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152F3A" w14:textId="77777777" w:rsidR="00E97A10" w:rsidRPr="00CF1B16" w:rsidRDefault="00E97A10" w:rsidP="00265692">
      <w:pPr>
        <w:jc w:val="center"/>
        <w:rPr>
          <w:rStyle w:val="SubtleReference"/>
          <w:rFonts w:cs="Times New Roman (Headings CS)"/>
          <w:b/>
          <w:bCs/>
          <w:smallCaps w:val="0"/>
          <w:color w:val="000000" w:themeColor="text1"/>
          <w:sz w:val="32"/>
          <w:szCs w:val="32"/>
          <w:u w:val="none"/>
        </w:rPr>
      </w:pPr>
      <w:r w:rsidRPr="00CF1B16">
        <w:rPr>
          <w:rStyle w:val="SubtleReference"/>
          <w:rFonts w:cs="Times New Roman (Headings CS)"/>
          <w:b/>
          <w:bCs/>
          <w:smallCaps w:val="0"/>
          <w:color w:val="000000" w:themeColor="text1"/>
          <w:sz w:val="32"/>
          <w:szCs w:val="32"/>
          <w:u w:val="none"/>
        </w:rPr>
        <w:t>How may we understand the experiences of school belonging amongst students with refugee backgrounds?</w:t>
      </w:r>
    </w:p>
    <w:p w14:paraId="28C1B6CA" w14:textId="77777777" w:rsidR="00E97A10" w:rsidRPr="00182E0D" w:rsidRDefault="00E97A10" w:rsidP="00E97A10">
      <w:pPr>
        <w:rPr>
          <w:rStyle w:val="Heading1Char"/>
          <w:rFonts w:eastAsiaTheme="minorEastAsia" w:cs="Times New Roman"/>
          <w:b w:val="0"/>
          <w:color w:val="auto"/>
          <w:sz w:val="21"/>
          <w:szCs w:val="21"/>
        </w:rPr>
      </w:pPr>
    </w:p>
    <w:p w14:paraId="2A8E1A62" w14:textId="77777777" w:rsidR="00E97A10" w:rsidRPr="00182E0D" w:rsidRDefault="00E97A10" w:rsidP="00E97A10">
      <w:pPr>
        <w:jc w:val="center"/>
        <w:rPr>
          <w:sz w:val="32"/>
          <w:szCs w:val="32"/>
        </w:rPr>
      </w:pPr>
      <w:r>
        <w:rPr>
          <w:sz w:val="32"/>
          <w:szCs w:val="32"/>
        </w:rPr>
        <w:t>Babat</w:t>
      </w:r>
      <w:r w:rsidRPr="00182E0D">
        <w:rPr>
          <w:sz w:val="32"/>
          <w:szCs w:val="32"/>
        </w:rPr>
        <w:t xml:space="preserve">unde </w:t>
      </w:r>
      <w:proofErr w:type="spellStart"/>
      <w:r w:rsidRPr="00182E0D">
        <w:rPr>
          <w:sz w:val="32"/>
          <w:szCs w:val="32"/>
        </w:rPr>
        <w:t>Sobitan</w:t>
      </w:r>
      <w:proofErr w:type="spellEnd"/>
    </w:p>
    <w:p w14:paraId="2896E184" w14:textId="77777777" w:rsidR="00E97A10" w:rsidRPr="00F93405" w:rsidRDefault="00E97A10" w:rsidP="00E97A10"/>
    <w:p w14:paraId="3F565C78" w14:textId="77777777" w:rsidR="00E97A10" w:rsidRDefault="00E97A10" w:rsidP="00E97A10">
      <w:pPr>
        <w:rPr>
          <w:rStyle w:val="Heading1Char"/>
          <w:rFonts w:asciiTheme="minorHAnsi" w:eastAsiaTheme="minorEastAsia" w:hAnsiTheme="minorHAnsi" w:cs="Arial"/>
          <w:b w:val="0"/>
          <w:color w:val="auto"/>
          <w:sz w:val="20"/>
          <w:szCs w:val="20"/>
        </w:rPr>
      </w:pPr>
    </w:p>
    <w:p w14:paraId="6F26476D" w14:textId="77777777" w:rsidR="00E97A10" w:rsidRDefault="00E97A10" w:rsidP="00E97A10">
      <w:pPr>
        <w:rPr>
          <w:rStyle w:val="Heading1Char"/>
          <w:rFonts w:asciiTheme="minorHAnsi" w:eastAsiaTheme="minorEastAsia" w:hAnsiTheme="minorHAnsi" w:cs="Arial"/>
          <w:b w:val="0"/>
          <w:color w:val="auto"/>
          <w:sz w:val="20"/>
          <w:szCs w:val="20"/>
        </w:rPr>
      </w:pPr>
    </w:p>
    <w:p w14:paraId="2A8F06A7" w14:textId="77777777" w:rsidR="00E97A10" w:rsidRDefault="00E97A10" w:rsidP="00E97A10">
      <w:pPr>
        <w:rPr>
          <w:rStyle w:val="Heading1Char"/>
          <w:rFonts w:asciiTheme="minorHAnsi" w:eastAsiaTheme="minorEastAsia" w:hAnsiTheme="minorHAnsi" w:cs="Arial"/>
          <w:b w:val="0"/>
          <w:color w:val="auto"/>
          <w:sz w:val="20"/>
          <w:szCs w:val="20"/>
        </w:rPr>
      </w:pPr>
    </w:p>
    <w:p w14:paraId="4BFEF76E" w14:textId="77777777" w:rsidR="00E97A10" w:rsidRDefault="00E97A10" w:rsidP="00E97A10">
      <w:pPr>
        <w:rPr>
          <w:rStyle w:val="Heading1Char"/>
          <w:rFonts w:asciiTheme="minorHAnsi" w:eastAsiaTheme="minorEastAsia" w:hAnsiTheme="minorHAnsi" w:cs="Arial"/>
          <w:b w:val="0"/>
          <w:color w:val="auto"/>
          <w:sz w:val="20"/>
          <w:szCs w:val="20"/>
        </w:rPr>
      </w:pPr>
    </w:p>
    <w:p w14:paraId="0F670ABC" w14:textId="77777777" w:rsidR="00E97A10" w:rsidRDefault="00E97A10" w:rsidP="00E97A10">
      <w:pPr>
        <w:rPr>
          <w:rStyle w:val="Heading1Char"/>
          <w:rFonts w:asciiTheme="minorHAnsi" w:eastAsiaTheme="minorEastAsia" w:hAnsiTheme="minorHAnsi" w:cs="Arial"/>
          <w:b w:val="0"/>
          <w:color w:val="auto"/>
          <w:sz w:val="20"/>
          <w:szCs w:val="20"/>
        </w:rPr>
      </w:pPr>
    </w:p>
    <w:p w14:paraId="7F13849E" w14:textId="77777777" w:rsidR="00E97A10" w:rsidRDefault="00E97A10" w:rsidP="00E97A10">
      <w:pPr>
        <w:rPr>
          <w:rStyle w:val="Heading1Char"/>
          <w:rFonts w:asciiTheme="minorHAnsi" w:eastAsiaTheme="minorEastAsia" w:hAnsiTheme="minorHAnsi" w:cs="Arial"/>
          <w:b w:val="0"/>
          <w:color w:val="auto"/>
          <w:sz w:val="20"/>
          <w:szCs w:val="20"/>
        </w:rPr>
      </w:pPr>
    </w:p>
    <w:p w14:paraId="2AD395B0" w14:textId="77777777" w:rsidR="00E97A10" w:rsidRDefault="00E97A10" w:rsidP="00E97A10">
      <w:pPr>
        <w:rPr>
          <w:rStyle w:val="Heading1Char"/>
          <w:rFonts w:asciiTheme="minorHAnsi" w:eastAsiaTheme="minorEastAsia" w:hAnsiTheme="minorHAnsi" w:cs="Arial"/>
          <w:b w:val="0"/>
          <w:color w:val="auto"/>
          <w:sz w:val="20"/>
          <w:szCs w:val="20"/>
        </w:rPr>
      </w:pPr>
    </w:p>
    <w:p w14:paraId="1222572F" w14:textId="77777777" w:rsidR="00E97A10" w:rsidRDefault="00E97A10" w:rsidP="00E97A10">
      <w:pPr>
        <w:rPr>
          <w:rStyle w:val="Heading1Char"/>
          <w:rFonts w:asciiTheme="minorHAnsi" w:eastAsiaTheme="minorEastAsia" w:hAnsiTheme="minorHAnsi" w:cs="Arial"/>
          <w:b w:val="0"/>
          <w:color w:val="auto"/>
          <w:sz w:val="20"/>
          <w:szCs w:val="20"/>
        </w:rPr>
      </w:pPr>
    </w:p>
    <w:p w14:paraId="4A775C2C" w14:textId="77777777" w:rsidR="00E97A10" w:rsidRDefault="00E97A10" w:rsidP="00E97A10">
      <w:pPr>
        <w:rPr>
          <w:rStyle w:val="Heading1Char"/>
          <w:rFonts w:asciiTheme="minorHAnsi" w:eastAsiaTheme="minorEastAsia" w:hAnsiTheme="minorHAnsi" w:cs="Arial"/>
          <w:b w:val="0"/>
          <w:color w:val="auto"/>
          <w:sz w:val="20"/>
          <w:szCs w:val="20"/>
        </w:rPr>
      </w:pPr>
    </w:p>
    <w:p w14:paraId="6017E35E" w14:textId="77777777" w:rsidR="00E97A10" w:rsidRDefault="00E97A10" w:rsidP="00E97A10">
      <w:pPr>
        <w:rPr>
          <w:rStyle w:val="Heading1Char"/>
          <w:rFonts w:asciiTheme="minorHAnsi" w:eastAsiaTheme="minorEastAsia" w:hAnsiTheme="minorHAnsi" w:cs="Arial"/>
          <w:b w:val="0"/>
          <w:color w:val="auto"/>
          <w:sz w:val="20"/>
          <w:szCs w:val="20"/>
        </w:rPr>
      </w:pPr>
    </w:p>
    <w:p w14:paraId="0F7A6FC2" w14:textId="77777777" w:rsidR="00E97A10" w:rsidRDefault="00E97A10" w:rsidP="00E97A10">
      <w:pPr>
        <w:rPr>
          <w:rStyle w:val="Heading1Char"/>
          <w:rFonts w:asciiTheme="minorHAnsi" w:eastAsiaTheme="minorEastAsia" w:hAnsiTheme="minorHAnsi" w:cs="Arial"/>
          <w:b w:val="0"/>
          <w:color w:val="auto"/>
          <w:sz w:val="20"/>
          <w:szCs w:val="20"/>
        </w:rPr>
      </w:pPr>
    </w:p>
    <w:p w14:paraId="671E1A73" w14:textId="77777777" w:rsidR="00E97A10" w:rsidRDefault="00E97A10" w:rsidP="00E97A10">
      <w:pPr>
        <w:rPr>
          <w:rStyle w:val="Heading1Char"/>
          <w:rFonts w:asciiTheme="minorHAnsi" w:eastAsiaTheme="minorEastAsia" w:hAnsiTheme="minorHAnsi" w:cs="Arial"/>
          <w:b w:val="0"/>
          <w:color w:val="auto"/>
          <w:sz w:val="20"/>
          <w:szCs w:val="20"/>
        </w:rPr>
      </w:pPr>
    </w:p>
    <w:p w14:paraId="08E997BB" w14:textId="77777777" w:rsidR="00E97A10" w:rsidRDefault="00E97A10" w:rsidP="00E97A10">
      <w:pPr>
        <w:rPr>
          <w:rStyle w:val="Heading1Char"/>
          <w:rFonts w:asciiTheme="minorHAnsi" w:eastAsiaTheme="minorEastAsia" w:hAnsiTheme="minorHAnsi" w:cs="Arial"/>
          <w:b w:val="0"/>
          <w:color w:val="auto"/>
          <w:sz w:val="20"/>
          <w:szCs w:val="20"/>
        </w:rPr>
      </w:pPr>
    </w:p>
    <w:p w14:paraId="046E8E45" w14:textId="77777777" w:rsidR="00E97A10" w:rsidRDefault="00E97A10" w:rsidP="00E97A10">
      <w:pPr>
        <w:rPr>
          <w:rStyle w:val="Heading1Char"/>
          <w:rFonts w:asciiTheme="minorHAnsi" w:eastAsiaTheme="minorEastAsia" w:hAnsiTheme="minorHAnsi" w:cs="Arial"/>
          <w:b w:val="0"/>
          <w:color w:val="auto"/>
          <w:sz w:val="20"/>
          <w:szCs w:val="20"/>
        </w:rPr>
      </w:pPr>
    </w:p>
    <w:p w14:paraId="20549C6C" w14:textId="77777777" w:rsidR="00E97A10" w:rsidRDefault="00E97A10" w:rsidP="00E97A10">
      <w:pPr>
        <w:rPr>
          <w:rStyle w:val="Heading1Char"/>
          <w:rFonts w:asciiTheme="minorHAnsi" w:eastAsiaTheme="minorEastAsia" w:hAnsiTheme="minorHAnsi" w:cs="Arial"/>
          <w:b w:val="0"/>
          <w:color w:val="auto"/>
          <w:sz w:val="20"/>
          <w:szCs w:val="20"/>
        </w:rPr>
      </w:pPr>
    </w:p>
    <w:p w14:paraId="6901AD47" w14:textId="77777777" w:rsidR="00E97A10" w:rsidRDefault="00E97A10" w:rsidP="00E97A10">
      <w:pPr>
        <w:rPr>
          <w:rStyle w:val="Heading1Char"/>
          <w:rFonts w:asciiTheme="minorHAnsi" w:eastAsiaTheme="minorEastAsia" w:hAnsiTheme="minorHAnsi" w:cs="Arial"/>
          <w:b w:val="0"/>
          <w:color w:val="auto"/>
          <w:sz w:val="20"/>
          <w:szCs w:val="20"/>
        </w:rPr>
      </w:pPr>
    </w:p>
    <w:p w14:paraId="00617907" w14:textId="77777777" w:rsidR="00E97A10" w:rsidRDefault="00E97A10" w:rsidP="00E97A10">
      <w:pPr>
        <w:rPr>
          <w:rStyle w:val="Heading1Char"/>
          <w:rFonts w:asciiTheme="minorHAnsi" w:eastAsiaTheme="minorEastAsia" w:hAnsiTheme="minorHAnsi" w:cs="Arial"/>
          <w:b w:val="0"/>
          <w:color w:val="auto"/>
          <w:sz w:val="20"/>
          <w:szCs w:val="20"/>
        </w:rPr>
      </w:pPr>
    </w:p>
    <w:p w14:paraId="366CBB2A" w14:textId="77777777" w:rsidR="00E97A10" w:rsidRDefault="00E97A10" w:rsidP="00E97A10">
      <w:pPr>
        <w:rPr>
          <w:rStyle w:val="Heading1Char"/>
          <w:rFonts w:asciiTheme="minorHAnsi" w:eastAsiaTheme="minorEastAsia" w:hAnsiTheme="minorHAnsi" w:cs="Arial"/>
          <w:b w:val="0"/>
          <w:color w:val="auto"/>
          <w:sz w:val="20"/>
          <w:szCs w:val="20"/>
        </w:rPr>
      </w:pPr>
    </w:p>
    <w:p w14:paraId="045507E4" w14:textId="77777777" w:rsidR="00E97A10" w:rsidRDefault="00E97A10" w:rsidP="00E97A10">
      <w:pPr>
        <w:rPr>
          <w:rStyle w:val="Heading1Char"/>
          <w:rFonts w:asciiTheme="minorHAnsi" w:eastAsiaTheme="minorEastAsia" w:hAnsiTheme="minorHAnsi" w:cs="Arial"/>
          <w:b w:val="0"/>
          <w:color w:val="auto"/>
          <w:sz w:val="20"/>
          <w:szCs w:val="20"/>
        </w:rPr>
      </w:pPr>
    </w:p>
    <w:p w14:paraId="4D1C5838" w14:textId="77777777" w:rsidR="00E97A10" w:rsidRDefault="00E97A10" w:rsidP="00E97A10">
      <w:pPr>
        <w:rPr>
          <w:rStyle w:val="Heading1Char"/>
          <w:rFonts w:asciiTheme="minorHAnsi" w:eastAsiaTheme="minorEastAsia" w:hAnsiTheme="minorHAnsi" w:cs="Arial"/>
          <w:b w:val="0"/>
          <w:color w:val="auto"/>
          <w:sz w:val="20"/>
          <w:szCs w:val="20"/>
        </w:rPr>
      </w:pPr>
    </w:p>
    <w:p w14:paraId="5371447E" w14:textId="77777777" w:rsidR="00E97A10" w:rsidRDefault="00E97A10" w:rsidP="00E97A10">
      <w:pPr>
        <w:rPr>
          <w:rStyle w:val="Heading1Char"/>
          <w:rFonts w:asciiTheme="minorHAnsi" w:eastAsiaTheme="minorEastAsia" w:hAnsiTheme="minorHAnsi" w:cs="Arial"/>
          <w:b w:val="0"/>
          <w:color w:val="auto"/>
          <w:sz w:val="20"/>
          <w:szCs w:val="20"/>
        </w:rPr>
      </w:pPr>
    </w:p>
    <w:p w14:paraId="3B5D820C" w14:textId="77777777" w:rsidR="00E97A10" w:rsidRDefault="00E97A10" w:rsidP="00E97A10">
      <w:pPr>
        <w:rPr>
          <w:rStyle w:val="Heading1Char"/>
          <w:rFonts w:asciiTheme="minorHAnsi" w:eastAsiaTheme="minorEastAsia" w:hAnsiTheme="minorHAnsi" w:cs="Arial"/>
          <w:b w:val="0"/>
          <w:color w:val="auto"/>
          <w:sz w:val="20"/>
          <w:szCs w:val="20"/>
        </w:rPr>
      </w:pPr>
    </w:p>
    <w:p w14:paraId="2C87DF79" w14:textId="77777777" w:rsidR="00E97A10" w:rsidRDefault="00E97A10" w:rsidP="00E97A10">
      <w:pPr>
        <w:rPr>
          <w:rStyle w:val="Heading1Char"/>
          <w:rFonts w:asciiTheme="minorHAnsi" w:eastAsiaTheme="minorEastAsia" w:hAnsiTheme="minorHAnsi" w:cs="Arial"/>
          <w:b w:val="0"/>
          <w:color w:val="auto"/>
          <w:sz w:val="20"/>
          <w:szCs w:val="20"/>
        </w:rPr>
      </w:pPr>
    </w:p>
    <w:p w14:paraId="7394EC10" w14:textId="77777777" w:rsidR="00E97A10" w:rsidRDefault="00E97A10" w:rsidP="00E97A10">
      <w:pPr>
        <w:rPr>
          <w:rStyle w:val="Heading1Char"/>
          <w:rFonts w:asciiTheme="minorHAnsi" w:eastAsiaTheme="minorEastAsia" w:hAnsiTheme="minorHAnsi" w:cs="Arial"/>
          <w:b w:val="0"/>
          <w:color w:val="auto"/>
          <w:sz w:val="20"/>
          <w:szCs w:val="20"/>
        </w:rPr>
      </w:pPr>
    </w:p>
    <w:p w14:paraId="33310A1D" w14:textId="77777777" w:rsidR="00E97A10" w:rsidRDefault="00E97A10" w:rsidP="00E97A10">
      <w:pPr>
        <w:rPr>
          <w:rStyle w:val="Heading1Char"/>
          <w:rFonts w:asciiTheme="minorHAnsi" w:eastAsiaTheme="minorEastAsia" w:hAnsiTheme="minorHAnsi" w:cs="Arial"/>
          <w:b w:val="0"/>
          <w:color w:val="auto"/>
          <w:sz w:val="20"/>
          <w:szCs w:val="20"/>
        </w:rPr>
      </w:pPr>
    </w:p>
    <w:p w14:paraId="7B5DCE60" w14:textId="77777777" w:rsidR="00E97A10" w:rsidRPr="00182E0D" w:rsidRDefault="00E97A10" w:rsidP="00E97A10">
      <w:pPr>
        <w:jc w:val="center"/>
        <w:rPr>
          <w:sz w:val="28"/>
          <w:szCs w:val="28"/>
        </w:rPr>
      </w:pPr>
      <w:r w:rsidRPr="00182E0D">
        <w:rPr>
          <w:sz w:val="28"/>
          <w:szCs w:val="28"/>
        </w:rPr>
        <w:t>Newcastle University</w:t>
      </w:r>
    </w:p>
    <w:p w14:paraId="58C342E4" w14:textId="77777777" w:rsidR="00E97A10" w:rsidRPr="00182E0D" w:rsidRDefault="00E97A10" w:rsidP="00E97A10">
      <w:pPr>
        <w:jc w:val="center"/>
        <w:rPr>
          <w:sz w:val="28"/>
          <w:szCs w:val="28"/>
        </w:rPr>
      </w:pPr>
      <w:r w:rsidRPr="00182E0D">
        <w:rPr>
          <w:sz w:val="28"/>
          <w:szCs w:val="28"/>
        </w:rPr>
        <w:t>Doctorate in Applied Educational Psychology</w:t>
      </w:r>
    </w:p>
    <w:p w14:paraId="55EA1525" w14:textId="77777777" w:rsidR="00E97A10" w:rsidRDefault="00E97A10" w:rsidP="00E97A10">
      <w:pPr>
        <w:jc w:val="center"/>
        <w:rPr>
          <w:sz w:val="28"/>
          <w:szCs w:val="28"/>
        </w:rPr>
      </w:pPr>
      <w:r w:rsidRPr="00182E0D">
        <w:rPr>
          <w:sz w:val="28"/>
          <w:szCs w:val="28"/>
        </w:rPr>
        <w:t xml:space="preserve">School of Education, </w:t>
      </w:r>
      <w:proofErr w:type="gramStart"/>
      <w:r w:rsidRPr="00182E0D">
        <w:rPr>
          <w:sz w:val="28"/>
          <w:szCs w:val="28"/>
        </w:rPr>
        <w:t>Communication</w:t>
      </w:r>
      <w:proofErr w:type="gramEnd"/>
      <w:r w:rsidRPr="00182E0D">
        <w:rPr>
          <w:sz w:val="28"/>
          <w:szCs w:val="28"/>
        </w:rPr>
        <w:t xml:space="preserve"> and language Sciences</w:t>
      </w:r>
    </w:p>
    <w:p w14:paraId="103A1100" w14:textId="77777777" w:rsidR="00E97A10" w:rsidRPr="00182E0D" w:rsidRDefault="00E97A10" w:rsidP="00E97A10">
      <w:pPr>
        <w:jc w:val="center"/>
        <w:rPr>
          <w:sz w:val="28"/>
          <w:szCs w:val="28"/>
        </w:rPr>
      </w:pPr>
      <w:r>
        <w:rPr>
          <w:sz w:val="28"/>
          <w:szCs w:val="28"/>
        </w:rPr>
        <w:t>May 2021</w:t>
      </w:r>
    </w:p>
    <w:p w14:paraId="1EAAD756" w14:textId="77777777" w:rsidR="00E97A10" w:rsidRDefault="00E97A10" w:rsidP="00E97A10">
      <w:pPr>
        <w:rPr>
          <w:rStyle w:val="Heading1Char"/>
          <w:rFonts w:asciiTheme="minorHAnsi" w:eastAsiaTheme="minorEastAsia" w:hAnsiTheme="minorHAnsi" w:cs="Arial"/>
          <w:b w:val="0"/>
          <w:color w:val="auto"/>
          <w:sz w:val="20"/>
          <w:szCs w:val="20"/>
        </w:rPr>
      </w:pPr>
    </w:p>
    <w:p w14:paraId="01259BF9" w14:textId="1D7E3399" w:rsidR="00BC1234" w:rsidRPr="00E97A10" w:rsidRDefault="00BC1234" w:rsidP="00BC1234">
      <w:pPr>
        <w:rPr>
          <w:rStyle w:val="Heading1Char"/>
          <w:rFonts w:asciiTheme="minorHAnsi" w:eastAsiaTheme="minorEastAsia" w:hAnsiTheme="minorHAnsi" w:cs="Arial"/>
          <w:bCs/>
          <w:i/>
          <w:iCs/>
          <w:color w:val="auto"/>
          <w:sz w:val="20"/>
          <w:szCs w:val="20"/>
        </w:rPr>
      </w:pPr>
    </w:p>
    <w:p w14:paraId="4A7AA51A" w14:textId="4A977B5D" w:rsidR="00BC1234" w:rsidRDefault="00BC1234" w:rsidP="00E97A10">
      <w:pPr>
        <w:rPr>
          <w:rStyle w:val="Heading1Char"/>
          <w:rFonts w:asciiTheme="minorHAnsi" w:eastAsiaTheme="minorEastAsia" w:hAnsiTheme="minorHAnsi" w:cs="Arial"/>
          <w:bCs/>
          <w:i/>
          <w:iCs/>
          <w:color w:val="auto"/>
          <w:sz w:val="20"/>
          <w:szCs w:val="20"/>
        </w:rPr>
      </w:pPr>
    </w:p>
    <w:p w14:paraId="4D2A5B6D" w14:textId="0928BC14" w:rsidR="00E97A10" w:rsidRPr="00C04CD0" w:rsidRDefault="00E97A10" w:rsidP="00E97A10">
      <w:pPr>
        <w:rPr>
          <w:b/>
          <w:bCs/>
        </w:rPr>
      </w:pPr>
      <w:r w:rsidRPr="0051418B">
        <w:rPr>
          <w:b/>
          <w:bCs/>
        </w:rPr>
        <w:t>Acknowledgments</w:t>
      </w:r>
    </w:p>
    <w:p w14:paraId="580B66C5" w14:textId="487278DF" w:rsidR="0051418B" w:rsidRDefault="00E97A10" w:rsidP="00E97A10">
      <w:pPr>
        <w:jc w:val="both"/>
      </w:pPr>
      <w:r w:rsidRPr="007F5FE2">
        <w:t>Kindness</w:t>
      </w:r>
      <w:r>
        <w:t xml:space="preserve"> is the word that comes to mind when I think about this research journey—God's kindness for leading me through this experience, which has filled me with much gratitude.</w:t>
      </w:r>
    </w:p>
    <w:p w14:paraId="431F84CD" w14:textId="77777777" w:rsidR="0051418B" w:rsidRDefault="0051418B" w:rsidP="00E97A10">
      <w:pPr>
        <w:jc w:val="both"/>
      </w:pPr>
    </w:p>
    <w:p w14:paraId="2D3765F7" w14:textId="3BA1B055" w:rsidR="00E97A10" w:rsidRDefault="00E97A10" w:rsidP="00E97A10">
      <w:pPr>
        <w:jc w:val="both"/>
      </w:pPr>
      <w:r>
        <w:t xml:space="preserve">The kindness of </w:t>
      </w:r>
      <w:r w:rsidR="00CF1B16">
        <w:t xml:space="preserve">Dr </w:t>
      </w:r>
      <w:r>
        <w:t xml:space="preserve">Richard Parker and </w:t>
      </w:r>
      <w:r w:rsidR="00CF1B16">
        <w:t xml:space="preserve">Dr </w:t>
      </w:r>
      <w:r>
        <w:t xml:space="preserve">Wilma Barrow, my supervisors, who encouraged me with their depth of understanding. The kindness of the other academic tutors for listening when things became difficult. The kindness of Christine </w:t>
      </w:r>
      <w:proofErr w:type="spellStart"/>
      <w:r>
        <w:t>Sketchley</w:t>
      </w:r>
      <w:proofErr w:type="spellEnd"/>
      <w:r>
        <w:t xml:space="preserve">, who </w:t>
      </w:r>
      <w:r w:rsidR="00954B18">
        <w:t xml:space="preserve">provided </w:t>
      </w:r>
      <w:r>
        <w:t xml:space="preserve">me </w:t>
      </w:r>
      <w:r w:rsidR="0051418B">
        <w:t xml:space="preserve">with </w:t>
      </w:r>
      <w:r>
        <w:t xml:space="preserve">the first opportunity to observe an Educational </w:t>
      </w:r>
      <w:r w:rsidR="00500713">
        <w:t>Psychologist and</w:t>
      </w:r>
      <w:r>
        <w:t xml:space="preserve"> supported me during this research. Additionally, the kindness of my TEP colleagues, thank you so much.  </w:t>
      </w:r>
    </w:p>
    <w:p w14:paraId="414F8162" w14:textId="77777777" w:rsidR="00E97A10" w:rsidRDefault="00E97A10" w:rsidP="00E97A10">
      <w:pPr>
        <w:jc w:val="both"/>
      </w:pPr>
    </w:p>
    <w:p w14:paraId="42127AC0" w14:textId="19DFDB32" w:rsidR="00E97A10" w:rsidRDefault="00E97A10" w:rsidP="00E97A10">
      <w:pPr>
        <w:jc w:val="both"/>
      </w:pPr>
      <w:r>
        <w:t xml:space="preserve">The kindness </w:t>
      </w:r>
      <w:r w:rsidR="0051418B">
        <w:t xml:space="preserve">of </w:t>
      </w:r>
      <w:r>
        <w:t xml:space="preserve">my parents, </w:t>
      </w:r>
      <w:proofErr w:type="spellStart"/>
      <w:r>
        <w:t>Oladehinde</w:t>
      </w:r>
      <w:proofErr w:type="spellEnd"/>
      <w:r>
        <w:t xml:space="preserve"> &amp; Bunmi </w:t>
      </w:r>
      <w:proofErr w:type="spellStart"/>
      <w:r>
        <w:t>Sobitan</w:t>
      </w:r>
      <w:proofErr w:type="spellEnd"/>
      <w:r w:rsidR="0099700A" w:rsidRPr="0099700A">
        <w:t xml:space="preserve"> </w:t>
      </w:r>
      <w:r w:rsidR="0099700A">
        <w:t xml:space="preserve">and Captain Julius &amp; Ruby </w:t>
      </w:r>
      <w:proofErr w:type="spellStart"/>
      <w:r w:rsidR="0099700A">
        <w:t>Sowah</w:t>
      </w:r>
      <w:proofErr w:type="spellEnd"/>
      <w:r w:rsidR="0099700A">
        <w:t xml:space="preserve">, </w:t>
      </w:r>
      <w:r>
        <w:t>whose unwavering faith through adversities</w:t>
      </w:r>
      <w:r w:rsidR="0051418B">
        <w:t>,</w:t>
      </w:r>
      <w:r>
        <w:t xml:space="preserve"> let me believe that anything was possible. In this, I include my brothers, Olamide, </w:t>
      </w:r>
      <w:proofErr w:type="spellStart"/>
      <w:r>
        <w:t>Opeyemi</w:t>
      </w:r>
      <w:proofErr w:type="spellEnd"/>
      <w:r>
        <w:t xml:space="preserve">, </w:t>
      </w:r>
      <w:proofErr w:type="spellStart"/>
      <w:r>
        <w:t>Jide</w:t>
      </w:r>
      <w:proofErr w:type="spellEnd"/>
      <w:r>
        <w:t xml:space="preserve"> and </w:t>
      </w:r>
      <w:proofErr w:type="spellStart"/>
      <w:r>
        <w:t>Leke</w:t>
      </w:r>
      <w:proofErr w:type="spellEnd"/>
      <w:r>
        <w:t xml:space="preserve">.  </w:t>
      </w:r>
    </w:p>
    <w:p w14:paraId="357155D0" w14:textId="77777777" w:rsidR="00954B18" w:rsidRDefault="00954B18" w:rsidP="00E97A10">
      <w:pPr>
        <w:jc w:val="both"/>
      </w:pPr>
    </w:p>
    <w:p w14:paraId="315060F3" w14:textId="4A4DA851" w:rsidR="00E97A10" w:rsidRDefault="00E97A10" w:rsidP="00E97A10">
      <w:pPr>
        <w:jc w:val="both"/>
      </w:pPr>
      <w:r>
        <w:t xml:space="preserve">The kindness of </w:t>
      </w:r>
      <w:r w:rsidR="0051418B">
        <w:t xml:space="preserve">the </w:t>
      </w:r>
      <w:r>
        <w:t xml:space="preserve">parents and young people who shared their stories with me. Also, the organisations that put me in touch with such </w:t>
      </w:r>
      <w:r w:rsidR="0051418B">
        <w:t>resilient</w:t>
      </w:r>
      <w:r>
        <w:t xml:space="preserve"> people. I cannot thank you enough.</w:t>
      </w:r>
    </w:p>
    <w:p w14:paraId="731BBEBD" w14:textId="77777777" w:rsidR="00954B18" w:rsidRDefault="00954B18" w:rsidP="00E97A10">
      <w:pPr>
        <w:jc w:val="both"/>
      </w:pPr>
    </w:p>
    <w:p w14:paraId="7381045E" w14:textId="73A42AA2" w:rsidR="00E97A10" w:rsidRDefault="00E97A10" w:rsidP="00E97A10">
      <w:pPr>
        <w:jc w:val="both"/>
      </w:pPr>
      <w:r>
        <w:t xml:space="preserve">Finally, the kindness of my loving wife Priscilla, who stayed up with me during the long and challenging nights, </w:t>
      </w:r>
      <w:proofErr w:type="gramStart"/>
      <w:r>
        <w:t>encouraging</w:t>
      </w:r>
      <w:proofErr w:type="gramEnd"/>
      <w:r>
        <w:t xml:space="preserve"> and supporting me even when I doubted myself. The kindness of Joshua, who was just a baby when I started this journey. You brought joy, light and meaning to our lives.</w:t>
      </w:r>
    </w:p>
    <w:p w14:paraId="5A01203B" w14:textId="6D27991D" w:rsidR="00E05F7A" w:rsidRPr="00E05F7A" w:rsidRDefault="00E05F7A" w:rsidP="00E05F7A">
      <w:pPr>
        <w:jc w:val="both"/>
        <w:rPr>
          <w:rStyle w:val="Heading1Char"/>
          <w:rFonts w:eastAsiaTheme="minorEastAsia" w:cs="Arial"/>
          <w:bCs/>
          <w:color w:val="auto"/>
          <w:sz w:val="20"/>
          <w:szCs w:val="20"/>
        </w:rPr>
        <w:sectPr w:rsidR="00E05F7A" w:rsidRPr="00E05F7A" w:rsidSect="00F93405">
          <w:footerReference w:type="default" r:id="rId11"/>
          <w:pgSz w:w="11906" w:h="16838"/>
          <w:pgMar w:top="1440" w:right="1440" w:bottom="1440" w:left="1440" w:header="708" w:footer="708" w:gutter="0"/>
          <w:pgNumType w:fmt="lowerRoman" w:start="1"/>
          <w:cols w:space="708"/>
          <w:docGrid w:linePitch="360"/>
        </w:sectPr>
      </w:pPr>
    </w:p>
    <w:p w14:paraId="1A1D6B9B" w14:textId="215CC12C" w:rsidR="00050B2C" w:rsidRPr="00597295" w:rsidRDefault="00597295" w:rsidP="005D3309">
      <w:pPr>
        <w:rPr>
          <w:b/>
          <w:bCs/>
        </w:rPr>
      </w:pPr>
      <w:r w:rsidRPr="00597295">
        <w:rPr>
          <w:b/>
          <w:bCs/>
        </w:rPr>
        <w:lastRenderedPageBreak/>
        <w:t xml:space="preserve">Overarching abstract </w:t>
      </w:r>
    </w:p>
    <w:p w14:paraId="35CC7A99" w14:textId="14B16DB7" w:rsidR="004B4E7E" w:rsidRDefault="004B4E7E" w:rsidP="004B4E7E">
      <w:r>
        <w:t>Sense of belonging has been highlighted as a key factor in supporting refugee children in the post-migration phase. In the systematic literature review, I explored factors that contribute to a sense of belonging among refugee students in schools. This qualitative review was conducted using thematic synthesis. This process generated four main themes: meaningful contribution, positive and consistent relationships, emotionally safe classroom and acquiring new language as factors contribut</w:t>
      </w:r>
      <w:r w:rsidR="00056D48">
        <w:t>ing</w:t>
      </w:r>
      <w:r>
        <w:t xml:space="preserve"> to the sense of belonging of refugee students in schools. The need for further research to explore the sense of school belonging of refugee students within the UK is highlighted.</w:t>
      </w:r>
    </w:p>
    <w:p w14:paraId="00881707" w14:textId="063C022D" w:rsidR="004B4E7E" w:rsidRDefault="004B4E7E" w:rsidP="003F73B5">
      <w:pPr>
        <w:ind w:firstLine="720"/>
      </w:pPr>
      <w:r>
        <w:t xml:space="preserve">The bridging document explored aspects of the research, such as my rationale for choosing the topic area. This section also provided a link between the systematic literature review and the empirical study. In this, I discussed my philosophical stance, methodological </w:t>
      </w:r>
      <w:proofErr w:type="gramStart"/>
      <w:r>
        <w:t>decisions</w:t>
      </w:r>
      <w:proofErr w:type="gramEnd"/>
      <w:r>
        <w:t xml:space="preserve"> and ethical considerations.</w:t>
      </w:r>
    </w:p>
    <w:p w14:paraId="6EB1816D" w14:textId="328055F3" w:rsidR="00597295" w:rsidRDefault="004B4E7E" w:rsidP="005F17BA">
      <w:pPr>
        <w:ind w:firstLine="720"/>
        <w:rPr>
          <w:rStyle w:val="Heading1Char"/>
          <w:rFonts w:eastAsiaTheme="minorEastAsia" w:cs="Times New Roman"/>
          <w:b w:val="0"/>
          <w:color w:val="auto"/>
          <w:sz w:val="24"/>
          <w:szCs w:val="24"/>
        </w:rPr>
      </w:pPr>
      <w:r>
        <w:t xml:space="preserve">The aim of the empirical research project was to explore the experience of school belonging amongst secondary school refugee students in the </w:t>
      </w:r>
      <w:r w:rsidR="00B97EE7">
        <w:t>Northeast</w:t>
      </w:r>
      <w:r>
        <w:t xml:space="preserve"> of England (NE). This study draws upon the Bio-Psych</w:t>
      </w:r>
      <w:r w:rsidR="00A51989">
        <w:t>o</w:t>
      </w:r>
      <w:r>
        <w:t xml:space="preserve">-Socio-Ecological Model (BPSEM) of school belonging, which understands the sense of belonging not as an individual attribute but </w:t>
      </w:r>
      <w:proofErr w:type="gramStart"/>
      <w:r>
        <w:t>as a result of</w:t>
      </w:r>
      <w:proofErr w:type="gramEnd"/>
      <w:r>
        <w:t xml:space="preserve"> complex interacting factors. Due to the focus on subjective experiences, Interpretative</w:t>
      </w:r>
      <w:r w:rsidR="00C81B99">
        <w:t xml:space="preserve"> P</w:t>
      </w:r>
      <w:r>
        <w:t>henomenological Analysis was utilised. Seven refugee students were interviewed using a semi-structured interview about their experience of school belonging in the NE via the Zoom video-conferencing platform. The questions were underpinned by the theoretical</w:t>
      </w:r>
      <w:r w:rsidR="005F17BA">
        <w:t xml:space="preserve"> </w:t>
      </w:r>
      <w:r>
        <w:t>understanding of school belonging from literature</w:t>
      </w:r>
      <w:r w:rsidR="00056D48">
        <w:t xml:space="preserve"> and f</w:t>
      </w:r>
      <w:r>
        <w:t>our main themes were developed from the data: agency, participation, safety</w:t>
      </w:r>
      <w:r w:rsidR="00056D48">
        <w:t>,</w:t>
      </w:r>
      <w:r>
        <w:t xml:space="preserve"> and separation. The themes were discussed in terms of barriers and supporting factors to participants’ school belonging in the NE. Also, findings were considered </w:t>
      </w:r>
      <w:proofErr w:type="gramStart"/>
      <w:r>
        <w:t>in light of</w:t>
      </w:r>
      <w:proofErr w:type="gramEnd"/>
      <w:r>
        <w:t xml:space="preserve"> relevant literature and the BPSEM. Both draw attention to the need to consider this issue within school systems and inform how E</w:t>
      </w:r>
      <w:r w:rsidR="00C81B99">
        <w:t xml:space="preserve">ducational </w:t>
      </w:r>
      <w:r>
        <w:t>Ps</w:t>
      </w:r>
      <w:r w:rsidR="00C81B99">
        <w:t>ychologists</w:t>
      </w:r>
      <w:r>
        <w:t xml:space="preserve"> might work within school systems to enable factors that support the school belonging of refugee students.</w:t>
      </w:r>
    </w:p>
    <w:p w14:paraId="38345B0A" w14:textId="3F3FEB56" w:rsidR="00050B2C" w:rsidRDefault="00050B2C" w:rsidP="00597295">
      <w:pPr>
        <w:rPr>
          <w:rStyle w:val="Heading1Char"/>
          <w:rFonts w:eastAsiaTheme="minorEastAsia" w:cs="Times New Roman"/>
          <w:b w:val="0"/>
          <w:color w:val="auto"/>
          <w:sz w:val="24"/>
          <w:szCs w:val="24"/>
        </w:rPr>
      </w:pPr>
    </w:p>
    <w:p w14:paraId="5CCDCA42" w14:textId="77777777" w:rsidR="00971DDE" w:rsidRDefault="00971DDE" w:rsidP="00B04C92">
      <w:pPr>
        <w:rPr>
          <w:rStyle w:val="Heading1Char"/>
          <w:rFonts w:eastAsiaTheme="minorEastAsia" w:cs="Times New Roman"/>
          <w:b w:val="0"/>
          <w:color w:val="auto"/>
          <w:sz w:val="24"/>
          <w:szCs w:val="24"/>
        </w:rPr>
      </w:pPr>
    </w:p>
    <w:p w14:paraId="0CE46C32" w14:textId="3EE832E9" w:rsidR="00BC1234" w:rsidRPr="00BC1234" w:rsidRDefault="00BC1234" w:rsidP="00F93405">
      <w:pPr>
        <w:rPr>
          <w:rStyle w:val="Heading1Char"/>
          <w:rFonts w:asciiTheme="minorHAnsi" w:eastAsiaTheme="minorEastAsia" w:hAnsiTheme="minorHAnsi" w:cs="Arial"/>
          <w:bCs/>
          <w:i/>
          <w:iCs/>
          <w:color w:val="auto"/>
          <w:sz w:val="20"/>
          <w:szCs w:val="20"/>
        </w:rPr>
      </w:pPr>
      <w:r w:rsidRPr="00BC1234">
        <w:rPr>
          <w:rStyle w:val="Heading1Char"/>
          <w:rFonts w:asciiTheme="minorHAnsi" w:eastAsiaTheme="minorEastAsia" w:hAnsiTheme="minorHAnsi" w:cs="Arial"/>
          <w:bCs/>
          <w:i/>
          <w:iCs/>
          <w:color w:val="auto"/>
          <w:sz w:val="20"/>
          <w:szCs w:val="20"/>
        </w:rPr>
        <w:br w:type="page"/>
      </w:r>
    </w:p>
    <w:p w14:paraId="5B0A8842" w14:textId="77777777" w:rsidR="00BC1234" w:rsidRDefault="00BC1234" w:rsidP="00DF53F4">
      <w:pPr>
        <w:pStyle w:val="TableofFigures"/>
        <w:rPr>
          <w:rStyle w:val="Heading1Char"/>
          <w:rFonts w:asciiTheme="minorHAnsi" w:eastAsiaTheme="minorEastAsia" w:hAnsiTheme="minorHAnsi" w:cs="Arial"/>
          <w:b/>
          <w:color w:val="auto"/>
          <w:sz w:val="20"/>
          <w:szCs w:val="20"/>
          <w:u w:val="single"/>
        </w:rPr>
      </w:pPr>
    </w:p>
    <w:p w14:paraId="749AF873" w14:textId="0D4E5DD8" w:rsidR="00453772" w:rsidRPr="00265692" w:rsidRDefault="00237EA3" w:rsidP="00265692">
      <w:pPr>
        <w:rPr>
          <w:rStyle w:val="Heading1Char"/>
          <w:rFonts w:eastAsiaTheme="minorEastAsia" w:cs="Times New Roman"/>
          <w:bCs/>
          <w:color w:val="auto"/>
          <w:sz w:val="24"/>
          <w:szCs w:val="24"/>
          <w:u w:val="single"/>
        </w:rPr>
      </w:pPr>
      <w:bookmarkStart w:id="0" w:name="_Toc79139954"/>
      <w:r w:rsidRPr="00265692">
        <w:rPr>
          <w:rStyle w:val="Heading1Char"/>
          <w:rFonts w:eastAsiaTheme="minorEastAsia" w:cs="Times New Roman"/>
          <w:bCs/>
          <w:color w:val="auto"/>
          <w:sz w:val="24"/>
          <w:szCs w:val="24"/>
          <w:u w:val="single"/>
        </w:rPr>
        <w:t>Table of contents</w:t>
      </w:r>
      <w:bookmarkEnd w:id="0"/>
    </w:p>
    <w:sdt>
      <w:sdtPr>
        <w:rPr>
          <w:rFonts w:eastAsiaTheme="minorEastAsia" w:cs="Times New Roman"/>
          <w:b w:val="0"/>
          <w:color w:val="auto"/>
          <w:sz w:val="22"/>
          <w:szCs w:val="22"/>
          <w:lang w:eastAsia="en-GB"/>
        </w:rPr>
        <w:id w:val="-437139110"/>
        <w:docPartObj>
          <w:docPartGallery w:val="Table of Contents"/>
          <w:docPartUnique/>
        </w:docPartObj>
      </w:sdtPr>
      <w:sdtEndPr>
        <w:rPr>
          <w:rFonts w:eastAsia="Times New Roman"/>
          <w:bCs/>
          <w:noProof/>
        </w:rPr>
      </w:sdtEndPr>
      <w:sdtContent>
        <w:p w14:paraId="40A31B5F" w14:textId="298D817A" w:rsidR="00DF53F4" w:rsidRPr="00A1070C" w:rsidRDefault="00237EA3" w:rsidP="00A1070C">
          <w:pPr>
            <w:pStyle w:val="TOCHeading"/>
            <w:rPr>
              <w:rFonts w:cs="Times New Roman"/>
              <w:sz w:val="24"/>
              <w:szCs w:val="24"/>
            </w:rPr>
          </w:pPr>
          <w:r w:rsidRPr="00A1070C">
            <w:rPr>
              <w:rFonts w:eastAsiaTheme="minorEastAsia" w:cs="Times New Roman"/>
              <w:i/>
              <w:iCs/>
              <w:sz w:val="24"/>
              <w:szCs w:val="24"/>
            </w:rPr>
            <w:fldChar w:fldCharType="begin"/>
          </w:r>
          <w:r w:rsidRPr="00A1070C">
            <w:rPr>
              <w:rFonts w:cs="Times New Roman"/>
              <w:sz w:val="24"/>
              <w:szCs w:val="24"/>
            </w:rPr>
            <w:instrText xml:space="preserve"> TOC \o "1-3" \h \z \u </w:instrText>
          </w:r>
          <w:r w:rsidRPr="00A1070C">
            <w:rPr>
              <w:rFonts w:eastAsiaTheme="minorEastAsia" w:cs="Times New Roman"/>
              <w:i/>
              <w:iCs/>
              <w:sz w:val="24"/>
              <w:szCs w:val="24"/>
            </w:rPr>
            <w:fldChar w:fldCharType="separate"/>
          </w:r>
          <w:hyperlink w:anchor="_Toc79139954" w:history="1">
            <w:r w:rsidR="00DF53F4" w:rsidRPr="00A1070C">
              <w:rPr>
                <w:rStyle w:val="Hyperlink"/>
                <w:rFonts w:cs="Times New Roman"/>
                <w:bCs/>
                <w:noProof/>
                <w:sz w:val="24"/>
                <w:szCs w:val="24"/>
                <w:lang w:eastAsia="en-GB"/>
              </w:rPr>
              <w:t>Table of contents</w:t>
            </w:r>
            <w:r w:rsidR="00DF53F4" w:rsidRPr="00A1070C">
              <w:rPr>
                <w:rFonts w:cs="Times New Roman"/>
                <w:noProof/>
                <w:webHidden/>
                <w:sz w:val="24"/>
                <w:szCs w:val="24"/>
              </w:rPr>
              <w:tab/>
            </w:r>
            <w:r w:rsidR="00DF53F4" w:rsidRPr="00A1070C">
              <w:rPr>
                <w:rFonts w:cs="Times New Roman"/>
                <w:noProof/>
                <w:webHidden/>
                <w:sz w:val="24"/>
                <w:szCs w:val="24"/>
              </w:rPr>
              <w:fldChar w:fldCharType="begin"/>
            </w:r>
            <w:r w:rsidR="00DF53F4" w:rsidRPr="00A1070C">
              <w:rPr>
                <w:rFonts w:cs="Times New Roman"/>
                <w:noProof/>
                <w:webHidden/>
                <w:sz w:val="24"/>
                <w:szCs w:val="24"/>
              </w:rPr>
              <w:instrText xml:space="preserve"> PAGEREF _Toc79139954 \h </w:instrText>
            </w:r>
            <w:r w:rsidR="00DF53F4" w:rsidRPr="00A1070C">
              <w:rPr>
                <w:rFonts w:cs="Times New Roman"/>
                <w:webHidden/>
                <w:sz w:val="24"/>
                <w:szCs w:val="24"/>
              </w:rPr>
            </w:r>
            <w:r w:rsidR="00DF53F4" w:rsidRPr="00A1070C">
              <w:rPr>
                <w:rFonts w:cs="Times New Roman"/>
                <w:webHidden/>
                <w:sz w:val="24"/>
                <w:szCs w:val="24"/>
              </w:rPr>
              <w:fldChar w:fldCharType="separate"/>
            </w:r>
            <w:r w:rsidR="00DF53F4" w:rsidRPr="00A1070C">
              <w:rPr>
                <w:rFonts w:cs="Times New Roman"/>
                <w:noProof/>
                <w:webHidden/>
                <w:sz w:val="24"/>
                <w:szCs w:val="24"/>
              </w:rPr>
              <w:t>v</w:t>
            </w:r>
            <w:r w:rsidR="00DF53F4" w:rsidRPr="00A1070C">
              <w:rPr>
                <w:rFonts w:cs="Times New Roman"/>
                <w:noProof/>
                <w:webHidden/>
                <w:sz w:val="24"/>
                <w:szCs w:val="24"/>
              </w:rPr>
              <w:fldChar w:fldCharType="end"/>
            </w:r>
          </w:hyperlink>
        </w:p>
        <w:p w14:paraId="4C5DE161" w14:textId="0E02A863" w:rsidR="00DF53F4" w:rsidRPr="00A1070C" w:rsidRDefault="00DF53F4" w:rsidP="00A1070C">
          <w:pPr>
            <w:pStyle w:val="TOC1"/>
            <w:spacing w:line="240" w:lineRule="auto"/>
            <w:rPr>
              <w:b w:val="0"/>
              <w:bCs w:val="0"/>
              <w:i w:val="0"/>
              <w:iCs w:val="0"/>
              <w:lang w:eastAsia="en-GB"/>
            </w:rPr>
          </w:pPr>
          <w:hyperlink w:anchor="_Toc79139955" w:history="1">
            <w:r w:rsidRPr="00A1070C">
              <w:rPr>
                <w:rStyle w:val="Hyperlink"/>
              </w:rPr>
              <w:t>Chapter 1. What are the views of teachers and asylum-seeking and refugee students on factors that contribute to the sense of belonging in school?</w:t>
            </w:r>
            <w:r w:rsidRPr="00A1070C">
              <w:rPr>
                <w:webHidden/>
              </w:rPr>
              <w:tab/>
            </w:r>
            <w:r w:rsidRPr="00A1070C">
              <w:rPr>
                <w:webHidden/>
              </w:rPr>
              <w:fldChar w:fldCharType="begin"/>
            </w:r>
            <w:r w:rsidRPr="00A1070C">
              <w:rPr>
                <w:webHidden/>
              </w:rPr>
              <w:instrText xml:space="preserve"> PAGEREF _Toc79139955 \h </w:instrText>
            </w:r>
            <w:r w:rsidRPr="00A1070C">
              <w:rPr>
                <w:webHidden/>
              </w:rPr>
            </w:r>
            <w:r w:rsidRPr="00A1070C">
              <w:rPr>
                <w:webHidden/>
              </w:rPr>
              <w:fldChar w:fldCharType="separate"/>
            </w:r>
            <w:r w:rsidRPr="00A1070C">
              <w:rPr>
                <w:webHidden/>
              </w:rPr>
              <w:t>1</w:t>
            </w:r>
            <w:r w:rsidRPr="00A1070C">
              <w:rPr>
                <w:webHidden/>
              </w:rPr>
              <w:fldChar w:fldCharType="end"/>
            </w:r>
          </w:hyperlink>
        </w:p>
        <w:p w14:paraId="489C2639" w14:textId="5DDD6A07" w:rsidR="00DF53F4" w:rsidRPr="00A1070C" w:rsidRDefault="00DF53F4" w:rsidP="00A1070C">
          <w:pPr>
            <w:pStyle w:val="TOC2"/>
            <w:spacing w:line="240" w:lineRule="auto"/>
            <w:rPr>
              <w:rFonts w:ascii="Times New Roman" w:hAnsi="Times New Roman" w:cs="Times New Roman"/>
              <w:noProof/>
              <w:sz w:val="24"/>
              <w:szCs w:val="24"/>
              <w:lang w:eastAsia="en-GB"/>
            </w:rPr>
          </w:pPr>
          <w:hyperlink w:anchor="_Toc79139956" w:history="1">
            <w:r w:rsidRPr="00A1070C">
              <w:rPr>
                <w:rStyle w:val="Hyperlink"/>
                <w:rFonts w:ascii="Times New Roman" w:hAnsi="Times New Roman" w:cs="Times New Roman"/>
                <w:noProof/>
                <w:sz w:val="24"/>
                <w:szCs w:val="24"/>
              </w:rPr>
              <w:t>1.1</w:t>
            </w:r>
            <w:r w:rsidRPr="00A1070C">
              <w:rPr>
                <w:rFonts w:ascii="Times New Roman" w:hAnsi="Times New Roman" w:cs="Times New Roman"/>
                <w:noProof/>
                <w:sz w:val="24"/>
                <w:szCs w:val="24"/>
                <w:lang w:eastAsia="en-GB"/>
              </w:rPr>
              <w:tab/>
            </w:r>
            <w:r w:rsidRPr="00A1070C">
              <w:rPr>
                <w:rStyle w:val="Hyperlink"/>
                <w:rFonts w:ascii="Times New Roman" w:hAnsi="Times New Roman" w:cs="Times New Roman"/>
                <w:noProof/>
                <w:sz w:val="24"/>
                <w:szCs w:val="24"/>
              </w:rPr>
              <w:t>Abstract</w:t>
            </w:r>
            <w:r w:rsidRPr="00A1070C">
              <w:rPr>
                <w:rFonts w:ascii="Times New Roman" w:hAnsi="Times New Roman" w:cs="Times New Roman"/>
                <w:noProof/>
                <w:webHidden/>
                <w:sz w:val="24"/>
                <w:szCs w:val="24"/>
              </w:rPr>
              <w:tab/>
            </w:r>
            <w:r w:rsidRPr="00A1070C">
              <w:rPr>
                <w:rFonts w:ascii="Times New Roman" w:hAnsi="Times New Roman" w:cs="Times New Roman"/>
                <w:noProof/>
                <w:webHidden/>
                <w:sz w:val="24"/>
                <w:szCs w:val="24"/>
              </w:rPr>
              <w:fldChar w:fldCharType="begin"/>
            </w:r>
            <w:r w:rsidRPr="00A1070C">
              <w:rPr>
                <w:rFonts w:ascii="Times New Roman" w:hAnsi="Times New Roman" w:cs="Times New Roman"/>
                <w:noProof/>
                <w:webHidden/>
                <w:sz w:val="24"/>
                <w:szCs w:val="24"/>
              </w:rPr>
              <w:instrText xml:space="preserve"> PAGEREF _Toc79139956 \h </w:instrText>
            </w:r>
            <w:r w:rsidRPr="00A1070C">
              <w:rPr>
                <w:rFonts w:ascii="Times New Roman" w:hAnsi="Times New Roman" w:cs="Times New Roman"/>
                <w:noProof/>
                <w:webHidden/>
                <w:sz w:val="24"/>
                <w:szCs w:val="24"/>
              </w:rPr>
            </w:r>
            <w:r w:rsidRPr="00A1070C">
              <w:rPr>
                <w:rFonts w:ascii="Times New Roman" w:hAnsi="Times New Roman" w:cs="Times New Roman"/>
                <w:noProof/>
                <w:webHidden/>
                <w:sz w:val="24"/>
                <w:szCs w:val="24"/>
              </w:rPr>
              <w:fldChar w:fldCharType="separate"/>
            </w:r>
            <w:r w:rsidRPr="00A1070C">
              <w:rPr>
                <w:rFonts w:ascii="Times New Roman" w:hAnsi="Times New Roman" w:cs="Times New Roman"/>
                <w:noProof/>
                <w:webHidden/>
                <w:sz w:val="24"/>
                <w:szCs w:val="24"/>
              </w:rPr>
              <w:t>1</w:t>
            </w:r>
            <w:r w:rsidRPr="00A1070C">
              <w:rPr>
                <w:rFonts w:ascii="Times New Roman" w:hAnsi="Times New Roman" w:cs="Times New Roman"/>
                <w:noProof/>
                <w:webHidden/>
                <w:sz w:val="24"/>
                <w:szCs w:val="24"/>
              </w:rPr>
              <w:fldChar w:fldCharType="end"/>
            </w:r>
          </w:hyperlink>
        </w:p>
        <w:p w14:paraId="29732656" w14:textId="19D9373F" w:rsidR="00DF53F4" w:rsidRPr="00A1070C" w:rsidRDefault="00DF53F4" w:rsidP="00A1070C">
          <w:pPr>
            <w:pStyle w:val="TOC2"/>
            <w:spacing w:line="240" w:lineRule="auto"/>
            <w:rPr>
              <w:rFonts w:ascii="Times New Roman" w:hAnsi="Times New Roman" w:cs="Times New Roman"/>
              <w:noProof/>
              <w:sz w:val="24"/>
              <w:szCs w:val="24"/>
              <w:lang w:eastAsia="en-GB"/>
            </w:rPr>
          </w:pPr>
          <w:hyperlink w:anchor="_Toc79139957" w:history="1">
            <w:r w:rsidRPr="00A1070C">
              <w:rPr>
                <w:rStyle w:val="Hyperlink"/>
                <w:rFonts w:ascii="Times New Roman" w:hAnsi="Times New Roman" w:cs="Times New Roman"/>
                <w:noProof/>
                <w:sz w:val="24"/>
                <w:szCs w:val="24"/>
              </w:rPr>
              <w:t>1.2</w:t>
            </w:r>
            <w:r w:rsidRPr="00A1070C">
              <w:rPr>
                <w:rFonts w:ascii="Times New Roman" w:hAnsi="Times New Roman" w:cs="Times New Roman"/>
                <w:noProof/>
                <w:sz w:val="24"/>
                <w:szCs w:val="24"/>
                <w:lang w:eastAsia="en-GB"/>
              </w:rPr>
              <w:tab/>
            </w:r>
            <w:r w:rsidRPr="00A1070C">
              <w:rPr>
                <w:rStyle w:val="Hyperlink"/>
                <w:rFonts w:ascii="Times New Roman" w:hAnsi="Times New Roman" w:cs="Times New Roman"/>
                <w:noProof/>
                <w:sz w:val="24"/>
                <w:szCs w:val="24"/>
              </w:rPr>
              <w:t>Introduction</w:t>
            </w:r>
            <w:r w:rsidRPr="00A1070C">
              <w:rPr>
                <w:rFonts w:ascii="Times New Roman" w:hAnsi="Times New Roman" w:cs="Times New Roman"/>
                <w:noProof/>
                <w:webHidden/>
                <w:sz w:val="24"/>
                <w:szCs w:val="24"/>
              </w:rPr>
              <w:tab/>
            </w:r>
            <w:r w:rsidRPr="00A1070C">
              <w:rPr>
                <w:rFonts w:ascii="Times New Roman" w:hAnsi="Times New Roman" w:cs="Times New Roman"/>
                <w:noProof/>
                <w:webHidden/>
                <w:sz w:val="24"/>
                <w:szCs w:val="24"/>
              </w:rPr>
              <w:fldChar w:fldCharType="begin"/>
            </w:r>
            <w:r w:rsidRPr="00A1070C">
              <w:rPr>
                <w:rFonts w:ascii="Times New Roman" w:hAnsi="Times New Roman" w:cs="Times New Roman"/>
                <w:noProof/>
                <w:webHidden/>
                <w:sz w:val="24"/>
                <w:szCs w:val="24"/>
              </w:rPr>
              <w:instrText xml:space="preserve"> PAGEREF _Toc79139957 \h </w:instrText>
            </w:r>
            <w:r w:rsidRPr="00A1070C">
              <w:rPr>
                <w:rFonts w:ascii="Times New Roman" w:hAnsi="Times New Roman" w:cs="Times New Roman"/>
                <w:noProof/>
                <w:webHidden/>
                <w:sz w:val="24"/>
                <w:szCs w:val="24"/>
              </w:rPr>
            </w:r>
            <w:r w:rsidRPr="00A1070C">
              <w:rPr>
                <w:rFonts w:ascii="Times New Roman" w:hAnsi="Times New Roman" w:cs="Times New Roman"/>
                <w:noProof/>
                <w:webHidden/>
                <w:sz w:val="24"/>
                <w:szCs w:val="24"/>
              </w:rPr>
              <w:fldChar w:fldCharType="separate"/>
            </w:r>
            <w:r w:rsidRPr="00A1070C">
              <w:rPr>
                <w:rFonts w:ascii="Times New Roman" w:hAnsi="Times New Roman" w:cs="Times New Roman"/>
                <w:noProof/>
                <w:webHidden/>
                <w:sz w:val="24"/>
                <w:szCs w:val="24"/>
              </w:rPr>
              <w:t>2</w:t>
            </w:r>
            <w:r w:rsidRPr="00A1070C">
              <w:rPr>
                <w:rFonts w:ascii="Times New Roman" w:hAnsi="Times New Roman" w:cs="Times New Roman"/>
                <w:noProof/>
                <w:webHidden/>
                <w:sz w:val="24"/>
                <w:szCs w:val="24"/>
              </w:rPr>
              <w:fldChar w:fldCharType="end"/>
            </w:r>
          </w:hyperlink>
        </w:p>
        <w:p w14:paraId="41926B9D" w14:textId="3ED71156" w:rsidR="00DF53F4" w:rsidRPr="00A1070C" w:rsidRDefault="00DF53F4" w:rsidP="00A1070C">
          <w:pPr>
            <w:pStyle w:val="TOC3"/>
            <w:spacing w:line="240" w:lineRule="auto"/>
            <w:rPr>
              <w:rFonts w:ascii="Times New Roman" w:hAnsi="Times New Roman" w:cs="Times New Roman"/>
              <w:sz w:val="24"/>
              <w:szCs w:val="24"/>
              <w:lang w:eastAsia="en-GB"/>
            </w:rPr>
          </w:pPr>
          <w:hyperlink w:anchor="_Toc79139958" w:history="1">
            <w:r w:rsidRPr="00A1070C">
              <w:rPr>
                <w:rStyle w:val="Hyperlink"/>
                <w:rFonts w:ascii="Times New Roman" w:hAnsi="Times New Roman" w:cs="Times New Roman"/>
                <w:sz w:val="24"/>
                <w:szCs w:val="24"/>
              </w:rPr>
              <w:t>1.2.1 Asylum seekers and refugees</w:t>
            </w:r>
            <w:r w:rsidRPr="00A1070C">
              <w:rPr>
                <w:rFonts w:ascii="Times New Roman" w:hAnsi="Times New Roman" w:cs="Times New Roman"/>
                <w:webHidden/>
                <w:sz w:val="24"/>
                <w:szCs w:val="24"/>
              </w:rPr>
              <w:tab/>
            </w:r>
            <w:r w:rsidRPr="00A1070C">
              <w:rPr>
                <w:rFonts w:ascii="Times New Roman" w:hAnsi="Times New Roman" w:cs="Times New Roman"/>
                <w:webHidden/>
                <w:sz w:val="24"/>
                <w:szCs w:val="24"/>
              </w:rPr>
              <w:fldChar w:fldCharType="begin"/>
            </w:r>
            <w:r w:rsidRPr="00A1070C">
              <w:rPr>
                <w:rFonts w:ascii="Times New Roman" w:hAnsi="Times New Roman" w:cs="Times New Roman"/>
                <w:webHidden/>
                <w:sz w:val="24"/>
                <w:szCs w:val="24"/>
              </w:rPr>
              <w:instrText xml:space="preserve"> PAGEREF _Toc79139958 \h </w:instrText>
            </w:r>
            <w:r w:rsidRPr="00A1070C">
              <w:rPr>
                <w:rFonts w:ascii="Times New Roman" w:hAnsi="Times New Roman" w:cs="Times New Roman"/>
                <w:webHidden/>
                <w:sz w:val="24"/>
                <w:szCs w:val="24"/>
              </w:rPr>
            </w:r>
            <w:r w:rsidRPr="00A1070C">
              <w:rPr>
                <w:rFonts w:ascii="Times New Roman" w:hAnsi="Times New Roman" w:cs="Times New Roman"/>
                <w:webHidden/>
                <w:sz w:val="24"/>
                <w:szCs w:val="24"/>
              </w:rPr>
              <w:fldChar w:fldCharType="separate"/>
            </w:r>
            <w:r w:rsidRPr="00A1070C">
              <w:rPr>
                <w:rFonts w:ascii="Times New Roman" w:hAnsi="Times New Roman" w:cs="Times New Roman"/>
                <w:webHidden/>
                <w:sz w:val="24"/>
                <w:szCs w:val="24"/>
              </w:rPr>
              <w:t>2</w:t>
            </w:r>
            <w:r w:rsidRPr="00A1070C">
              <w:rPr>
                <w:rFonts w:ascii="Times New Roman" w:hAnsi="Times New Roman" w:cs="Times New Roman"/>
                <w:webHidden/>
                <w:sz w:val="24"/>
                <w:szCs w:val="24"/>
              </w:rPr>
              <w:fldChar w:fldCharType="end"/>
            </w:r>
          </w:hyperlink>
        </w:p>
        <w:p w14:paraId="29372C9F" w14:textId="02FB2327" w:rsidR="00DF53F4" w:rsidRPr="00A1070C" w:rsidRDefault="00DF53F4" w:rsidP="00A1070C">
          <w:pPr>
            <w:pStyle w:val="TOC3"/>
            <w:spacing w:line="240" w:lineRule="auto"/>
            <w:rPr>
              <w:rFonts w:ascii="Times New Roman" w:hAnsi="Times New Roman" w:cs="Times New Roman"/>
              <w:sz w:val="24"/>
              <w:szCs w:val="24"/>
              <w:lang w:eastAsia="en-GB"/>
            </w:rPr>
          </w:pPr>
          <w:hyperlink w:anchor="_Toc79139959" w:history="1">
            <w:r w:rsidRPr="00A1070C">
              <w:rPr>
                <w:rStyle w:val="Hyperlink"/>
                <w:rFonts w:ascii="Times New Roman" w:hAnsi="Times New Roman" w:cs="Times New Roman"/>
                <w:sz w:val="24"/>
                <w:szCs w:val="24"/>
              </w:rPr>
              <w:t>1.2.1</w:t>
            </w:r>
            <w:r w:rsidRPr="00A1070C">
              <w:rPr>
                <w:rFonts w:ascii="Times New Roman" w:hAnsi="Times New Roman" w:cs="Times New Roman"/>
                <w:sz w:val="24"/>
                <w:szCs w:val="24"/>
                <w:lang w:eastAsia="en-GB"/>
              </w:rPr>
              <w:tab/>
            </w:r>
            <w:r w:rsidRPr="00A1070C">
              <w:rPr>
                <w:rStyle w:val="Hyperlink"/>
                <w:rFonts w:ascii="Times New Roman" w:hAnsi="Times New Roman" w:cs="Times New Roman"/>
                <w:sz w:val="24"/>
                <w:szCs w:val="24"/>
              </w:rPr>
              <w:t>Role of schools</w:t>
            </w:r>
            <w:r w:rsidRPr="00A1070C">
              <w:rPr>
                <w:rFonts w:ascii="Times New Roman" w:hAnsi="Times New Roman" w:cs="Times New Roman"/>
                <w:webHidden/>
                <w:sz w:val="24"/>
                <w:szCs w:val="24"/>
              </w:rPr>
              <w:tab/>
            </w:r>
            <w:r w:rsidRPr="00A1070C">
              <w:rPr>
                <w:rFonts w:ascii="Times New Roman" w:hAnsi="Times New Roman" w:cs="Times New Roman"/>
                <w:webHidden/>
                <w:sz w:val="24"/>
                <w:szCs w:val="24"/>
              </w:rPr>
              <w:fldChar w:fldCharType="begin"/>
            </w:r>
            <w:r w:rsidRPr="00A1070C">
              <w:rPr>
                <w:rFonts w:ascii="Times New Roman" w:hAnsi="Times New Roman" w:cs="Times New Roman"/>
                <w:webHidden/>
                <w:sz w:val="24"/>
                <w:szCs w:val="24"/>
              </w:rPr>
              <w:instrText xml:space="preserve"> PAGEREF _Toc79139959 \h </w:instrText>
            </w:r>
            <w:r w:rsidRPr="00A1070C">
              <w:rPr>
                <w:rFonts w:ascii="Times New Roman" w:hAnsi="Times New Roman" w:cs="Times New Roman"/>
                <w:webHidden/>
                <w:sz w:val="24"/>
                <w:szCs w:val="24"/>
              </w:rPr>
            </w:r>
            <w:r w:rsidRPr="00A1070C">
              <w:rPr>
                <w:rFonts w:ascii="Times New Roman" w:hAnsi="Times New Roman" w:cs="Times New Roman"/>
                <w:webHidden/>
                <w:sz w:val="24"/>
                <w:szCs w:val="24"/>
              </w:rPr>
              <w:fldChar w:fldCharType="separate"/>
            </w:r>
            <w:r w:rsidRPr="00A1070C">
              <w:rPr>
                <w:rFonts w:ascii="Times New Roman" w:hAnsi="Times New Roman" w:cs="Times New Roman"/>
                <w:webHidden/>
                <w:sz w:val="24"/>
                <w:szCs w:val="24"/>
              </w:rPr>
              <w:t>2</w:t>
            </w:r>
            <w:r w:rsidRPr="00A1070C">
              <w:rPr>
                <w:rFonts w:ascii="Times New Roman" w:hAnsi="Times New Roman" w:cs="Times New Roman"/>
                <w:webHidden/>
                <w:sz w:val="24"/>
                <w:szCs w:val="24"/>
              </w:rPr>
              <w:fldChar w:fldCharType="end"/>
            </w:r>
          </w:hyperlink>
        </w:p>
        <w:p w14:paraId="44B78749" w14:textId="2E9C22CF" w:rsidR="00DF53F4" w:rsidRPr="00A1070C" w:rsidRDefault="00DF53F4" w:rsidP="00A1070C">
          <w:pPr>
            <w:pStyle w:val="TOC3"/>
            <w:spacing w:line="240" w:lineRule="auto"/>
            <w:rPr>
              <w:rFonts w:ascii="Times New Roman" w:hAnsi="Times New Roman" w:cs="Times New Roman"/>
              <w:sz w:val="24"/>
              <w:szCs w:val="24"/>
              <w:lang w:eastAsia="en-GB"/>
            </w:rPr>
          </w:pPr>
          <w:hyperlink w:anchor="_Toc79139960" w:history="1">
            <w:r w:rsidRPr="00A1070C">
              <w:rPr>
                <w:rStyle w:val="Hyperlink"/>
                <w:rFonts w:ascii="Times New Roman" w:hAnsi="Times New Roman" w:cs="Times New Roman"/>
                <w:sz w:val="24"/>
                <w:szCs w:val="24"/>
              </w:rPr>
              <w:t>1.2.2</w:t>
            </w:r>
            <w:r w:rsidRPr="00A1070C">
              <w:rPr>
                <w:rFonts w:ascii="Times New Roman" w:hAnsi="Times New Roman" w:cs="Times New Roman"/>
                <w:sz w:val="24"/>
                <w:szCs w:val="24"/>
                <w:lang w:eastAsia="en-GB"/>
              </w:rPr>
              <w:tab/>
            </w:r>
            <w:r w:rsidRPr="00A1070C">
              <w:rPr>
                <w:rStyle w:val="Hyperlink"/>
                <w:rFonts w:ascii="Times New Roman" w:hAnsi="Times New Roman" w:cs="Times New Roman"/>
                <w:sz w:val="24"/>
                <w:szCs w:val="24"/>
              </w:rPr>
              <w:t>Research context</w:t>
            </w:r>
            <w:r w:rsidRPr="00A1070C">
              <w:rPr>
                <w:rFonts w:ascii="Times New Roman" w:hAnsi="Times New Roman" w:cs="Times New Roman"/>
                <w:webHidden/>
                <w:sz w:val="24"/>
                <w:szCs w:val="24"/>
              </w:rPr>
              <w:tab/>
            </w:r>
            <w:r w:rsidRPr="00A1070C">
              <w:rPr>
                <w:rFonts w:ascii="Times New Roman" w:hAnsi="Times New Roman" w:cs="Times New Roman"/>
                <w:webHidden/>
                <w:sz w:val="24"/>
                <w:szCs w:val="24"/>
              </w:rPr>
              <w:fldChar w:fldCharType="begin"/>
            </w:r>
            <w:r w:rsidRPr="00A1070C">
              <w:rPr>
                <w:rFonts w:ascii="Times New Roman" w:hAnsi="Times New Roman" w:cs="Times New Roman"/>
                <w:webHidden/>
                <w:sz w:val="24"/>
                <w:szCs w:val="24"/>
              </w:rPr>
              <w:instrText xml:space="preserve"> PAGEREF _Toc79139960 \h </w:instrText>
            </w:r>
            <w:r w:rsidRPr="00A1070C">
              <w:rPr>
                <w:rFonts w:ascii="Times New Roman" w:hAnsi="Times New Roman" w:cs="Times New Roman"/>
                <w:webHidden/>
                <w:sz w:val="24"/>
                <w:szCs w:val="24"/>
              </w:rPr>
            </w:r>
            <w:r w:rsidRPr="00A1070C">
              <w:rPr>
                <w:rFonts w:ascii="Times New Roman" w:hAnsi="Times New Roman" w:cs="Times New Roman"/>
                <w:webHidden/>
                <w:sz w:val="24"/>
                <w:szCs w:val="24"/>
              </w:rPr>
              <w:fldChar w:fldCharType="separate"/>
            </w:r>
            <w:r w:rsidRPr="00A1070C">
              <w:rPr>
                <w:rFonts w:ascii="Times New Roman" w:hAnsi="Times New Roman" w:cs="Times New Roman"/>
                <w:webHidden/>
                <w:sz w:val="24"/>
                <w:szCs w:val="24"/>
              </w:rPr>
              <w:t>3</w:t>
            </w:r>
            <w:r w:rsidRPr="00A1070C">
              <w:rPr>
                <w:rFonts w:ascii="Times New Roman" w:hAnsi="Times New Roman" w:cs="Times New Roman"/>
                <w:webHidden/>
                <w:sz w:val="24"/>
                <w:szCs w:val="24"/>
              </w:rPr>
              <w:fldChar w:fldCharType="end"/>
            </w:r>
          </w:hyperlink>
        </w:p>
        <w:p w14:paraId="4FCDC5D9" w14:textId="4D03AF89" w:rsidR="00DF53F4" w:rsidRPr="00A1070C" w:rsidRDefault="00DF53F4" w:rsidP="00A1070C">
          <w:pPr>
            <w:pStyle w:val="TOC3"/>
            <w:spacing w:line="240" w:lineRule="auto"/>
            <w:rPr>
              <w:rFonts w:ascii="Times New Roman" w:hAnsi="Times New Roman" w:cs="Times New Roman"/>
              <w:sz w:val="24"/>
              <w:szCs w:val="24"/>
              <w:lang w:eastAsia="en-GB"/>
            </w:rPr>
          </w:pPr>
          <w:hyperlink w:anchor="_Toc79139961" w:history="1">
            <w:r w:rsidRPr="00A1070C">
              <w:rPr>
                <w:rStyle w:val="Hyperlink"/>
                <w:rFonts w:ascii="Times New Roman" w:hAnsi="Times New Roman" w:cs="Times New Roman"/>
                <w:sz w:val="24"/>
                <w:szCs w:val="24"/>
              </w:rPr>
              <w:t>1.2.3</w:t>
            </w:r>
            <w:r w:rsidRPr="00A1070C">
              <w:rPr>
                <w:rFonts w:ascii="Times New Roman" w:hAnsi="Times New Roman" w:cs="Times New Roman"/>
                <w:sz w:val="24"/>
                <w:szCs w:val="24"/>
                <w:lang w:eastAsia="en-GB"/>
              </w:rPr>
              <w:tab/>
            </w:r>
            <w:r w:rsidRPr="00A1070C">
              <w:rPr>
                <w:rStyle w:val="Hyperlink"/>
                <w:rFonts w:ascii="Times New Roman" w:hAnsi="Times New Roman" w:cs="Times New Roman"/>
                <w:sz w:val="24"/>
                <w:szCs w:val="24"/>
              </w:rPr>
              <w:t>Role of educational psychology</w:t>
            </w:r>
            <w:r w:rsidRPr="00A1070C">
              <w:rPr>
                <w:rFonts w:ascii="Times New Roman" w:hAnsi="Times New Roman" w:cs="Times New Roman"/>
                <w:webHidden/>
                <w:sz w:val="24"/>
                <w:szCs w:val="24"/>
              </w:rPr>
              <w:tab/>
            </w:r>
            <w:r w:rsidRPr="00A1070C">
              <w:rPr>
                <w:rFonts w:ascii="Times New Roman" w:hAnsi="Times New Roman" w:cs="Times New Roman"/>
                <w:webHidden/>
                <w:sz w:val="24"/>
                <w:szCs w:val="24"/>
              </w:rPr>
              <w:fldChar w:fldCharType="begin"/>
            </w:r>
            <w:r w:rsidRPr="00A1070C">
              <w:rPr>
                <w:rFonts w:ascii="Times New Roman" w:hAnsi="Times New Roman" w:cs="Times New Roman"/>
                <w:webHidden/>
                <w:sz w:val="24"/>
                <w:szCs w:val="24"/>
              </w:rPr>
              <w:instrText xml:space="preserve"> PAGEREF _Toc79139961 \h </w:instrText>
            </w:r>
            <w:r w:rsidRPr="00A1070C">
              <w:rPr>
                <w:rFonts w:ascii="Times New Roman" w:hAnsi="Times New Roman" w:cs="Times New Roman"/>
                <w:webHidden/>
                <w:sz w:val="24"/>
                <w:szCs w:val="24"/>
              </w:rPr>
            </w:r>
            <w:r w:rsidRPr="00A1070C">
              <w:rPr>
                <w:rFonts w:ascii="Times New Roman" w:hAnsi="Times New Roman" w:cs="Times New Roman"/>
                <w:webHidden/>
                <w:sz w:val="24"/>
                <w:szCs w:val="24"/>
              </w:rPr>
              <w:fldChar w:fldCharType="separate"/>
            </w:r>
            <w:r w:rsidRPr="00A1070C">
              <w:rPr>
                <w:rFonts w:ascii="Times New Roman" w:hAnsi="Times New Roman" w:cs="Times New Roman"/>
                <w:webHidden/>
                <w:sz w:val="24"/>
                <w:szCs w:val="24"/>
              </w:rPr>
              <w:t>4</w:t>
            </w:r>
            <w:r w:rsidRPr="00A1070C">
              <w:rPr>
                <w:rFonts w:ascii="Times New Roman" w:hAnsi="Times New Roman" w:cs="Times New Roman"/>
                <w:webHidden/>
                <w:sz w:val="24"/>
                <w:szCs w:val="24"/>
              </w:rPr>
              <w:fldChar w:fldCharType="end"/>
            </w:r>
          </w:hyperlink>
        </w:p>
        <w:p w14:paraId="242BF6DE" w14:textId="725F3479" w:rsidR="00DF53F4" w:rsidRPr="00A1070C" w:rsidRDefault="00DF53F4" w:rsidP="00A1070C">
          <w:pPr>
            <w:pStyle w:val="TOC3"/>
            <w:spacing w:line="240" w:lineRule="auto"/>
            <w:rPr>
              <w:rFonts w:ascii="Times New Roman" w:hAnsi="Times New Roman" w:cs="Times New Roman"/>
              <w:sz w:val="24"/>
              <w:szCs w:val="24"/>
              <w:lang w:eastAsia="en-GB"/>
            </w:rPr>
          </w:pPr>
          <w:hyperlink w:anchor="_Toc79139962" w:history="1">
            <w:r w:rsidRPr="00A1070C">
              <w:rPr>
                <w:rStyle w:val="Hyperlink"/>
                <w:rFonts w:ascii="Times New Roman" w:hAnsi="Times New Roman" w:cs="Times New Roman"/>
                <w:sz w:val="24"/>
                <w:szCs w:val="24"/>
              </w:rPr>
              <w:t>1.2.4</w:t>
            </w:r>
            <w:r w:rsidRPr="00A1070C">
              <w:rPr>
                <w:rFonts w:ascii="Times New Roman" w:hAnsi="Times New Roman" w:cs="Times New Roman"/>
                <w:sz w:val="24"/>
                <w:szCs w:val="24"/>
                <w:lang w:eastAsia="en-GB"/>
              </w:rPr>
              <w:tab/>
            </w:r>
            <w:r w:rsidRPr="00A1070C">
              <w:rPr>
                <w:rStyle w:val="Hyperlink"/>
                <w:rFonts w:ascii="Times New Roman" w:hAnsi="Times New Roman" w:cs="Times New Roman"/>
                <w:sz w:val="24"/>
                <w:szCs w:val="24"/>
              </w:rPr>
              <w:t>Review question</w:t>
            </w:r>
            <w:r w:rsidRPr="00A1070C">
              <w:rPr>
                <w:rFonts w:ascii="Times New Roman" w:hAnsi="Times New Roman" w:cs="Times New Roman"/>
                <w:webHidden/>
                <w:sz w:val="24"/>
                <w:szCs w:val="24"/>
              </w:rPr>
              <w:tab/>
            </w:r>
            <w:r w:rsidRPr="00A1070C">
              <w:rPr>
                <w:rFonts w:ascii="Times New Roman" w:hAnsi="Times New Roman" w:cs="Times New Roman"/>
                <w:webHidden/>
                <w:sz w:val="24"/>
                <w:szCs w:val="24"/>
              </w:rPr>
              <w:fldChar w:fldCharType="begin"/>
            </w:r>
            <w:r w:rsidRPr="00A1070C">
              <w:rPr>
                <w:rFonts w:ascii="Times New Roman" w:hAnsi="Times New Roman" w:cs="Times New Roman"/>
                <w:webHidden/>
                <w:sz w:val="24"/>
                <w:szCs w:val="24"/>
              </w:rPr>
              <w:instrText xml:space="preserve"> PAGEREF _Toc79139962 \h </w:instrText>
            </w:r>
            <w:r w:rsidRPr="00A1070C">
              <w:rPr>
                <w:rFonts w:ascii="Times New Roman" w:hAnsi="Times New Roman" w:cs="Times New Roman"/>
                <w:webHidden/>
                <w:sz w:val="24"/>
                <w:szCs w:val="24"/>
              </w:rPr>
            </w:r>
            <w:r w:rsidRPr="00A1070C">
              <w:rPr>
                <w:rFonts w:ascii="Times New Roman" w:hAnsi="Times New Roman" w:cs="Times New Roman"/>
                <w:webHidden/>
                <w:sz w:val="24"/>
                <w:szCs w:val="24"/>
              </w:rPr>
              <w:fldChar w:fldCharType="separate"/>
            </w:r>
            <w:r w:rsidRPr="00A1070C">
              <w:rPr>
                <w:rFonts w:ascii="Times New Roman" w:hAnsi="Times New Roman" w:cs="Times New Roman"/>
                <w:webHidden/>
                <w:sz w:val="24"/>
                <w:szCs w:val="24"/>
              </w:rPr>
              <w:t>4</w:t>
            </w:r>
            <w:r w:rsidRPr="00A1070C">
              <w:rPr>
                <w:rFonts w:ascii="Times New Roman" w:hAnsi="Times New Roman" w:cs="Times New Roman"/>
                <w:webHidden/>
                <w:sz w:val="24"/>
                <w:szCs w:val="24"/>
              </w:rPr>
              <w:fldChar w:fldCharType="end"/>
            </w:r>
          </w:hyperlink>
        </w:p>
        <w:p w14:paraId="45AA5EBE" w14:textId="1CDD8A92" w:rsidR="00DF53F4" w:rsidRPr="00A1070C" w:rsidRDefault="00DF53F4" w:rsidP="00A1070C">
          <w:pPr>
            <w:pStyle w:val="TOC2"/>
            <w:spacing w:line="240" w:lineRule="auto"/>
            <w:rPr>
              <w:rFonts w:ascii="Times New Roman" w:hAnsi="Times New Roman" w:cs="Times New Roman"/>
              <w:noProof/>
              <w:sz w:val="24"/>
              <w:szCs w:val="24"/>
              <w:lang w:eastAsia="en-GB"/>
            </w:rPr>
          </w:pPr>
          <w:hyperlink w:anchor="_Toc79139963" w:history="1">
            <w:r w:rsidRPr="00A1070C">
              <w:rPr>
                <w:rStyle w:val="Hyperlink"/>
                <w:rFonts w:ascii="Times New Roman" w:hAnsi="Times New Roman" w:cs="Times New Roman"/>
                <w:noProof/>
                <w:sz w:val="24"/>
                <w:szCs w:val="24"/>
              </w:rPr>
              <w:t>1.3</w:t>
            </w:r>
            <w:r w:rsidRPr="00A1070C">
              <w:rPr>
                <w:rFonts w:ascii="Times New Roman" w:hAnsi="Times New Roman" w:cs="Times New Roman"/>
                <w:noProof/>
                <w:sz w:val="24"/>
                <w:szCs w:val="24"/>
                <w:lang w:eastAsia="en-GB"/>
              </w:rPr>
              <w:tab/>
            </w:r>
            <w:r w:rsidRPr="00A1070C">
              <w:rPr>
                <w:rStyle w:val="Hyperlink"/>
                <w:rFonts w:ascii="Times New Roman" w:hAnsi="Times New Roman" w:cs="Times New Roman"/>
                <w:noProof/>
                <w:sz w:val="24"/>
                <w:szCs w:val="24"/>
              </w:rPr>
              <w:t>Method</w:t>
            </w:r>
            <w:r w:rsidRPr="00A1070C">
              <w:rPr>
                <w:rFonts w:ascii="Times New Roman" w:hAnsi="Times New Roman" w:cs="Times New Roman"/>
                <w:noProof/>
                <w:webHidden/>
                <w:sz w:val="24"/>
                <w:szCs w:val="24"/>
              </w:rPr>
              <w:tab/>
            </w:r>
            <w:r w:rsidRPr="00A1070C">
              <w:rPr>
                <w:rFonts w:ascii="Times New Roman" w:hAnsi="Times New Roman" w:cs="Times New Roman"/>
                <w:noProof/>
                <w:webHidden/>
                <w:sz w:val="24"/>
                <w:szCs w:val="24"/>
              </w:rPr>
              <w:fldChar w:fldCharType="begin"/>
            </w:r>
            <w:r w:rsidRPr="00A1070C">
              <w:rPr>
                <w:rFonts w:ascii="Times New Roman" w:hAnsi="Times New Roman" w:cs="Times New Roman"/>
                <w:noProof/>
                <w:webHidden/>
                <w:sz w:val="24"/>
                <w:szCs w:val="24"/>
              </w:rPr>
              <w:instrText xml:space="preserve"> PAGEREF _Toc79139963 \h </w:instrText>
            </w:r>
            <w:r w:rsidRPr="00A1070C">
              <w:rPr>
                <w:rFonts w:ascii="Times New Roman" w:hAnsi="Times New Roman" w:cs="Times New Roman"/>
                <w:noProof/>
                <w:webHidden/>
                <w:sz w:val="24"/>
                <w:szCs w:val="24"/>
              </w:rPr>
            </w:r>
            <w:r w:rsidRPr="00A1070C">
              <w:rPr>
                <w:rFonts w:ascii="Times New Roman" w:hAnsi="Times New Roman" w:cs="Times New Roman"/>
                <w:noProof/>
                <w:webHidden/>
                <w:sz w:val="24"/>
                <w:szCs w:val="24"/>
              </w:rPr>
              <w:fldChar w:fldCharType="separate"/>
            </w:r>
            <w:r w:rsidRPr="00A1070C">
              <w:rPr>
                <w:rFonts w:ascii="Times New Roman" w:hAnsi="Times New Roman" w:cs="Times New Roman"/>
                <w:noProof/>
                <w:webHidden/>
                <w:sz w:val="24"/>
                <w:szCs w:val="24"/>
              </w:rPr>
              <w:t>5</w:t>
            </w:r>
            <w:r w:rsidRPr="00A1070C">
              <w:rPr>
                <w:rFonts w:ascii="Times New Roman" w:hAnsi="Times New Roman" w:cs="Times New Roman"/>
                <w:noProof/>
                <w:webHidden/>
                <w:sz w:val="24"/>
                <w:szCs w:val="24"/>
              </w:rPr>
              <w:fldChar w:fldCharType="end"/>
            </w:r>
          </w:hyperlink>
        </w:p>
        <w:p w14:paraId="34016C6D" w14:textId="7D61349D" w:rsidR="00DF53F4" w:rsidRPr="00A1070C" w:rsidRDefault="00DF53F4" w:rsidP="00A1070C">
          <w:pPr>
            <w:pStyle w:val="TOC3"/>
            <w:spacing w:line="240" w:lineRule="auto"/>
            <w:rPr>
              <w:rFonts w:ascii="Times New Roman" w:hAnsi="Times New Roman" w:cs="Times New Roman"/>
              <w:sz w:val="24"/>
              <w:szCs w:val="24"/>
              <w:lang w:eastAsia="en-GB"/>
            </w:rPr>
          </w:pPr>
          <w:hyperlink w:anchor="_Toc79139964" w:history="1">
            <w:r w:rsidRPr="00A1070C">
              <w:rPr>
                <w:rStyle w:val="Hyperlink"/>
                <w:rFonts w:ascii="Times New Roman" w:hAnsi="Times New Roman" w:cs="Times New Roman"/>
                <w:sz w:val="24"/>
                <w:szCs w:val="24"/>
              </w:rPr>
              <w:t>1.3.1</w:t>
            </w:r>
            <w:r w:rsidRPr="00A1070C">
              <w:rPr>
                <w:rFonts w:ascii="Times New Roman" w:hAnsi="Times New Roman" w:cs="Times New Roman"/>
                <w:sz w:val="24"/>
                <w:szCs w:val="24"/>
                <w:lang w:eastAsia="en-GB"/>
              </w:rPr>
              <w:tab/>
            </w:r>
            <w:r w:rsidRPr="00A1070C">
              <w:rPr>
                <w:rStyle w:val="Hyperlink"/>
                <w:rFonts w:ascii="Times New Roman" w:hAnsi="Times New Roman" w:cs="Times New Roman"/>
                <w:sz w:val="24"/>
                <w:szCs w:val="24"/>
              </w:rPr>
              <w:t>Stage one: clearly define the question that the review is setting out to answer</w:t>
            </w:r>
            <w:r w:rsidRPr="00A1070C">
              <w:rPr>
                <w:rFonts w:ascii="Times New Roman" w:hAnsi="Times New Roman" w:cs="Times New Roman"/>
                <w:webHidden/>
                <w:sz w:val="24"/>
                <w:szCs w:val="24"/>
              </w:rPr>
              <w:tab/>
            </w:r>
            <w:r w:rsidRPr="00A1070C">
              <w:rPr>
                <w:rFonts w:ascii="Times New Roman" w:hAnsi="Times New Roman" w:cs="Times New Roman"/>
                <w:webHidden/>
                <w:sz w:val="24"/>
                <w:szCs w:val="24"/>
              </w:rPr>
              <w:fldChar w:fldCharType="begin"/>
            </w:r>
            <w:r w:rsidRPr="00A1070C">
              <w:rPr>
                <w:rFonts w:ascii="Times New Roman" w:hAnsi="Times New Roman" w:cs="Times New Roman"/>
                <w:webHidden/>
                <w:sz w:val="24"/>
                <w:szCs w:val="24"/>
              </w:rPr>
              <w:instrText xml:space="preserve"> PAGEREF _Toc79139964 \h </w:instrText>
            </w:r>
            <w:r w:rsidRPr="00A1070C">
              <w:rPr>
                <w:rFonts w:ascii="Times New Roman" w:hAnsi="Times New Roman" w:cs="Times New Roman"/>
                <w:webHidden/>
                <w:sz w:val="24"/>
                <w:szCs w:val="24"/>
              </w:rPr>
            </w:r>
            <w:r w:rsidRPr="00A1070C">
              <w:rPr>
                <w:rFonts w:ascii="Times New Roman" w:hAnsi="Times New Roman" w:cs="Times New Roman"/>
                <w:webHidden/>
                <w:sz w:val="24"/>
                <w:szCs w:val="24"/>
              </w:rPr>
              <w:fldChar w:fldCharType="separate"/>
            </w:r>
            <w:r w:rsidRPr="00A1070C">
              <w:rPr>
                <w:rFonts w:ascii="Times New Roman" w:hAnsi="Times New Roman" w:cs="Times New Roman"/>
                <w:webHidden/>
                <w:sz w:val="24"/>
                <w:szCs w:val="24"/>
              </w:rPr>
              <w:t>5</w:t>
            </w:r>
            <w:r w:rsidRPr="00A1070C">
              <w:rPr>
                <w:rFonts w:ascii="Times New Roman" w:hAnsi="Times New Roman" w:cs="Times New Roman"/>
                <w:webHidden/>
                <w:sz w:val="24"/>
                <w:szCs w:val="24"/>
              </w:rPr>
              <w:fldChar w:fldCharType="end"/>
            </w:r>
          </w:hyperlink>
        </w:p>
        <w:p w14:paraId="35A95D6D" w14:textId="72194996" w:rsidR="00DF53F4" w:rsidRPr="00A1070C" w:rsidRDefault="00DF53F4" w:rsidP="00A1070C">
          <w:pPr>
            <w:pStyle w:val="TOC3"/>
            <w:spacing w:line="240" w:lineRule="auto"/>
            <w:rPr>
              <w:rFonts w:ascii="Times New Roman" w:hAnsi="Times New Roman" w:cs="Times New Roman"/>
              <w:sz w:val="24"/>
              <w:szCs w:val="24"/>
              <w:lang w:eastAsia="en-GB"/>
            </w:rPr>
          </w:pPr>
          <w:hyperlink w:anchor="_Toc79139965" w:history="1">
            <w:r w:rsidRPr="00A1070C">
              <w:rPr>
                <w:rStyle w:val="Hyperlink"/>
                <w:rFonts w:ascii="Times New Roman" w:hAnsi="Times New Roman" w:cs="Times New Roman"/>
                <w:sz w:val="24"/>
                <w:szCs w:val="24"/>
              </w:rPr>
              <w:t>1.3.2</w:t>
            </w:r>
            <w:r w:rsidRPr="00A1070C">
              <w:rPr>
                <w:rFonts w:ascii="Times New Roman" w:hAnsi="Times New Roman" w:cs="Times New Roman"/>
                <w:sz w:val="24"/>
                <w:szCs w:val="24"/>
                <w:lang w:eastAsia="en-GB"/>
              </w:rPr>
              <w:tab/>
            </w:r>
            <w:r w:rsidRPr="00A1070C">
              <w:rPr>
                <w:rStyle w:val="Hyperlink"/>
                <w:rFonts w:ascii="Times New Roman" w:hAnsi="Times New Roman" w:cs="Times New Roman"/>
                <w:sz w:val="24"/>
                <w:szCs w:val="24"/>
              </w:rPr>
              <w:t>Stage two: determine the types of studies that need to be located in order to answer your question</w:t>
            </w:r>
            <w:r w:rsidRPr="00A1070C">
              <w:rPr>
                <w:rFonts w:ascii="Times New Roman" w:hAnsi="Times New Roman" w:cs="Times New Roman"/>
                <w:webHidden/>
                <w:sz w:val="24"/>
                <w:szCs w:val="24"/>
              </w:rPr>
              <w:tab/>
            </w:r>
            <w:r w:rsidRPr="00A1070C">
              <w:rPr>
                <w:rFonts w:ascii="Times New Roman" w:hAnsi="Times New Roman" w:cs="Times New Roman"/>
                <w:webHidden/>
                <w:sz w:val="24"/>
                <w:szCs w:val="24"/>
              </w:rPr>
              <w:fldChar w:fldCharType="begin"/>
            </w:r>
            <w:r w:rsidRPr="00A1070C">
              <w:rPr>
                <w:rFonts w:ascii="Times New Roman" w:hAnsi="Times New Roman" w:cs="Times New Roman"/>
                <w:webHidden/>
                <w:sz w:val="24"/>
                <w:szCs w:val="24"/>
              </w:rPr>
              <w:instrText xml:space="preserve"> PAGEREF _Toc79139965 \h </w:instrText>
            </w:r>
            <w:r w:rsidRPr="00A1070C">
              <w:rPr>
                <w:rFonts w:ascii="Times New Roman" w:hAnsi="Times New Roman" w:cs="Times New Roman"/>
                <w:webHidden/>
                <w:sz w:val="24"/>
                <w:szCs w:val="24"/>
              </w:rPr>
            </w:r>
            <w:r w:rsidRPr="00A1070C">
              <w:rPr>
                <w:rFonts w:ascii="Times New Roman" w:hAnsi="Times New Roman" w:cs="Times New Roman"/>
                <w:webHidden/>
                <w:sz w:val="24"/>
                <w:szCs w:val="24"/>
              </w:rPr>
              <w:fldChar w:fldCharType="separate"/>
            </w:r>
            <w:r w:rsidRPr="00A1070C">
              <w:rPr>
                <w:rFonts w:ascii="Times New Roman" w:hAnsi="Times New Roman" w:cs="Times New Roman"/>
                <w:webHidden/>
                <w:sz w:val="24"/>
                <w:szCs w:val="24"/>
              </w:rPr>
              <w:t>5</w:t>
            </w:r>
            <w:r w:rsidRPr="00A1070C">
              <w:rPr>
                <w:rFonts w:ascii="Times New Roman" w:hAnsi="Times New Roman" w:cs="Times New Roman"/>
                <w:webHidden/>
                <w:sz w:val="24"/>
                <w:szCs w:val="24"/>
              </w:rPr>
              <w:fldChar w:fldCharType="end"/>
            </w:r>
          </w:hyperlink>
        </w:p>
        <w:p w14:paraId="3D71F18B" w14:textId="3248AFD0" w:rsidR="00DF53F4" w:rsidRPr="00A1070C" w:rsidRDefault="00DF53F4" w:rsidP="00A1070C">
          <w:pPr>
            <w:pStyle w:val="TOC3"/>
            <w:spacing w:line="240" w:lineRule="auto"/>
            <w:rPr>
              <w:rFonts w:ascii="Times New Roman" w:hAnsi="Times New Roman" w:cs="Times New Roman"/>
              <w:sz w:val="24"/>
              <w:szCs w:val="24"/>
              <w:lang w:eastAsia="en-GB"/>
            </w:rPr>
          </w:pPr>
          <w:hyperlink w:anchor="_Toc79139966" w:history="1">
            <w:r w:rsidRPr="00A1070C">
              <w:rPr>
                <w:rStyle w:val="Hyperlink"/>
                <w:rFonts w:ascii="Times New Roman" w:hAnsi="Times New Roman" w:cs="Times New Roman"/>
                <w:sz w:val="24"/>
                <w:szCs w:val="24"/>
              </w:rPr>
              <w:t>1.3.3</w:t>
            </w:r>
            <w:r w:rsidRPr="00A1070C">
              <w:rPr>
                <w:rFonts w:ascii="Times New Roman" w:hAnsi="Times New Roman" w:cs="Times New Roman"/>
                <w:sz w:val="24"/>
                <w:szCs w:val="24"/>
                <w:lang w:eastAsia="en-GB"/>
              </w:rPr>
              <w:tab/>
            </w:r>
            <w:r w:rsidRPr="00A1070C">
              <w:rPr>
                <w:rStyle w:val="Hyperlink"/>
                <w:rFonts w:ascii="Times New Roman" w:hAnsi="Times New Roman" w:cs="Times New Roman"/>
                <w:sz w:val="24"/>
                <w:szCs w:val="24"/>
              </w:rPr>
              <w:t>Stage three: carry out a comprehensive literature search to locate those studies</w:t>
            </w:r>
            <w:r w:rsidR="00A1070C">
              <w:rPr>
                <w:rStyle w:val="Hyperlink"/>
                <w:rFonts w:ascii="Times New Roman" w:hAnsi="Times New Roman" w:cs="Times New Roman"/>
                <w:sz w:val="24"/>
                <w:szCs w:val="24"/>
              </w:rPr>
              <w:t>..</w:t>
            </w:r>
            <w:r w:rsidRPr="00A1070C">
              <w:rPr>
                <w:rFonts w:ascii="Times New Roman" w:hAnsi="Times New Roman" w:cs="Times New Roman"/>
                <w:webHidden/>
                <w:sz w:val="24"/>
                <w:szCs w:val="24"/>
              </w:rPr>
              <w:tab/>
            </w:r>
            <w:r w:rsidRPr="00A1070C">
              <w:rPr>
                <w:rFonts w:ascii="Times New Roman" w:hAnsi="Times New Roman" w:cs="Times New Roman"/>
                <w:webHidden/>
                <w:sz w:val="24"/>
                <w:szCs w:val="24"/>
              </w:rPr>
              <w:fldChar w:fldCharType="begin"/>
            </w:r>
            <w:r w:rsidRPr="00A1070C">
              <w:rPr>
                <w:rFonts w:ascii="Times New Roman" w:hAnsi="Times New Roman" w:cs="Times New Roman"/>
                <w:webHidden/>
                <w:sz w:val="24"/>
                <w:szCs w:val="24"/>
              </w:rPr>
              <w:instrText xml:space="preserve"> PAGEREF _Toc79139966 \h </w:instrText>
            </w:r>
            <w:r w:rsidRPr="00A1070C">
              <w:rPr>
                <w:rFonts w:ascii="Times New Roman" w:hAnsi="Times New Roman" w:cs="Times New Roman"/>
                <w:webHidden/>
                <w:sz w:val="24"/>
                <w:szCs w:val="24"/>
              </w:rPr>
            </w:r>
            <w:r w:rsidRPr="00A1070C">
              <w:rPr>
                <w:rFonts w:ascii="Times New Roman" w:hAnsi="Times New Roman" w:cs="Times New Roman"/>
                <w:webHidden/>
                <w:sz w:val="24"/>
                <w:szCs w:val="24"/>
              </w:rPr>
              <w:fldChar w:fldCharType="separate"/>
            </w:r>
            <w:r w:rsidRPr="00A1070C">
              <w:rPr>
                <w:rFonts w:ascii="Times New Roman" w:hAnsi="Times New Roman" w:cs="Times New Roman"/>
                <w:webHidden/>
                <w:sz w:val="24"/>
                <w:szCs w:val="24"/>
              </w:rPr>
              <w:t>6</w:t>
            </w:r>
            <w:r w:rsidRPr="00A1070C">
              <w:rPr>
                <w:rFonts w:ascii="Times New Roman" w:hAnsi="Times New Roman" w:cs="Times New Roman"/>
                <w:webHidden/>
                <w:sz w:val="24"/>
                <w:szCs w:val="24"/>
              </w:rPr>
              <w:fldChar w:fldCharType="end"/>
            </w:r>
          </w:hyperlink>
        </w:p>
        <w:p w14:paraId="574C3E42" w14:textId="3D20D70B" w:rsidR="00DF53F4" w:rsidRPr="00A1070C" w:rsidRDefault="00DF53F4" w:rsidP="00A1070C">
          <w:pPr>
            <w:pStyle w:val="TOC3"/>
            <w:spacing w:line="240" w:lineRule="auto"/>
            <w:rPr>
              <w:rFonts w:ascii="Times New Roman" w:hAnsi="Times New Roman" w:cs="Times New Roman"/>
              <w:sz w:val="24"/>
              <w:szCs w:val="24"/>
              <w:lang w:eastAsia="en-GB"/>
            </w:rPr>
          </w:pPr>
          <w:hyperlink w:anchor="_Toc79139967" w:history="1">
            <w:r w:rsidRPr="00A1070C">
              <w:rPr>
                <w:rStyle w:val="Hyperlink"/>
                <w:rFonts w:ascii="Times New Roman" w:hAnsi="Times New Roman" w:cs="Times New Roman"/>
                <w:sz w:val="24"/>
                <w:szCs w:val="24"/>
              </w:rPr>
              <w:t>1.3.4</w:t>
            </w:r>
            <w:r w:rsidRPr="00A1070C">
              <w:rPr>
                <w:rFonts w:ascii="Times New Roman" w:hAnsi="Times New Roman" w:cs="Times New Roman"/>
                <w:sz w:val="24"/>
                <w:szCs w:val="24"/>
                <w:lang w:eastAsia="en-GB"/>
              </w:rPr>
              <w:tab/>
            </w:r>
            <w:r w:rsidRPr="00A1070C">
              <w:rPr>
                <w:rStyle w:val="Hyperlink"/>
                <w:rFonts w:ascii="Times New Roman" w:hAnsi="Times New Roman" w:cs="Times New Roman"/>
                <w:sz w:val="24"/>
                <w:szCs w:val="24"/>
              </w:rPr>
              <w:t>Stage four: screen the results of that search</w:t>
            </w:r>
            <w:r w:rsidRPr="00A1070C">
              <w:rPr>
                <w:rFonts w:ascii="Times New Roman" w:hAnsi="Times New Roman" w:cs="Times New Roman"/>
                <w:webHidden/>
                <w:sz w:val="24"/>
                <w:szCs w:val="24"/>
              </w:rPr>
              <w:tab/>
            </w:r>
            <w:r w:rsidRPr="00A1070C">
              <w:rPr>
                <w:rFonts w:ascii="Times New Roman" w:hAnsi="Times New Roman" w:cs="Times New Roman"/>
                <w:webHidden/>
                <w:sz w:val="24"/>
                <w:szCs w:val="24"/>
              </w:rPr>
              <w:fldChar w:fldCharType="begin"/>
            </w:r>
            <w:r w:rsidRPr="00A1070C">
              <w:rPr>
                <w:rFonts w:ascii="Times New Roman" w:hAnsi="Times New Roman" w:cs="Times New Roman"/>
                <w:webHidden/>
                <w:sz w:val="24"/>
                <w:szCs w:val="24"/>
              </w:rPr>
              <w:instrText xml:space="preserve"> PAGEREF _Toc79139967 \h </w:instrText>
            </w:r>
            <w:r w:rsidRPr="00A1070C">
              <w:rPr>
                <w:rFonts w:ascii="Times New Roman" w:hAnsi="Times New Roman" w:cs="Times New Roman"/>
                <w:webHidden/>
                <w:sz w:val="24"/>
                <w:szCs w:val="24"/>
              </w:rPr>
            </w:r>
            <w:r w:rsidRPr="00A1070C">
              <w:rPr>
                <w:rFonts w:ascii="Times New Roman" w:hAnsi="Times New Roman" w:cs="Times New Roman"/>
                <w:webHidden/>
                <w:sz w:val="24"/>
                <w:szCs w:val="24"/>
              </w:rPr>
              <w:fldChar w:fldCharType="separate"/>
            </w:r>
            <w:r w:rsidRPr="00A1070C">
              <w:rPr>
                <w:rFonts w:ascii="Times New Roman" w:hAnsi="Times New Roman" w:cs="Times New Roman"/>
                <w:webHidden/>
                <w:sz w:val="24"/>
                <w:szCs w:val="24"/>
              </w:rPr>
              <w:t>8</w:t>
            </w:r>
            <w:r w:rsidRPr="00A1070C">
              <w:rPr>
                <w:rFonts w:ascii="Times New Roman" w:hAnsi="Times New Roman" w:cs="Times New Roman"/>
                <w:webHidden/>
                <w:sz w:val="24"/>
                <w:szCs w:val="24"/>
              </w:rPr>
              <w:fldChar w:fldCharType="end"/>
            </w:r>
          </w:hyperlink>
        </w:p>
        <w:p w14:paraId="22FD3EDF" w14:textId="38CD72F2" w:rsidR="00DF53F4" w:rsidRPr="00A1070C" w:rsidRDefault="00DF53F4" w:rsidP="00A1070C">
          <w:pPr>
            <w:pStyle w:val="TOC3"/>
            <w:spacing w:line="240" w:lineRule="auto"/>
            <w:rPr>
              <w:rFonts w:ascii="Times New Roman" w:hAnsi="Times New Roman" w:cs="Times New Roman"/>
              <w:sz w:val="24"/>
              <w:szCs w:val="24"/>
              <w:lang w:eastAsia="en-GB"/>
            </w:rPr>
          </w:pPr>
          <w:hyperlink w:anchor="_Toc79139968" w:history="1">
            <w:r w:rsidRPr="00A1070C">
              <w:rPr>
                <w:rStyle w:val="Hyperlink"/>
                <w:rFonts w:ascii="Times New Roman" w:hAnsi="Times New Roman" w:cs="Times New Roman"/>
                <w:sz w:val="24"/>
                <w:szCs w:val="24"/>
              </w:rPr>
              <w:t>1.3.5</w:t>
            </w:r>
            <w:r w:rsidRPr="00A1070C">
              <w:rPr>
                <w:rFonts w:ascii="Times New Roman" w:hAnsi="Times New Roman" w:cs="Times New Roman"/>
                <w:sz w:val="24"/>
                <w:szCs w:val="24"/>
                <w:lang w:eastAsia="en-GB"/>
              </w:rPr>
              <w:tab/>
            </w:r>
            <w:r w:rsidRPr="00A1070C">
              <w:rPr>
                <w:rStyle w:val="Hyperlink"/>
                <w:rFonts w:ascii="Times New Roman" w:hAnsi="Times New Roman" w:cs="Times New Roman"/>
                <w:sz w:val="24"/>
                <w:szCs w:val="24"/>
              </w:rPr>
              <w:t xml:space="preserve"> Stage five: critically appraise the included studies</w:t>
            </w:r>
            <w:r w:rsidRPr="00A1070C">
              <w:rPr>
                <w:rFonts w:ascii="Times New Roman" w:hAnsi="Times New Roman" w:cs="Times New Roman"/>
                <w:webHidden/>
                <w:sz w:val="24"/>
                <w:szCs w:val="24"/>
              </w:rPr>
              <w:tab/>
            </w:r>
            <w:r w:rsidRPr="00A1070C">
              <w:rPr>
                <w:rFonts w:ascii="Times New Roman" w:hAnsi="Times New Roman" w:cs="Times New Roman"/>
                <w:webHidden/>
                <w:sz w:val="24"/>
                <w:szCs w:val="24"/>
              </w:rPr>
              <w:fldChar w:fldCharType="begin"/>
            </w:r>
            <w:r w:rsidRPr="00A1070C">
              <w:rPr>
                <w:rFonts w:ascii="Times New Roman" w:hAnsi="Times New Roman" w:cs="Times New Roman"/>
                <w:webHidden/>
                <w:sz w:val="24"/>
                <w:szCs w:val="24"/>
              </w:rPr>
              <w:instrText xml:space="preserve"> PAGEREF _Toc79139968 \h </w:instrText>
            </w:r>
            <w:r w:rsidRPr="00A1070C">
              <w:rPr>
                <w:rFonts w:ascii="Times New Roman" w:hAnsi="Times New Roman" w:cs="Times New Roman"/>
                <w:webHidden/>
                <w:sz w:val="24"/>
                <w:szCs w:val="24"/>
              </w:rPr>
            </w:r>
            <w:r w:rsidRPr="00A1070C">
              <w:rPr>
                <w:rFonts w:ascii="Times New Roman" w:hAnsi="Times New Roman" w:cs="Times New Roman"/>
                <w:webHidden/>
                <w:sz w:val="24"/>
                <w:szCs w:val="24"/>
              </w:rPr>
              <w:fldChar w:fldCharType="separate"/>
            </w:r>
            <w:r w:rsidRPr="00A1070C">
              <w:rPr>
                <w:rFonts w:ascii="Times New Roman" w:hAnsi="Times New Roman" w:cs="Times New Roman"/>
                <w:webHidden/>
                <w:sz w:val="24"/>
                <w:szCs w:val="24"/>
              </w:rPr>
              <w:t>9</w:t>
            </w:r>
            <w:r w:rsidRPr="00A1070C">
              <w:rPr>
                <w:rFonts w:ascii="Times New Roman" w:hAnsi="Times New Roman" w:cs="Times New Roman"/>
                <w:webHidden/>
                <w:sz w:val="24"/>
                <w:szCs w:val="24"/>
              </w:rPr>
              <w:fldChar w:fldCharType="end"/>
            </w:r>
          </w:hyperlink>
        </w:p>
        <w:p w14:paraId="6861C322" w14:textId="0F8C8577" w:rsidR="00DF53F4" w:rsidRPr="00A1070C" w:rsidRDefault="00DF53F4" w:rsidP="00A1070C">
          <w:pPr>
            <w:pStyle w:val="TOC3"/>
            <w:spacing w:line="240" w:lineRule="auto"/>
            <w:rPr>
              <w:rFonts w:ascii="Times New Roman" w:hAnsi="Times New Roman" w:cs="Times New Roman"/>
              <w:sz w:val="24"/>
              <w:szCs w:val="24"/>
              <w:lang w:eastAsia="en-GB"/>
            </w:rPr>
          </w:pPr>
          <w:hyperlink w:anchor="_Toc79139969" w:history="1">
            <w:r w:rsidRPr="00A1070C">
              <w:rPr>
                <w:rStyle w:val="Hyperlink"/>
                <w:rFonts w:ascii="Times New Roman" w:hAnsi="Times New Roman" w:cs="Times New Roman"/>
                <w:sz w:val="24"/>
                <w:szCs w:val="24"/>
              </w:rPr>
              <w:t>1.3.6</w:t>
            </w:r>
            <w:r w:rsidRPr="00A1070C">
              <w:rPr>
                <w:rFonts w:ascii="Times New Roman" w:hAnsi="Times New Roman" w:cs="Times New Roman"/>
                <w:sz w:val="24"/>
                <w:szCs w:val="24"/>
                <w:lang w:eastAsia="en-GB"/>
              </w:rPr>
              <w:tab/>
            </w:r>
            <w:r w:rsidRPr="00A1070C">
              <w:rPr>
                <w:rStyle w:val="Hyperlink"/>
                <w:rFonts w:ascii="Times New Roman" w:hAnsi="Times New Roman" w:cs="Times New Roman"/>
                <w:sz w:val="24"/>
                <w:szCs w:val="24"/>
              </w:rPr>
              <w:t xml:space="preserve"> Stage six:  synthesise the studies, and assess heterogeneity among the study findings</w:t>
            </w:r>
            <w:r w:rsidRPr="00A1070C">
              <w:rPr>
                <w:rFonts w:ascii="Times New Roman" w:hAnsi="Times New Roman" w:cs="Times New Roman"/>
                <w:webHidden/>
                <w:sz w:val="24"/>
                <w:szCs w:val="24"/>
              </w:rPr>
              <w:tab/>
            </w:r>
            <w:r w:rsidRPr="00A1070C">
              <w:rPr>
                <w:rFonts w:ascii="Times New Roman" w:hAnsi="Times New Roman" w:cs="Times New Roman"/>
                <w:webHidden/>
                <w:sz w:val="24"/>
                <w:szCs w:val="24"/>
              </w:rPr>
              <w:fldChar w:fldCharType="begin"/>
            </w:r>
            <w:r w:rsidRPr="00A1070C">
              <w:rPr>
                <w:rFonts w:ascii="Times New Roman" w:hAnsi="Times New Roman" w:cs="Times New Roman"/>
                <w:webHidden/>
                <w:sz w:val="24"/>
                <w:szCs w:val="24"/>
              </w:rPr>
              <w:instrText xml:space="preserve"> PAGEREF _Toc79139969 \h </w:instrText>
            </w:r>
            <w:r w:rsidRPr="00A1070C">
              <w:rPr>
                <w:rFonts w:ascii="Times New Roman" w:hAnsi="Times New Roman" w:cs="Times New Roman"/>
                <w:webHidden/>
                <w:sz w:val="24"/>
                <w:szCs w:val="24"/>
              </w:rPr>
            </w:r>
            <w:r w:rsidRPr="00A1070C">
              <w:rPr>
                <w:rFonts w:ascii="Times New Roman" w:hAnsi="Times New Roman" w:cs="Times New Roman"/>
                <w:webHidden/>
                <w:sz w:val="24"/>
                <w:szCs w:val="24"/>
              </w:rPr>
              <w:fldChar w:fldCharType="separate"/>
            </w:r>
            <w:r w:rsidRPr="00A1070C">
              <w:rPr>
                <w:rFonts w:ascii="Times New Roman" w:hAnsi="Times New Roman" w:cs="Times New Roman"/>
                <w:webHidden/>
                <w:sz w:val="24"/>
                <w:szCs w:val="24"/>
              </w:rPr>
              <w:t>19</w:t>
            </w:r>
            <w:r w:rsidRPr="00A1070C">
              <w:rPr>
                <w:rFonts w:ascii="Times New Roman" w:hAnsi="Times New Roman" w:cs="Times New Roman"/>
                <w:webHidden/>
                <w:sz w:val="24"/>
                <w:szCs w:val="24"/>
              </w:rPr>
              <w:fldChar w:fldCharType="end"/>
            </w:r>
          </w:hyperlink>
        </w:p>
        <w:p w14:paraId="0987CC31" w14:textId="15C319EC" w:rsidR="00DF53F4" w:rsidRPr="00A1070C" w:rsidRDefault="00DF53F4" w:rsidP="00A1070C">
          <w:pPr>
            <w:pStyle w:val="TOC2"/>
            <w:spacing w:line="240" w:lineRule="auto"/>
            <w:rPr>
              <w:rFonts w:ascii="Times New Roman" w:hAnsi="Times New Roman" w:cs="Times New Roman"/>
              <w:noProof/>
              <w:sz w:val="24"/>
              <w:szCs w:val="24"/>
              <w:lang w:eastAsia="en-GB"/>
            </w:rPr>
          </w:pPr>
          <w:hyperlink w:anchor="_Toc79139970" w:history="1">
            <w:r w:rsidRPr="00A1070C">
              <w:rPr>
                <w:rStyle w:val="Hyperlink"/>
                <w:rFonts w:ascii="Times New Roman" w:hAnsi="Times New Roman" w:cs="Times New Roman"/>
                <w:noProof/>
                <w:sz w:val="24"/>
                <w:szCs w:val="24"/>
              </w:rPr>
              <w:t>1.4</w:t>
            </w:r>
            <w:r w:rsidRPr="00A1070C">
              <w:rPr>
                <w:rFonts w:ascii="Times New Roman" w:hAnsi="Times New Roman" w:cs="Times New Roman"/>
                <w:noProof/>
                <w:sz w:val="24"/>
                <w:szCs w:val="24"/>
                <w:lang w:eastAsia="en-GB"/>
              </w:rPr>
              <w:tab/>
            </w:r>
            <w:r w:rsidRPr="00A1070C">
              <w:rPr>
                <w:rStyle w:val="Hyperlink"/>
                <w:rFonts w:ascii="Times New Roman" w:hAnsi="Times New Roman" w:cs="Times New Roman"/>
                <w:noProof/>
                <w:sz w:val="24"/>
                <w:szCs w:val="24"/>
              </w:rPr>
              <w:t>Discussion</w:t>
            </w:r>
            <w:r w:rsidRPr="00A1070C">
              <w:rPr>
                <w:rFonts w:ascii="Times New Roman" w:hAnsi="Times New Roman" w:cs="Times New Roman"/>
                <w:noProof/>
                <w:webHidden/>
                <w:sz w:val="24"/>
                <w:szCs w:val="24"/>
              </w:rPr>
              <w:tab/>
            </w:r>
            <w:r w:rsidRPr="00A1070C">
              <w:rPr>
                <w:rFonts w:ascii="Times New Roman" w:hAnsi="Times New Roman" w:cs="Times New Roman"/>
                <w:noProof/>
                <w:webHidden/>
                <w:sz w:val="24"/>
                <w:szCs w:val="24"/>
              </w:rPr>
              <w:fldChar w:fldCharType="begin"/>
            </w:r>
            <w:r w:rsidRPr="00A1070C">
              <w:rPr>
                <w:rFonts w:ascii="Times New Roman" w:hAnsi="Times New Roman" w:cs="Times New Roman"/>
                <w:noProof/>
                <w:webHidden/>
                <w:sz w:val="24"/>
                <w:szCs w:val="24"/>
              </w:rPr>
              <w:instrText xml:space="preserve"> PAGEREF _Toc79139970 \h </w:instrText>
            </w:r>
            <w:r w:rsidRPr="00A1070C">
              <w:rPr>
                <w:rFonts w:ascii="Times New Roman" w:hAnsi="Times New Roman" w:cs="Times New Roman"/>
                <w:noProof/>
                <w:webHidden/>
                <w:sz w:val="24"/>
                <w:szCs w:val="24"/>
              </w:rPr>
            </w:r>
            <w:r w:rsidRPr="00A1070C">
              <w:rPr>
                <w:rFonts w:ascii="Times New Roman" w:hAnsi="Times New Roman" w:cs="Times New Roman"/>
                <w:noProof/>
                <w:webHidden/>
                <w:sz w:val="24"/>
                <w:szCs w:val="24"/>
              </w:rPr>
              <w:fldChar w:fldCharType="separate"/>
            </w:r>
            <w:r w:rsidRPr="00A1070C">
              <w:rPr>
                <w:rFonts w:ascii="Times New Roman" w:hAnsi="Times New Roman" w:cs="Times New Roman"/>
                <w:noProof/>
                <w:webHidden/>
                <w:sz w:val="24"/>
                <w:szCs w:val="24"/>
              </w:rPr>
              <w:t>25</w:t>
            </w:r>
            <w:r w:rsidRPr="00A1070C">
              <w:rPr>
                <w:rFonts w:ascii="Times New Roman" w:hAnsi="Times New Roman" w:cs="Times New Roman"/>
                <w:noProof/>
                <w:webHidden/>
                <w:sz w:val="24"/>
                <w:szCs w:val="24"/>
              </w:rPr>
              <w:fldChar w:fldCharType="end"/>
            </w:r>
          </w:hyperlink>
        </w:p>
        <w:p w14:paraId="39B1294D" w14:textId="3413946D" w:rsidR="00DF53F4" w:rsidRPr="00A1070C" w:rsidRDefault="00DF53F4" w:rsidP="00A1070C">
          <w:pPr>
            <w:pStyle w:val="TOC3"/>
            <w:spacing w:line="240" w:lineRule="auto"/>
            <w:rPr>
              <w:rFonts w:ascii="Times New Roman" w:hAnsi="Times New Roman" w:cs="Times New Roman"/>
              <w:sz w:val="24"/>
              <w:szCs w:val="24"/>
              <w:lang w:eastAsia="en-GB"/>
            </w:rPr>
          </w:pPr>
          <w:hyperlink w:anchor="_Toc79139971" w:history="1">
            <w:r w:rsidRPr="00A1070C">
              <w:rPr>
                <w:rStyle w:val="Hyperlink"/>
                <w:rFonts w:ascii="Times New Roman" w:hAnsi="Times New Roman" w:cs="Times New Roman"/>
                <w:sz w:val="24"/>
                <w:szCs w:val="24"/>
              </w:rPr>
              <w:t>1.4.1 Theme one: meaningful contribution</w:t>
            </w:r>
            <w:r w:rsidRPr="00A1070C">
              <w:rPr>
                <w:rFonts w:ascii="Times New Roman" w:hAnsi="Times New Roman" w:cs="Times New Roman"/>
                <w:webHidden/>
                <w:sz w:val="24"/>
                <w:szCs w:val="24"/>
              </w:rPr>
              <w:tab/>
            </w:r>
            <w:r w:rsidRPr="00A1070C">
              <w:rPr>
                <w:rFonts w:ascii="Times New Roman" w:hAnsi="Times New Roman" w:cs="Times New Roman"/>
                <w:webHidden/>
                <w:sz w:val="24"/>
                <w:szCs w:val="24"/>
              </w:rPr>
              <w:fldChar w:fldCharType="begin"/>
            </w:r>
            <w:r w:rsidRPr="00A1070C">
              <w:rPr>
                <w:rFonts w:ascii="Times New Roman" w:hAnsi="Times New Roman" w:cs="Times New Roman"/>
                <w:webHidden/>
                <w:sz w:val="24"/>
                <w:szCs w:val="24"/>
              </w:rPr>
              <w:instrText xml:space="preserve"> PAGEREF _Toc79139971 \h </w:instrText>
            </w:r>
            <w:r w:rsidRPr="00A1070C">
              <w:rPr>
                <w:rFonts w:ascii="Times New Roman" w:hAnsi="Times New Roman" w:cs="Times New Roman"/>
                <w:webHidden/>
                <w:sz w:val="24"/>
                <w:szCs w:val="24"/>
              </w:rPr>
            </w:r>
            <w:r w:rsidRPr="00A1070C">
              <w:rPr>
                <w:rFonts w:ascii="Times New Roman" w:hAnsi="Times New Roman" w:cs="Times New Roman"/>
                <w:webHidden/>
                <w:sz w:val="24"/>
                <w:szCs w:val="24"/>
              </w:rPr>
              <w:fldChar w:fldCharType="separate"/>
            </w:r>
            <w:r w:rsidRPr="00A1070C">
              <w:rPr>
                <w:rFonts w:ascii="Times New Roman" w:hAnsi="Times New Roman" w:cs="Times New Roman"/>
                <w:webHidden/>
                <w:sz w:val="24"/>
                <w:szCs w:val="24"/>
              </w:rPr>
              <w:t>25</w:t>
            </w:r>
            <w:r w:rsidRPr="00A1070C">
              <w:rPr>
                <w:rFonts w:ascii="Times New Roman" w:hAnsi="Times New Roman" w:cs="Times New Roman"/>
                <w:webHidden/>
                <w:sz w:val="24"/>
                <w:szCs w:val="24"/>
              </w:rPr>
              <w:fldChar w:fldCharType="end"/>
            </w:r>
          </w:hyperlink>
        </w:p>
        <w:p w14:paraId="5C8A3CF9" w14:textId="3D42E441" w:rsidR="00DF53F4" w:rsidRPr="00A1070C" w:rsidRDefault="00DF53F4" w:rsidP="00A1070C">
          <w:pPr>
            <w:pStyle w:val="TOC3"/>
            <w:spacing w:line="240" w:lineRule="auto"/>
            <w:rPr>
              <w:rFonts w:ascii="Times New Roman" w:hAnsi="Times New Roman" w:cs="Times New Roman"/>
              <w:sz w:val="24"/>
              <w:szCs w:val="24"/>
              <w:lang w:eastAsia="en-GB"/>
            </w:rPr>
          </w:pPr>
          <w:hyperlink w:anchor="_Toc79139972" w:history="1">
            <w:r w:rsidRPr="00A1070C">
              <w:rPr>
                <w:rStyle w:val="Hyperlink"/>
                <w:rFonts w:ascii="Times New Roman" w:hAnsi="Times New Roman" w:cs="Times New Roman"/>
                <w:sz w:val="24"/>
                <w:szCs w:val="24"/>
              </w:rPr>
              <w:t xml:space="preserve">1.4.2 </w:t>
            </w:r>
            <w:r w:rsidRPr="00A1070C">
              <w:rPr>
                <w:rFonts w:ascii="Times New Roman" w:hAnsi="Times New Roman" w:cs="Times New Roman"/>
                <w:sz w:val="24"/>
                <w:szCs w:val="24"/>
                <w:lang w:eastAsia="en-GB"/>
              </w:rPr>
              <w:tab/>
            </w:r>
            <w:r w:rsidRPr="00A1070C">
              <w:rPr>
                <w:rStyle w:val="Hyperlink"/>
                <w:rFonts w:ascii="Times New Roman" w:hAnsi="Times New Roman" w:cs="Times New Roman"/>
                <w:sz w:val="24"/>
                <w:szCs w:val="24"/>
              </w:rPr>
              <w:t>Theme two: positive and consistent relationships</w:t>
            </w:r>
            <w:r w:rsidRPr="00A1070C">
              <w:rPr>
                <w:rFonts w:ascii="Times New Roman" w:hAnsi="Times New Roman" w:cs="Times New Roman"/>
                <w:webHidden/>
                <w:sz w:val="24"/>
                <w:szCs w:val="24"/>
              </w:rPr>
              <w:tab/>
            </w:r>
            <w:r w:rsidRPr="00A1070C">
              <w:rPr>
                <w:rFonts w:ascii="Times New Roman" w:hAnsi="Times New Roman" w:cs="Times New Roman"/>
                <w:webHidden/>
                <w:sz w:val="24"/>
                <w:szCs w:val="24"/>
              </w:rPr>
              <w:fldChar w:fldCharType="begin"/>
            </w:r>
            <w:r w:rsidRPr="00A1070C">
              <w:rPr>
                <w:rFonts w:ascii="Times New Roman" w:hAnsi="Times New Roman" w:cs="Times New Roman"/>
                <w:webHidden/>
                <w:sz w:val="24"/>
                <w:szCs w:val="24"/>
              </w:rPr>
              <w:instrText xml:space="preserve"> PAGEREF _Toc79139972 \h </w:instrText>
            </w:r>
            <w:r w:rsidRPr="00A1070C">
              <w:rPr>
                <w:rFonts w:ascii="Times New Roman" w:hAnsi="Times New Roman" w:cs="Times New Roman"/>
                <w:webHidden/>
                <w:sz w:val="24"/>
                <w:szCs w:val="24"/>
              </w:rPr>
            </w:r>
            <w:r w:rsidRPr="00A1070C">
              <w:rPr>
                <w:rFonts w:ascii="Times New Roman" w:hAnsi="Times New Roman" w:cs="Times New Roman"/>
                <w:webHidden/>
                <w:sz w:val="24"/>
                <w:szCs w:val="24"/>
              </w:rPr>
              <w:fldChar w:fldCharType="separate"/>
            </w:r>
            <w:r w:rsidRPr="00A1070C">
              <w:rPr>
                <w:rFonts w:ascii="Times New Roman" w:hAnsi="Times New Roman" w:cs="Times New Roman"/>
                <w:webHidden/>
                <w:sz w:val="24"/>
                <w:szCs w:val="24"/>
              </w:rPr>
              <w:t>26</w:t>
            </w:r>
            <w:r w:rsidRPr="00A1070C">
              <w:rPr>
                <w:rFonts w:ascii="Times New Roman" w:hAnsi="Times New Roman" w:cs="Times New Roman"/>
                <w:webHidden/>
                <w:sz w:val="24"/>
                <w:szCs w:val="24"/>
              </w:rPr>
              <w:fldChar w:fldCharType="end"/>
            </w:r>
          </w:hyperlink>
        </w:p>
        <w:p w14:paraId="3E51F9AB" w14:textId="26443F50" w:rsidR="00DF53F4" w:rsidRPr="00A1070C" w:rsidRDefault="00DF53F4" w:rsidP="00A1070C">
          <w:pPr>
            <w:pStyle w:val="TOC3"/>
            <w:spacing w:line="240" w:lineRule="auto"/>
            <w:rPr>
              <w:rFonts w:ascii="Times New Roman" w:hAnsi="Times New Roman" w:cs="Times New Roman"/>
              <w:sz w:val="24"/>
              <w:szCs w:val="24"/>
              <w:lang w:eastAsia="en-GB"/>
            </w:rPr>
          </w:pPr>
          <w:hyperlink w:anchor="_Toc79139973" w:history="1">
            <w:r w:rsidRPr="00A1070C">
              <w:rPr>
                <w:rStyle w:val="Hyperlink"/>
                <w:rFonts w:ascii="Times New Roman" w:hAnsi="Times New Roman" w:cs="Times New Roman"/>
                <w:sz w:val="24"/>
                <w:szCs w:val="24"/>
              </w:rPr>
              <w:t>1.4.3</w:t>
            </w:r>
            <w:r w:rsidRPr="00A1070C">
              <w:rPr>
                <w:rFonts w:ascii="Times New Roman" w:hAnsi="Times New Roman" w:cs="Times New Roman"/>
                <w:sz w:val="24"/>
                <w:szCs w:val="24"/>
                <w:lang w:eastAsia="en-GB"/>
              </w:rPr>
              <w:tab/>
            </w:r>
            <w:r w:rsidRPr="00A1070C">
              <w:rPr>
                <w:rStyle w:val="Hyperlink"/>
                <w:rFonts w:ascii="Times New Roman" w:hAnsi="Times New Roman" w:cs="Times New Roman"/>
                <w:sz w:val="24"/>
                <w:szCs w:val="24"/>
              </w:rPr>
              <w:t>Theme three: emotionally safe classroom</w:t>
            </w:r>
            <w:r w:rsidRPr="00A1070C">
              <w:rPr>
                <w:rFonts w:ascii="Times New Roman" w:hAnsi="Times New Roman" w:cs="Times New Roman"/>
                <w:webHidden/>
                <w:sz w:val="24"/>
                <w:szCs w:val="24"/>
              </w:rPr>
              <w:tab/>
            </w:r>
            <w:r w:rsidRPr="00A1070C">
              <w:rPr>
                <w:rFonts w:ascii="Times New Roman" w:hAnsi="Times New Roman" w:cs="Times New Roman"/>
                <w:webHidden/>
                <w:sz w:val="24"/>
                <w:szCs w:val="24"/>
              </w:rPr>
              <w:fldChar w:fldCharType="begin"/>
            </w:r>
            <w:r w:rsidRPr="00A1070C">
              <w:rPr>
                <w:rFonts w:ascii="Times New Roman" w:hAnsi="Times New Roman" w:cs="Times New Roman"/>
                <w:webHidden/>
                <w:sz w:val="24"/>
                <w:szCs w:val="24"/>
              </w:rPr>
              <w:instrText xml:space="preserve"> PAGEREF _Toc79139973 \h </w:instrText>
            </w:r>
            <w:r w:rsidRPr="00A1070C">
              <w:rPr>
                <w:rFonts w:ascii="Times New Roman" w:hAnsi="Times New Roman" w:cs="Times New Roman"/>
                <w:webHidden/>
                <w:sz w:val="24"/>
                <w:szCs w:val="24"/>
              </w:rPr>
            </w:r>
            <w:r w:rsidRPr="00A1070C">
              <w:rPr>
                <w:rFonts w:ascii="Times New Roman" w:hAnsi="Times New Roman" w:cs="Times New Roman"/>
                <w:webHidden/>
                <w:sz w:val="24"/>
                <w:szCs w:val="24"/>
              </w:rPr>
              <w:fldChar w:fldCharType="separate"/>
            </w:r>
            <w:r w:rsidRPr="00A1070C">
              <w:rPr>
                <w:rFonts w:ascii="Times New Roman" w:hAnsi="Times New Roman" w:cs="Times New Roman"/>
                <w:webHidden/>
                <w:sz w:val="24"/>
                <w:szCs w:val="24"/>
              </w:rPr>
              <w:t>27</w:t>
            </w:r>
            <w:r w:rsidRPr="00A1070C">
              <w:rPr>
                <w:rFonts w:ascii="Times New Roman" w:hAnsi="Times New Roman" w:cs="Times New Roman"/>
                <w:webHidden/>
                <w:sz w:val="24"/>
                <w:szCs w:val="24"/>
              </w:rPr>
              <w:fldChar w:fldCharType="end"/>
            </w:r>
          </w:hyperlink>
        </w:p>
        <w:p w14:paraId="69E3ED76" w14:textId="487AF4D6" w:rsidR="00DF53F4" w:rsidRPr="00A1070C" w:rsidRDefault="00DF53F4" w:rsidP="00A1070C">
          <w:pPr>
            <w:pStyle w:val="TOC3"/>
            <w:spacing w:line="240" w:lineRule="auto"/>
            <w:rPr>
              <w:rFonts w:ascii="Times New Roman" w:hAnsi="Times New Roman" w:cs="Times New Roman"/>
              <w:sz w:val="24"/>
              <w:szCs w:val="24"/>
              <w:lang w:eastAsia="en-GB"/>
            </w:rPr>
          </w:pPr>
          <w:hyperlink w:anchor="_Toc79139974" w:history="1">
            <w:r w:rsidRPr="00A1070C">
              <w:rPr>
                <w:rStyle w:val="Hyperlink"/>
                <w:rFonts w:ascii="Times New Roman" w:hAnsi="Times New Roman" w:cs="Times New Roman"/>
                <w:sz w:val="24"/>
                <w:szCs w:val="24"/>
              </w:rPr>
              <w:t>1.4.4</w:t>
            </w:r>
            <w:r w:rsidRPr="00A1070C">
              <w:rPr>
                <w:rFonts w:ascii="Times New Roman" w:hAnsi="Times New Roman" w:cs="Times New Roman"/>
                <w:sz w:val="24"/>
                <w:szCs w:val="24"/>
                <w:lang w:eastAsia="en-GB"/>
              </w:rPr>
              <w:tab/>
            </w:r>
            <w:r w:rsidRPr="00A1070C">
              <w:rPr>
                <w:rStyle w:val="Hyperlink"/>
                <w:rFonts w:ascii="Times New Roman" w:hAnsi="Times New Roman" w:cs="Times New Roman"/>
                <w:sz w:val="24"/>
                <w:szCs w:val="24"/>
              </w:rPr>
              <w:t>Theme four: acquiring new language</w:t>
            </w:r>
            <w:r w:rsidRPr="00A1070C">
              <w:rPr>
                <w:rFonts w:ascii="Times New Roman" w:hAnsi="Times New Roman" w:cs="Times New Roman"/>
                <w:webHidden/>
                <w:sz w:val="24"/>
                <w:szCs w:val="24"/>
              </w:rPr>
              <w:tab/>
            </w:r>
            <w:r w:rsidRPr="00A1070C">
              <w:rPr>
                <w:rFonts w:ascii="Times New Roman" w:hAnsi="Times New Roman" w:cs="Times New Roman"/>
                <w:webHidden/>
                <w:sz w:val="24"/>
                <w:szCs w:val="24"/>
              </w:rPr>
              <w:fldChar w:fldCharType="begin"/>
            </w:r>
            <w:r w:rsidRPr="00A1070C">
              <w:rPr>
                <w:rFonts w:ascii="Times New Roman" w:hAnsi="Times New Roman" w:cs="Times New Roman"/>
                <w:webHidden/>
                <w:sz w:val="24"/>
                <w:szCs w:val="24"/>
              </w:rPr>
              <w:instrText xml:space="preserve"> PAGEREF _Toc79139974 \h </w:instrText>
            </w:r>
            <w:r w:rsidRPr="00A1070C">
              <w:rPr>
                <w:rFonts w:ascii="Times New Roman" w:hAnsi="Times New Roman" w:cs="Times New Roman"/>
                <w:webHidden/>
                <w:sz w:val="24"/>
                <w:szCs w:val="24"/>
              </w:rPr>
            </w:r>
            <w:r w:rsidRPr="00A1070C">
              <w:rPr>
                <w:rFonts w:ascii="Times New Roman" w:hAnsi="Times New Roman" w:cs="Times New Roman"/>
                <w:webHidden/>
                <w:sz w:val="24"/>
                <w:szCs w:val="24"/>
              </w:rPr>
              <w:fldChar w:fldCharType="separate"/>
            </w:r>
            <w:r w:rsidRPr="00A1070C">
              <w:rPr>
                <w:rFonts w:ascii="Times New Roman" w:hAnsi="Times New Roman" w:cs="Times New Roman"/>
                <w:webHidden/>
                <w:sz w:val="24"/>
                <w:szCs w:val="24"/>
              </w:rPr>
              <w:t>28</w:t>
            </w:r>
            <w:r w:rsidRPr="00A1070C">
              <w:rPr>
                <w:rFonts w:ascii="Times New Roman" w:hAnsi="Times New Roman" w:cs="Times New Roman"/>
                <w:webHidden/>
                <w:sz w:val="24"/>
                <w:szCs w:val="24"/>
              </w:rPr>
              <w:fldChar w:fldCharType="end"/>
            </w:r>
          </w:hyperlink>
        </w:p>
        <w:p w14:paraId="6819A7A0" w14:textId="61E252B2" w:rsidR="00DF53F4" w:rsidRPr="00A1070C" w:rsidRDefault="00DF53F4" w:rsidP="00A1070C">
          <w:pPr>
            <w:pStyle w:val="TOC2"/>
            <w:spacing w:line="240" w:lineRule="auto"/>
            <w:rPr>
              <w:rFonts w:ascii="Times New Roman" w:hAnsi="Times New Roman" w:cs="Times New Roman"/>
              <w:noProof/>
              <w:sz w:val="24"/>
              <w:szCs w:val="24"/>
              <w:lang w:eastAsia="en-GB"/>
            </w:rPr>
          </w:pPr>
          <w:hyperlink w:anchor="_Toc79139975" w:history="1">
            <w:r w:rsidRPr="00A1070C">
              <w:rPr>
                <w:rStyle w:val="Hyperlink"/>
                <w:rFonts w:ascii="Times New Roman" w:hAnsi="Times New Roman" w:cs="Times New Roman"/>
                <w:noProof/>
                <w:sz w:val="24"/>
                <w:szCs w:val="24"/>
              </w:rPr>
              <w:t>1.5 Reflections</w:t>
            </w:r>
            <w:r w:rsidRPr="00A1070C">
              <w:rPr>
                <w:rFonts w:ascii="Times New Roman" w:hAnsi="Times New Roman" w:cs="Times New Roman"/>
                <w:noProof/>
                <w:webHidden/>
                <w:sz w:val="24"/>
                <w:szCs w:val="24"/>
              </w:rPr>
              <w:tab/>
            </w:r>
            <w:r w:rsidRPr="00A1070C">
              <w:rPr>
                <w:rFonts w:ascii="Times New Roman" w:hAnsi="Times New Roman" w:cs="Times New Roman"/>
                <w:noProof/>
                <w:webHidden/>
                <w:sz w:val="24"/>
                <w:szCs w:val="24"/>
              </w:rPr>
              <w:fldChar w:fldCharType="begin"/>
            </w:r>
            <w:r w:rsidRPr="00A1070C">
              <w:rPr>
                <w:rFonts w:ascii="Times New Roman" w:hAnsi="Times New Roman" w:cs="Times New Roman"/>
                <w:noProof/>
                <w:webHidden/>
                <w:sz w:val="24"/>
                <w:szCs w:val="24"/>
              </w:rPr>
              <w:instrText xml:space="preserve"> PAGEREF _Toc79139975 \h </w:instrText>
            </w:r>
            <w:r w:rsidRPr="00A1070C">
              <w:rPr>
                <w:rFonts w:ascii="Times New Roman" w:hAnsi="Times New Roman" w:cs="Times New Roman"/>
                <w:noProof/>
                <w:webHidden/>
                <w:sz w:val="24"/>
                <w:szCs w:val="24"/>
              </w:rPr>
            </w:r>
            <w:r w:rsidRPr="00A1070C">
              <w:rPr>
                <w:rFonts w:ascii="Times New Roman" w:hAnsi="Times New Roman" w:cs="Times New Roman"/>
                <w:noProof/>
                <w:webHidden/>
                <w:sz w:val="24"/>
                <w:szCs w:val="24"/>
              </w:rPr>
              <w:fldChar w:fldCharType="separate"/>
            </w:r>
            <w:r w:rsidRPr="00A1070C">
              <w:rPr>
                <w:rFonts w:ascii="Times New Roman" w:hAnsi="Times New Roman" w:cs="Times New Roman"/>
                <w:noProof/>
                <w:webHidden/>
                <w:sz w:val="24"/>
                <w:szCs w:val="24"/>
              </w:rPr>
              <w:t>28</w:t>
            </w:r>
            <w:r w:rsidRPr="00A1070C">
              <w:rPr>
                <w:rFonts w:ascii="Times New Roman" w:hAnsi="Times New Roman" w:cs="Times New Roman"/>
                <w:noProof/>
                <w:webHidden/>
                <w:sz w:val="24"/>
                <w:szCs w:val="24"/>
              </w:rPr>
              <w:fldChar w:fldCharType="end"/>
            </w:r>
          </w:hyperlink>
        </w:p>
        <w:p w14:paraId="3B408436" w14:textId="5B5ADCA7" w:rsidR="00DF53F4" w:rsidRPr="00A1070C" w:rsidRDefault="00DF53F4" w:rsidP="00A1070C">
          <w:pPr>
            <w:pStyle w:val="TOC2"/>
            <w:spacing w:line="240" w:lineRule="auto"/>
            <w:rPr>
              <w:rFonts w:ascii="Times New Roman" w:hAnsi="Times New Roman" w:cs="Times New Roman"/>
              <w:noProof/>
              <w:sz w:val="24"/>
              <w:szCs w:val="24"/>
              <w:lang w:eastAsia="en-GB"/>
            </w:rPr>
          </w:pPr>
          <w:hyperlink w:anchor="_Toc79139976" w:history="1">
            <w:r w:rsidRPr="00A1070C">
              <w:rPr>
                <w:rStyle w:val="Hyperlink"/>
                <w:rFonts w:ascii="Times New Roman" w:hAnsi="Times New Roman" w:cs="Times New Roman"/>
                <w:noProof/>
                <w:sz w:val="24"/>
                <w:szCs w:val="24"/>
              </w:rPr>
              <w:t>1.6 Implications</w:t>
            </w:r>
            <w:r w:rsidRPr="00A1070C">
              <w:rPr>
                <w:rFonts w:ascii="Times New Roman" w:hAnsi="Times New Roman" w:cs="Times New Roman"/>
                <w:noProof/>
                <w:webHidden/>
                <w:sz w:val="24"/>
                <w:szCs w:val="24"/>
              </w:rPr>
              <w:tab/>
            </w:r>
            <w:r w:rsidRPr="00A1070C">
              <w:rPr>
                <w:rFonts w:ascii="Times New Roman" w:hAnsi="Times New Roman" w:cs="Times New Roman"/>
                <w:noProof/>
                <w:webHidden/>
                <w:sz w:val="24"/>
                <w:szCs w:val="24"/>
              </w:rPr>
              <w:fldChar w:fldCharType="begin"/>
            </w:r>
            <w:r w:rsidRPr="00A1070C">
              <w:rPr>
                <w:rFonts w:ascii="Times New Roman" w:hAnsi="Times New Roman" w:cs="Times New Roman"/>
                <w:noProof/>
                <w:webHidden/>
                <w:sz w:val="24"/>
                <w:szCs w:val="24"/>
              </w:rPr>
              <w:instrText xml:space="preserve"> PAGEREF _Toc79139976 \h </w:instrText>
            </w:r>
            <w:r w:rsidRPr="00A1070C">
              <w:rPr>
                <w:rFonts w:ascii="Times New Roman" w:hAnsi="Times New Roman" w:cs="Times New Roman"/>
                <w:noProof/>
                <w:webHidden/>
                <w:sz w:val="24"/>
                <w:szCs w:val="24"/>
              </w:rPr>
            </w:r>
            <w:r w:rsidRPr="00A1070C">
              <w:rPr>
                <w:rFonts w:ascii="Times New Roman" w:hAnsi="Times New Roman" w:cs="Times New Roman"/>
                <w:noProof/>
                <w:webHidden/>
                <w:sz w:val="24"/>
                <w:szCs w:val="24"/>
              </w:rPr>
              <w:fldChar w:fldCharType="separate"/>
            </w:r>
            <w:r w:rsidRPr="00A1070C">
              <w:rPr>
                <w:rFonts w:ascii="Times New Roman" w:hAnsi="Times New Roman" w:cs="Times New Roman"/>
                <w:noProof/>
                <w:webHidden/>
                <w:sz w:val="24"/>
                <w:szCs w:val="24"/>
              </w:rPr>
              <w:t>29</w:t>
            </w:r>
            <w:r w:rsidRPr="00A1070C">
              <w:rPr>
                <w:rFonts w:ascii="Times New Roman" w:hAnsi="Times New Roman" w:cs="Times New Roman"/>
                <w:noProof/>
                <w:webHidden/>
                <w:sz w:val="24"/>
                <w:szCs w:val="24"/>
              </w:rPr>
              <w:fldChar w:fldCharType="end"/>
            </w:r>
          </w:hyperlink>
        </w:p>
        <w:p w14:paraId="351CD25A" w14:textId="0069F549" w:rsidR="00DF53F4" w:rsidRPr="00A1070C" w:rsidRDefault="00DF53F4" w:rsidP="00A1070C">
          <w:pPr>
            <w:pStyle w:val="TOC2"/>
            <w:spacing w:line="240" w:lineRule="auto"/>
            <w:rPr>
              <w:rFonts w:ascii="Times New Roman" w:hAnsi="Times New Roman" w:cs="Times New Roman"/>
              <w:noProof/>
              <w:sz w:val="24"/>
              <w:szCs w:val="24"/>
              <w:lang w:eastAsia="en-GB"/>
            </w:rPr>
          </w:pPr>
          <w:hyperlink w:anchor="_Toc79139977" w:history="1">
            <w:r w:rsidRPr="00A1070C">
              <w:rPr>
                <w:rStyle w:val="Hyperlink"/>
                <w:rFonts w:ascii="Times New Roman" w:hAnsi="Times New Roman" w:cs="Times New Roman"/>
                <w:noProof/>
                <w:sz w:val="24"/>
                <w:szCs w:val="24"/>
              </w:rPr>
              <w:t>1.7</w:t>
            </w:r>
            <w:r w:rsidRPr="00A1070C">
              <w:rPr>
                <w:rFonts w:ascii="Times New Roman" w:hAnsi="Times New Roman" w:cs="Times New Roman"/>
                <w:noProof/>
                <w:sz w:val="24"/>
                <w:szCs w:val="24"/>
                <w:lang w:eastAsia="en-GB"/>
              </w:rPr>
              <w:tab/>
            </w:r>
            <w:r w:rsidRPr="00A1070C">
              <w:rPr>
                <w:rStyle w:val="Hyperlink"/>
                <w:rFonts w:ascii="Times New Roman" w:hAnsi="Times New Roman" w:cs="Times New Roman"/>
                <w:noProof/>
                <w:sz w:val="24"/>
                <w:szCs w:val="24"/>
              </w:rPr>
              <w:t>Conclusion</w:t>
            </w:r>
            <w:r w:rsidRPr="00A1070C">
              <w:rPr>
                <w:rFonts w:ascii="Times New Roman" w:hAnsi="Times New Roman" w:cs="Times New Roman"/>
                <w:noProof/>
                <w:webHidden/>
                <w:sz w:val="24"/>
                <w:szCs w:val="24"/>
              </w:rPr>
              <w:tab/>
            </w:r>
            <w:r w:rsidRPr="00A1070C">
              <w:rPr>
                <w:rFonts w:ascii="Times New Roman" w:hAnsi="Times New Roman" w:cs="Times New Roman"/>
                <w:noProof/>
                <w:webHidden/>
                <w:sz w:val="24"/>
                <w:szCs w:val="24"/>
              </w:rPr>
              <w:fldChar w:fldCharType="begin"/>
            </w:r>
            <w:r w:rsidRPr="00A1070C">
              <w:rPr>
                <w:rFonts w:ascii="Times New Roman" w:hAnsi="Times New Roman" w:cs="Times New Roman"/>
                <w:noProof/>
                <w:webHidden/>
                <w:sz w:val="24"/>
                <w:szCs w:val="24"/>
              </w:rPr>
              <w:instrText xml:space="preserve"> PAGEREF _Toc79139977 \h </w:instrText>
            </w:r>
            <w:r w:rsidRPr="00A1070C">
              <w:rPr>
                <w:rFonts w:ascii="Times New Roman" w:hAnsi="Times New Roman" w:cs="Times New Roman"/>
                <w:noProof/>
                <w:webHidden/>
                <w:sz w:val="24"/>
                <w:szCs w:val="24"/>
              </w:rPr>
            </w:r>
            <w:r w:rsidRPr="00A1070C">
              <w:rPr>
                <w:rFonts w:ascii="Times New Roman" w:hAnsi="Times New Roman" w:cs="Times New Roman"/>
                <w:noProof/>
                <w:webHidden/>
                <w:sz w:val="24"/>
                <w:szCs w:val="24"/>
              </w:rPr>
              <w:fldChar w:fldCharType="separate"/>
            </w:r>
            <w:r w:rsidRPr="00A1070C">
              <w:rPr>
                <w:rFonts w:ascii="Times New Roman" w:hAnsi="Times New Roman" w:cs="Times New Roman"/>
                <w:noProof/>
                <w:webHidden/>
                <w:sz w:val="24"/>
                <w:szCs w:val="24"/>
              </w:rPr>
              <w:t>30</w:t>
            </w:r>
            <w:r w:rsidRPr="00A1070C">
              <w:rPr>
                <w:rFonts w:ascii="Times New Roman" w:hAnsi="Times New Roman" w:cs="Times New Roman"/>
                <w:noProof/>
                <w:webHidden/>
                <w:sz w:val="24"/>
                <w:szCs w:val="24"/>
              </w:rPr>
              <w:fldChar w:fldCharType="end"/>
            </w:r>
          </w:hyperlink>
        </w:p>
        <w:p w14:paraId="2DBE8C28" w14:textId="246417D5" w:rsidR="00DF53F4" w:rsidRPr="00A1070C" w:rsidRDefault="00DF53F4" w:rsidP="00A1070C">
          <w:pPr>
            <w:pStyle w:val="TOC1"/>
            <w:spacing w:line="240" w:lineRule="auto"/>
            <w:rPr>
              <w:b w:val="0"/>
              <w:bCs w:val="0"/>
              <w:i w:val="0"/>
              <w:iCs w:val="0"/>
              <w:lang w:eastAsia="en-GB"/>
            </w:rPr>
          </w:pPr>
          <w:hyperlink w:anchor="_Toc79139978" w:history="1">
            <w:r w:rsidRPr="00A1070C">
              <w:rPr>
                <w:rStyle w:val="Hyperlink"/>
              </w:rPr>
              <w:t>Chapter 2. Bridging Document</w:t>
            </w:r>
            <w:r w:rsidRPr="00A1070C">
              <w:rPr>
                <w:webHidden/>
              </w:rPr>
              <w:tab/>
            </w:r>
            <w:r w:rsidRPr="00A1070C">
              <w:rPr>
                <w:webHidden/>
              </w:rPr>
              <w:fldChar w:fldCharType="begin"/>
            </w:r>
            <w:r w:rsidRPr="00A1070C">
              <w:rPr>
                <w:webHidden/>
              </w:rPr>
              <w:instrText xml:space="preserve"> PAGEREF _Toc79139978 \h </w:instrText>
            </w:r>
            <w:r w:rsidRPr="00A1070C">
              <w:rPr>
                <w:webHidden/>
              </w:rPr>
            </w:r>
            <w:r w:rsidRPr="00A1070C">
              <w:rPr>
                <w:webHidden/>
              </w:rPr>
              <w:fldChar w:fldCharType="separate"/>
            </w:r>
            <w:r w:rsidRPr="00A1070C">
              <w:rPr>
                <w:webHidden/>
              </w:rPr>
              <w:t>31</w:t>
            </w:r>
            <w:r w:rsidRPr="00A1070C">
              <w:rPr>
                <w:webHidden/>
              </w:rPr>
              <w:fldChar w:fldCharType="end"/>
            </w:r>
          </w:hyperlink>
        </w:p>
        <w:p w14:paraId="02139C9F" w14:textId="6E20922B" w:rsidR="00DF53F4" w:rsidRPr="00A1070C" w:rsidRDefault="00DF53F4" w:rsidP="00A1070C">
          <w:pPr>
            <w:pStyle w:val="TOC2"/>
            <w:spacing w:line="240" w:lineRule="auto"/>
            <w:rPr>
              <w:rFonts w:ascii="Times New Roman" w:hAnsi="Times New Roman" w:cs="Times New Roman"/>
              <w:noProof/>
              <w:sz w:val="24"/>
              <w:szCs w:val="24"/>
              <w:lang w:eastAsia="en-GB"/>
            </w:rPr>
          </w:pPr>
          <w:hyperlink w:anchor="_Toc79139979" w:history="1">
            <w:r w:rsidRPr="00A1070C">
              <w:rPr>
                <w:rStyle w:val="Hyperlink"/>
                <w:rFonts w:ascii="Times New Roman" w:hAnsi="Times New Roman" w:cs="Times New Roman"/>
                <w:noProof/>
                <w:sz w:val="24"/>
                <w:szCs w:val="24"/>
              </w:rPr>
              <w:t>2.1</w:t>
            </w:r>
            <w:r w:rsidRPr="00A1070C">
              <w:rPr>
                <w:rFonts w:ascii="Times New Roman" w:hAnsi="Times New Roman" w:cs="Times New Roman"/>
                <w:noProof/>
                <w:sz w:val="24"/>
                <w:szCs w:val="24"/>
                <w:lang w:eastAsia="en-GB"/>
              </w:rPr>
              <w:tab/>
            </w:r>
            <w:r w:rsidRPr="00A1070C">
              <w:rPr>
                <w:rStyle w:val="Hyperlink"/>
                <w:rFonts w:ascii="Times New Roman" w:hAnsi="Times New Roman" w:cs="Times New Roman"/>
                <w:noProof/>
                <w:sz w:val="24"/>
                <w:szCs w:val="24"/>
              </w:rPr>
              <w:t>Introduction</w:t>
            </w:r>
            <w:r w:rsidRPr="00A1070C">
              <w:rPr>
                <w:rFonts w:ascii="Times New Roman" w:hAnsi="Times New Roman" w:cs="Times New Roman"/>
                <w:noProof/>
                <w:webHidden/>
                <w:sz w:val="24"/>
                <w:szCs w:val="24"/>
              </w:rPr>
              <w:tab/>
            </w:r>
            <w:r w:rsidRPr="00A1070C">
              <w:rPr>
                <w:rFonts w:ascii="Times New Roman" w:hAnsi="Times New Roman" w:cs="Times New Roman"/>
                <w:noProof/>
                <w:webHidden/>
                <w:sz w:val="24"/>
                <w:szCs w:val="24"/>
              </w:rPr>
              <w:fldChar w:fldCharType="begin"/>
            </w:r>
            <w:r w:rsidRPr="00A1070C">
              <w:rPr>
                <w:rFonts w:ascii="Times New Roman" w:hAnsi="Times New Roman" w:cs="Times New Roman"/>
                <w:noProof/>
                <w:webHidden/>
                <w:sz w:val="24"/>
                <w:szCs w:val="24"/>
              </w:rPr>
              <w:instrText xml:space="preserve"> PAGEREF _Toc79139979 \h </w:instrText>
            </w:r>
            <w:r w:rsidRPr="00A1070C">
              <w:rPr>
                <w:rFonts w:ascii="Times New Roman" w:hAnsi="Times New Roman" w:cs="Times New Roman"/>
                <w:noProof/>
                <w:webHidden/>
                <w:sz w:val="24"/>
                <w:szCs w:val="24"/>
              </w:rPr>
            </w:r>
            <w:r w:rsidRPr="00A1070C">
              <w:rPr>
                <w:rFonts w:ascii="Times New Roman" w:hAnsi="Times New Roman" w:cs="Times New Roman"/>
                <w:noProof/>
                <w:webHidden/>
                <w:sz w:val="24"/>
                <w:szCs w:val="24"/>
              </w:rPr>
              <w:fldChar w:fldCharType="separate"/>
            </w:r>
            <w:r w:rsidRPr="00A1070C">
              <w:rPr>
                <w:rFonts w:ascii="Times New Roman" w:hAnsi="Times New Roman" w:cs="Times New Roman"/>
                <w:noProof/>
                <w:webHidden/>
                <w:sz w:val="24"/>
                <w:szCs w:val="24"/>
              </w:rPr>
              <w:t>31</w:t>
            </w:r>
            <w:r w:rsidRPr="00A1070C">
              <w:rPr>
                <w:rFonts w:ascii="Times New Roman" w:hAnsi="Times New Roman" w:cs="Times New Roman"/>
                <w:noProof/>
                <w:webHidden/>
                <w:sz w:val="24"/>
                <w:szCs w:val="24"/>
              </w:rPr>
              <w:fldChar w:fldCharType="end"/>
            </w:r>
          </w:hyperlink>
        </w:p>
        <w:p w14:paraId="456C3B2E" w14:textId="74E96CF1" w:rsidR="00DF53F4" w:rsidRPr="00A1070C" w:rsidRDefault="00DF53F4" w:rsidP="00A1070C">
          <w:pPr>
            <w:pStyle w:val="TOC2"/>
            <w:spacing w:line="240" w:lineRule="auto"/>
            <w:rPr>
              <w:rFonts w:ascii="Times New Roman" w:hAnsi="Times New Roman" w:cs="Times New Roman"/>
              <w:noProof/>
              <w:sz w:val="24"/>
              <w:szCs w:val="24"/>
              <w:lang w:eastAsia="en-GB"/>
            </w:rPr>
          </w:pPr>
          <w:hyperlink w:anchor="_Toc79139980" w:history="1">
            <w:r w:rsidRPr="00A1070C">
              <w:rPr>
                <w:rStyle w:val="Hyperlink"/>
                <w:rFonts w:ascii="Times New Roman" w:hAnsi="Times New Roman" w:cs="Times New Roman"/>
                <w:noProof/>
                <w:sz w:val="24"/>
                <w:szCs w:val="24"/>
              </w:rPr>
              <w:t>2.2</w:t>
            </w:r>
            <w:r w:rsidRPr="00A1070C">
              <w:rPr>
                <w:rFonts w:ascii="Times New Roman" w:hAnsi="Times New Roman" w:cs="Times New Roman"/>
                <w:noProof/>
                <w:sz w:val="24"/>
                <w:szCs w:val="24"/>
                <w:lang w:eastAsia="en-GB"/>
              </w:rPr>
              <w:tab/>
            </w:r>
            <w:r w:rsidRPr="00A1070C">
              <w:rPr>
                <w:rStyle w:val="Hyperlink"/>
                <w:rFonts w:ascii="Times New Roman" w:hAnsi="Times New Roman" w:cs="Times New Roman"/>
                <w:noProof/>
                <w:sz w:val="24"/>
                <w:szCs w:val="24"/>
              </w:rPr>
              <w:t>Personal rationale</w:t>
            </w:r>
            <w:r w:rsidRPr="00A1070C">
              <w:rPr>
                <w:rFonts w:ascii="Times New Roman" w:hAnsi="Times New Roman" w:cs="Times New Roman"/>
                <w:noProof/>
                <w:webHidden/>
                <w:sz w:val="24"/>
                <w:szCs w:val="24"/>
              </w:rPr>
              <w:tab/>
            </w:r>
            <w:r w:rsidRPr="00A1070C">
              <w:rPr>
                <w:rFonts w:ascii="Times New Roman" w:hAnsi="Times New Roman" w:cs="Times New Roman"/>
                <w:noProof/>
                <w:webHidden/>
                <w:sz w:val="24"/>
                <w:szCs w:val="24"/>
              </w:rPr>
              <w:fldChar w:fldCharType="begin"/>
            </w:r>
            <w:r w:rsidRPr="00A1070C">
              <w:rPr>
                <w:rFonts w:ascii="Times New Roman" w:hAnsi="Times New Roman" w:cs="Times New Roman"/>
                <w:noProof/>
                <w:webHidden/>
                <w:sz w:val="24"/>
                <w:szCs w:val="24"/>
              </w:rPr>
              <w:instrText xml:space="preserve"> PAGEREF _Toc79139980 \h </w:instrText>
            </w:r>
            <w:r w:rsidRPr="00A1070C">
              <w:rPr>
                <w:rFonts w:ascii="Times New Roman" w:hAnsi="Times New Roman" w:cs="Times New Roman"/>
                <w:noProof/>
                <w:webHidden/>
                <w:sz w:val="24"/>
                <w:szCs w:val="24"/>
              </w:rPr>
            </w:r>
            <w:r w:rsidRPr="00A1070C">
              <w:rPr>
                <w:rFonts w:ascii="Times New Roman" w:hAnsi="Times New Roman" w:cs="Times New Roman"/>
                <w:noProof/>
                <w:webHidden/>
                <w:sz w:val="24"/>
                <w:szCs w:val="24"/>
              </w:rPr>
              <w:fldChar w:fldCharType="separate"/>
            </w:r>
            <w:r w:rsidRPr="00A1070C">
              <w:rPr>
                <w:rFonts w:ascii="Times New Roman" w:hAnsi="Times New Roman" w:cs="Times New Roman"/>
                <w:noProof/>
                <w:webHidden/>
                <w:sz w:val="24"/>
                <w:szCs w:val="24"/>
              </w:rPr>
              <w:t>31</w:t>
            </w:r>
            <w:r w:rsidRPr="00A1070C">
              <w:rPr>
                <w:rFonts w:ascii="Times New Roman" w:hAnsi="Times New Roman" w:cs="Times New Roman"/>
                <w:noProof/>
                <w:webHidden/>
                <w:sz w:val="24"/>
                <w:szCs w:val="24"/>
              </w:rPr>
              <w:fldChar w:fldCharType="end"/>
            </w:r>
          </w:hyperlink>
        </w:p>
        <w:p w14:paraId="64272F20" w14:textId="264BEAD1" w:rsidR="00DF53F4" w:rsidRPr="00A1070C" w:rsidRDefault="00DF53F4" w:rsidP="00DF53F4">
          <w:pPr>
            <w:pStyle w:val="TOC2"/>
            <w:spacing w:line="240" w:lineRule="auto"/>
            <w:rPr>
              <w:rFonts w:ascii="Times New Roman" w:hAnsi="Times New Roman" w:cs="Times New Roman"/>
              <w:noProof/>
              <w:sz w:val="24"/>
              <w:szCs w:val="24"/>
              <w:lang w:eastAsia="en-GB"/>
            </w:rPr>
          </w:pPr>
          <w:hyperlink w:anchor="_Toc79139981" w:history="1">
            <w:r w:rsidRPr="00A1070C">
              <w:rPr>
                <w:rStyle w:val="Hyperlink"/>
                <w:rFonts w:ascii="Times New Roman" w:hAnsi="Times New Roman" w:cs="Times New Roman"/>
                <w:noProof/>
                <w:sz w:val="24"/>
                <w:szCs w:val="24"/>
              </w:rPr>
              <w:t>2.3</w:t>
            </w:r>
            <w:r w:rsidRPr="00A1070C">
              <w:rPr>
                <w:rFonts w:ascii="Times New Roman" w:hAnsi="Times New Roman" w:cs="Times New Roman"/>
                <w:noProof/>
                <w:sz w:val="24"/>
                <w:szCs w:val="24"/>
                <w:lang w:eastAsia="en-GB"/>
              </w:rPr>
              <w:tab/>
            </w:r>
            <w:r w:rsidRPr="00A1070C">
              <w:rPr>
                <w:rStyle w:val="Hyperlink"/>
                <w:rFonts w:ascii="Times New Roman" w:hAnsi="Times New Roman" w:cs="Times New Roman"/>
                <w:noProof/>
                <w:sz w:val="24"/>
                <w:szCs w:val="24"/>
              </w:rPr>
              <w:t>Ontology and epistemology</w:t>
            </w:r>
            <w:r w:rsidRPr="00A1070C">
              <w:rPr>
                <w:rFonts w:ascii="Times New Roman" w:hAnsi="Times New Roman" w:cs="Times New Roman"/>
                <w:noProof/>
                <w:webHidden/>
                <w:sz w:val="24"/>
                <w:szCs w:val="24"/>
              </w:rPr>
              <w:tab/>
            </w:r>
            <w:r w:rsidRPr="00A1070C">
              <w:rPr>
                <w:rFonts w:ascii="Times New Roman" w:hAnsi="Times New Roman" w:cs="Times New Roman"/>
                <w:noProof/>
                <w:webHidden/>
                <w:sz w:val="24"/>
                <w:szCs w:val="24"/>
              </w:rPr>
              <w:fldChar w:fldCharType="begin"/>
            </w:r>
            <w:r w:rsidRPr="00A1070C">
              <w:rPr>
                <w:rFonts w:ascii="Times New Roman" w:hAnsi="Times New Roman" w:cs="Times New Roman"/>
                <w:noProof/>
                <w:webHidden/>
                <w:sz w:val="24"/>
                <w:szCs w:val="24"/>
              </w:rPr>
              <w:instrText xml:space="preserve"> PAGEREF _Toc79139981 \h </w:instrText>
            </w:r>
            <w:r w:rsidRPr="00A1070C">
              <w:rPr>
                <w:rFonts w:ascii="Times New Roman" w:hAnsi="Times New Roman" w:cs="Times New Roman"/>
                <w:noProof/>
                <w:webHidden/>
                <w:sz w:val="24"/>
                <w:szCs w:val="24"/>
              </w:rPr>
            </w:r>
            <w:r w:rsidRPr="00A1070C">
              <w:rPr>
                <w:rFonts w:ascii="Times New Roman" w:hAnsi="Times New Roman" w:cs="Times New Roman"/>
                <w:noProof/>
                <w:webHidden/>
                <w:sz w:val="24"/>
                <w:szCs w:val="24"/>
              </w:rPr>
              <w:fldChar w:fldCharType="separate"/>
            </w:r>
            <w:r w:rsidRPr="00A1070C">
              <w:rPr>
                <w:rFonts w:ascii="Times New Roman" w:hAnsi="Times New Roman" w:cs="Times New Roman"/>
                <w:noProof/>
                <w:webHidden/>
                <w:sz w:val="24"/>
                <w:szCs w:val="24"/>
              </w:rPr>
              <w:t>32</w:t>
            </w:r>
            <w:r w:rsidRPr="00A1070C">
              <w:rPr>
                <w:rFonts w:ascii="Times New Roman" w:hAnsi="Times New Roman" w:cs="Times New Roman"/>
                <w:noProof/>
                <w:webHidden/>
                <w:sz w:val="24"/>
                <w:szCs w:val="24"/>
              </w:rPr>
              <w:fldChar w:fldCharType="end"/>
            </w:r>
          </w:hyperlink>
        </w:p>
        <w:p w14:paraId="4E47C02E" w14:textId="51065A99" w:rsidR="00DF53F4" w:rsidRPr="00A1070C" w:rsidRDefault="00DF53F4" w:rsidP="00A1070C">
          <w:pPr>
            <w:pStyle w:val="TOC2"/>
            <w:spacing w:line="240" w:lineRule="auto"/>
            <w:rPr>
              <w:rFonts w:ascii="Times New Roman" w:hAnsi="Times New Roman" w:cs="Times New Roman"/>
              <w:noProof/>
              <w:sz w:val="24"/>
              <w:szCs w:val="24"/>
              <w:lang w:eastAsia="en-GB"/>
            </w:rPr>
          </w:pPr>
          <w:hyperlink w:anchor="_Toc79139982" w:history="1">
            <w:r w:rsidRPr="00A1070C">
              <w:rPr>
                <w:rStyle w:val="Hyperlink"/>
                <w:rFonts w:ascii="Times New Roman" w:hAnsi="Times New Roman" w:cs="Times New Roman"/>
                <w:noProof/>
                <w:sz w:val="24"/>
                <w:szCs w:val="24"/>
              </w:rPr>
              <w:t>2.4</w:t>
            </w:r>
            <w:r w:rsidRPr="00A1070C">
              <w:rPr>
                <w:rFonts w:ascii="Times New Roman" w:hAnsi="Times New Roman" w:cs="Times New Roman"/>
                <w:noProof/>
                <w:sz w:val="24"/>
                <w:szCs w:val="24"/>
                <w:lang w:eastAsia="en-GB"/>
              </w:rPr>
              <w:tab/>
            </w:r>
            <w:r w:rsidRPr="00A1070C">
              <w:rPr>
                <w:rStyle w:val="Hyperlink"/>
                <w:rFonts w:ascii="Times New Roman" w:hAnsi="Times New Roman" w:cs="Times New Roman"/>
                <w:noProof/>
                <w:sz w:val="24"/>
                <w:szCs w:val="24"/>
              </w:rPr>
              <w:t>Methodological considerations</w:t>
            </w:r>
            <w:r w:rsidRPr="00A1070C">
              <w:rPr>
                <w:rFonts w:ascii="Times New Roman" w:hAnsi="Times New Roman" w:cs="Times New Roman"/>
                <w:noProof/>
                <w:webHidden/>
                <w:sz w:val="24"/>
                <w:szCs w:val="24"/>
              </w:rPr>
              <w:tab/>
            </w:r>
            <w:r w:rsidRPr="00A1070C">
              <w:rPr>
                <w:rFonts w:ascii="Times New Roman" w:hAnsi="Times New Roman" w:cs="Times New Roman"/>
                <w:noProof/>
                <w:webHidden/>
                <w:sz w:val="24"/>
                <w:szCs w:val="24"/>
              </w:rPr>
              <w:fldChar w:fldCharType="begin"/>
            </w:r>
            <w:r w:rsidRPr="00A1070C">
              <w:rPr>
                <w:rFonts w:ascii="Times New Roman" w:hAnsi="Times New Roman" w:cs="Times New Roman"/>
                <w:noProof/>
                <w:webHidden/>
                <w:sz w:val="24"/>
                <w:szCs w:val="24"/>
              </w:rPr>
              <w:instrText xml:space="preserve"> PAGEREF _Toc79139982 \h </w:instrText>
            </w:r>
            <w:r w:rsidRPr="00A1070C">
              <w:rPr>
                <w:rFonts w:ascii="Times New Roman" w:hAnsi="Times New Roman" w:cs="Times New Roman"/>
                <w:noProof/>
                <w:webHidden/>
                <w:sz w:val="24"/>
                <w:szCs w:val="24"/>
              </w:rPr>
            </w:r>
            <w:r w:rsidRPr="00A1070C">
              <w:rPr>
                <w:rFonts w:ascii="Times New Roman" w:hAnsi="Times New Roman" w:cs="Times New Roman"/>
                <w:noProof/>
                <w:webHidden/>
                <w:sz w:val="24"/>
                <w:szCs w:val="24"/>
              </w:rPr>
              <w:fldChar w:fldCharType="separate"/>
            </w:r>
            <w:r w:rsidRPr="00A1070C">
              <w:rPr>
                <w:rFonts w:ascii="Times New Roman" w:hAnsi="Times New Roman" w:cs="Times New Roman"/>
                <w:noProof/>
                <w:webHidden/>
                <w:sz w:val="24"/>
                <w:szCs w:val="24"/>
              </w:rPr>
              <w:t>33</w:t>
            </w:r>
            <w:r w:rsidRPr="00A1070C">
              <w:rPr>
                <w:rFonts w:ascii="Times New Roman" w:hAnsi="Times New Roman" w:cs="Times New Roman"/>
                <w:noProof/>
                <w:webHidden/>
                <w:sz w:val="24"/>
                <w:szCs w:val="24"/>
              </w:rPr>
              <w:fldChar w:fldCharType="end"/>
            </w:r>
          </w:hyperlink>
        </w:p>
        <w:p w14:paraId="31A49195" w14:textId="4E9CCCE0" w:rsidR="00DF53F4" w:rsidRPr="00A1070C" w:rsidRDefault="00DF53F4" w:rsidP="00A1070C">
          <w:pPr>
            <w:pStyle w:val="TOC2"/>
            <w:spacing w:line="240" w:lineRule="auto"/>
            <w:rPr>
              <w:rFonts w:ascii="Times New Roman" w:hAnsi="Times New Roman" w:cs="Times New Roman"/>
              <w:noProof/>
              <w:sz w:val="24"/>
              <w:szCs w:val="24"/>
              <w:lang w:eastAsia="en-GB"/>
            </w:rPr>
          </w:pPr>
          <w:hyperlink w:anchor="_Toc79139983" w:history="1">
            <w:r w:rsidRPr="00A1070C">
              <w:rPr>
                <w:rStyle w:val="Hyperlink"/>
                <w:rFonts w:ascii="Times New Roman" w:hAnsi="Times New Roman" w:cs="Times New Roman"/>
                <w:noProof/>
                <w:sz w:val="24"/>
                <w:szCs w:val="24"/>
              </w:rPr>
              <w:t>2.5</w:t>
            </w:r>
            <w:r w:rsidRPr="00A1070C">
              <w:rPr>
                <w:rFonts w:ascii="Times New Roman" w:hAnsi="Times New Roman" w:cs="Times New Roman"/>
                <w:noProof/>
                <w:sz w:val="24"/>
                <w:szCs w:val="24"/>
                <w:lang w:eastAsia="en-GB"/>
              </w:rPr>
              <w:tab/>
            </w:r>
            <w:r w:rsidRPr="00A1070C">
              <w:rPr>
                <w:rStyle w:val="Hyperlink"/>
                <w:rFonts w:ascii="Times New Roman" w:hAnsi="Times New Roman" w:cs="Times New Roman"/>
                <w:noProof/>
                <w:sz w:val="24"/>
                <w:szCs w:val="24"/>
              </w:rPr>
              <w:t>Ethics</w:t>
            </w:r>
            <w:r w:rsidRPr="00A1070C">
              <w:rPr>
                <w:rFonts w:ascii="Times New Roman" w:hAnsi="Times New Roman" w:cs="Times New Roman"/>
                <w:noProof/>
                <w:webHidden/>
                <w:sz w:val="24"/>
                <w:szCs w:val="24"/>
              </w:rPr>
              <w:tab/>
            </w:r>
            <w:r w:rsidRPr="00A1070C">
              <w:rPr>
                <w:rFonts w:ascii="Times New Roman" w:hAnsi="Times New Roman" w:cs="Times New Roman"/>
                <w:noProof/>
                <w:webHidden/>
                <w:sz w:val="24"/>
                <w:szCs w:val="24"/>
              </w:rPr>
              <w:fldChar w:fldCharType="begin"/>
            </w:r>
            <w:r w:rsidRPr="00A1070C">
              <w:rPr>
                <w:rFonts w:ascii="Times New Roman" w:hAnsi="Times New Roman" w:cs="Times New Roman"/>
                <w:noProof/>
                <w:webHidden/>
                <w:sz w:val="24"/>
                <w:szCs w:val="24"/>
              </w:rPr>
              <w:instrText xml:space="preserve"> PAGEREF _Toc79139983 \h </w:instrText>
            </w:r>
            <w:r w:rsidRPr="00A1070C">
              <w:rPr>
                <w:rFonts w:ascii="Times New Roman" w:hAnsi="Times New Roman" w:cs="Times New Roman"/>
                <w:noProof/>
                <w:webHidden/>
                <w:sz w:val="24"/>
                <w:szCs w:val="24"/>
              </w:rPr>
            </w:r>
            <w:r w:rsidRPr="00A1070C">
              <w:rPr>
                <w:rFonts w:ascii="Times New Roman" w:hAnsi="Times New Roman" w:cs="Times New Roman"/>
                <w:noProof/>
                <w:webHidden/>
                <w:sz w:val="24"/>
                <w:szCs w:val="24"/>
              </w:rPr>
              <w:fldChar w:fldCharType="separate"/>
            </w:r>
            <w:r w:rsidRPr="00A1070C">
              <w:rPr>
                <w:rFonts w:ascii="Times New Roman" w:hAnsi="Times New Roman" w:cs="Times New Roman"/>
                <w:noProof/>
                <w:webHidden/>
                <w:sz w:val="24"/>
                <w:szCs w:val="24"/>
              </w:rPr>
              <w:t>35</w:t>
            </w:r>
            <w:r w:rsidRPr="00A1070C">
              <w:rPr>
                <w:rFonts w:ascii="Times New Roman" w:hAnsi="Times New Roman" w:cs="Times New Roman"/>
                <w:noProof/>
                <w:webHidden/>
                <w:sz w:val="24"/>
                <w:szCs w:val="24"/>
              </w:rPr>
              <w:fldChar w:fldCharType="end"/>
            </w:r>
          </w:hyperlink>
        </w:p>
        <w:p w14:paraId="1171D80D" w14:textId="6AED49FF" w:rsidR="00DF53F4" w:rsidRPr="00A1070C" w:rsidRDefault="00DF53F4" w:rsidP="00A1070C">
          <w:pPr>
            <w:pStyle w:val="TOC3"/>
            <w:spacing w:line="240" w:lineRule="auto"/>
            <w:rPr>
              <w:rFonts w:ascii="Times New Roman" w:hAnsi="Times New Roman" w:cs="Times New Roman"/>
              <w:sz w:val="24"/>
              <w:szCs w:val="24"/>
              <w:lang w:eastAsia="en-GB"/>
            </w:rPr>
          </w:pPr>
          <w:hyperlink w:anchor="_Toc79139984" w:history="1">
            <w:r w:rsidRPr="00A1070C">
              <w:rPr>
                <w:rStyle w:val="Hyperlink"/>
                <w:rFonts w:ascii="Times New Roman" w:hAnsi="Times New Roman" w:cs="Times New Roman"/>
                <w:sz w:val="24"/>
                <w:szCs w:val="24"/>
              </w:rPr>
              <w:t>2.5.1</w:t>
            </w:r>
            <w:r w:rsidRPr="00A1070C">
              <w:rPr>
                <w:rFonts w:ascii="Times New Roman" w:hAnsi="Times New Roman" w:cs="Times New Roman"/>
                <w:sz w:val="24"/>
                <w:szCs w:val="24"/>
                <w:lang w:eastAsia="en-GB"/>
              </w:rPr>
              <w:tab/>
            </w:r>
            <w:r w:rsidRPr="00A1070C">
              <w:rPr>
                <w:rStyle w:val="Hyperlink"/>
                <w:rFonts w:ascii="Times New Roman" w:hAnsi="Times New Roman" w:cs="Times New Roman"/>
                <w:sz w:val="24"/>
                <w:szCs w:val="24"/>
              </w:rPr>
              <w:t>Ethical Procedures</w:t>
            </w:r>
            <w:r w:rsidRPr="00A1070C">
              <w:rPr>
                <w:rFonts w:ascii="Times New Roman" w:hAnsi="Times New Roman" w:cs="Times New Roman"/>
                <w:webHidden/>
                <w:sz w:val="24"/>
                <w:szCs w:val="24"/>
              </w:rPr>
              <w:tab/>
            </w:r>
            <w:r w:rsidRPr="00A1070C">
              <w:rPr>
                <w:rFonts w:ascii="Times New Roman" w:hAnsi="Times New Roman" w:cs="Times New Roman"/>
                <w:webHidden/>
                <w:sz w:val="24"/>
                <w:szCs w:val="24"/>
              </w:rPr>
              <w:fldChar w:fldCharType="begin"/>
            </w:r>
            <w:r w:rsidRPr="00A1070C">
              <w:rPr>
                <w:rFonts w:ascii="Times New Roman" w:hAnsi="Times New Roman" w:cs="Times New Roman"/>
                <w:webHidden/>
                <w:sz w:val="24"/>
                <w:szCs w:val="24"/>
              </w:rPr>
              <w:instrText xml:space="preserve"> PAGEREF _Toc79139984 \h </w:instrText>
            </w:r>
            <w:r w:rsidRPr="00A1070C">
              <w:rPr>
                <w:rFonts w:ascii="Times New Roman" w:hAnsi="Times New Roman" w:cs="Times New Roman"/>
                <w:webHidden/>
                <w:sz w:val="24"/>
                <w:szCs w:val="24"/>
              </w:rPr>
            </w:r>
            <w:r w:rsidRPr="00A1070C">
              <w:rPr>
                <w:rFonts w:ascii="Times New Roman" w:hAnsi="Times New Roman" w:cs="Times New Roman"/>
                <w:webHidden/>
                <w:sz w:val="24"/>
                <w:szCs w:val="24"/>
              </w:rPr>
              <w:fldChar w:fldCharType="separate"/>
            </w:r>
            <w:r w:rsidRPr="00A1070C">
              <w:rPr>
                <w:rFonts w:ascii="Times New Roman" w:hAnsi="Times New Roman" w:cs="Times New Roman"/>
                <w:webHidden/>
                <w:sz w:val="24"/>
                <w:szCs w:val="24"/>
              </w:rPr>
              <w:t>35</w:t>
            </w:r>
            <w:r w:rsidRPr="00A1070C">
              <w:rPr>
                <w:rFonts w:ascii="Times New Roman" w:hAnsi="Times New Roman" w:cs="Times New Roman"/>
                <w:webHidden/>
                <w:sz w:val="24"/>
                <w:szCs w:val="24"/>
              </w:rPr>
              <w:fldChar w:fldCharType="end"/>
            </w:r>
          </w:hyperlink>
        </w:p>
        <w:p w14:paraId="577A12CF" w14:textId="5EED6E0A" w:rsidR="00DF53F4" w:rsidRPr="00A1070C" w:rsidRDefault="00DF53F4" w:rsidP="00A1070C">
          <w:pPr>
            <w:pStyle w:val="TOC3"/>
            <w:spacing w:line="240" w:lineRule="auto"/>
            <w:rPr>
              <w:rFonts w:ascii="Times New Roman" w:hAnsi="Times New Roman" w:cs="Times New Roman"/>
              <w:sz w:val="24"/>
              <w:szCs w:val="24"/>
              <w:lang w:eastAsia="en-GB"/>
            </w:rPr>
          </w:pPr>
          <w:hyperlink w:anchor="_Toc79139985" w:history="1">
            <w:r w:rsidRPr="00A1070C">
              <w:rPr>
                <w:rStyle w:val="Hyperlink"/>
                <w:rFonts w:ascii="Times New Roman" w:hAnsi="Times New Roman" w:cs="Times New Roman"/>
                <w:sz w:val="24"/>
                <w:szCs w:val="24"/>
              </w:rPr>
              <w:t>2.5.2</w:t>
            </w:r>
            <w:r w:rsidRPr="00A1070C">
              <w:rPr>
                <w:rFonts w:ascii="Times New Roman" w:hAnsi="Times New Roman" w:cs="Times New Roman"/>
                <w:sz w:val="24"/>
                <w:szCs w:val="24"/>
                <w:lang w:eastAsia="en-GB"/>
              </w:rPr>
              <w:tab/>
            </w:r>
            <w:r w:rsidRPr="00A1070C">
              <w:rPr>
                <w:rStyle w:val="Hyperlink"/>
                <w:rFonts w:ascii="Times New Roman" w:hAnsi="Times New Roman" w:cs="Times New Roman"/>
                <w:sz w:val="24"/>
                <w:szCs w:val="24"/>
              </w:rPr>
              <w:t>Ethically important moments</w:t>
            </w:r>
            <w:r w:rsidRPr="00A1070C">
              <w:rPr>
                <w:rFonts w:ascii="Times New Roman" w:hAnsi="Times New Roman" w:cs="Times New Roman"/>
                <w:webHidden/>
                <w:sz w:val="24"/>
                <w:szCs w:val="24"/>
              </w:rPr>
              <w:tab/>
            </w:r>
            <w:r w:rsidRPr="00A1070C">
              <w:rPr>
                <w:rFonts w:ascii="Times New Roman" w:hAnsi="Times New Roman" w:cs="Times New Roman"/>
                <w:webHidden/>
                <w:sz w:val="24"/>
                <w:szCs w:val="24"/>
              </w:rPr>
              <w:fldChar w:fldCharType="begin"/>
            </w:r>
            <w:r w:rsidRPr="00A1070C">
              <w:rPr>
                <w:rFonts w:ascii="Times New Roman" w:hAnsi="Times New Roman" w:cs="Times New Roman"/>
                <w:webHidden/>
                <w:sz w:val="24"/>
                <w:szCs w:val="24"/>
              </w:rPr>
              <w:instrText xml:space="preserve"> PAGEREF _Toc79139985 \h </w:instrText>
            </w:r>
            <w:r w:rsidRPr="00A1070C">
              <w:rPr>
                <w:rFonts w:ascii="Times New Roman" w:hAnsi="Times New Roman" w:cs="Times New Roman"/>
                <w:webHidden/>
                <w:sz w:val="24"/>
                <w:szCs w:val="24"/>
              </w:rPr>
            </w:r>
            <w:r w:rsidRPr="00A1070C">
              <w:rPr>
                <w:rFonts w:ascii="Times New Roman" w:hAnsi="Times New Roman" w:cs="Times New Roman"/>
                <w:webHidden/>
                <w:sz w:val="24"/>
                <w:szCs w:val="24"/>
              </w:rPr>
              <w:fldChar w:fldCharType="separate"/>
            </w:r>
            <w:r w:rsidRPr="00A1070C">
              <w:rPr>
                <w:rFonts w:ascii="Times New Roman" w:hAnsi="Times New Roman" w:cs="Times New Roman"/>
                <w:webHidden/>
                <w:sz w:val="24"/>
                <w:szCs w:val="24"/>
              </w:rPr>
              <w:t>36</w:t>
            </w:r>
            <w:r w:rsidRPr="00A1070C">
              <w:rPr>
                <w:rFonts w:ascii="Times New Roman" w:hAnsi="Times New Roman" w:cs="Times New Roman"/>
                <w:webHidden/>
                <w:sz w:val="24"/>
                <w:szCs w:val="24"/>
              </w:rPr>
              <w:fldChar w:fldCharType="end"/>
            </w:r>
          </w:hyperlink>
        </w:p>
        <w:p w14:paraId="01306FDC" w14:textId="6B7A96F8" w:rsidR="00DF53F4" w:rsidRPr="00A1070C" w:rsidRDefault="00DF53F4" w:rsidP="00A1070C">
          <w:pPr>
            <w:pStyle w:val="TOC1"/>
            <w:spacing w:line="240" w:lineRule="auto"/>
            <w:rPr>
              <w:b w:val="0"/>
              <w:bCs w:val="0"/>
              <w:i w:val="0"/>
              <w:iCs w:val="0"/>
              <w:lang w:eastAsia="en-GB"/>
            </w:rPr>
          </w:pPr>
          <w:hyperlink w:anchor="_Toc79139986" w:history="1">
            <w:r w:rsidRPr="00A1070C">
              <w:rPr>
                <w:rStyle w:val="Hyperlink"/>
              </w:rPr>
              <w:t>Chapter 3. How may we understand the experiences of school belonging amongst secondary school students with refugee backgrounds in the Northeast of England?</w:t>
            </w:r>
            <w:r w:rsidRPr="00A1070C">
              <w:rPr>
                <w:webHidden/>
              </w:rPr>
              <w:tab/>
            </w:r>
            <w:r w:rsidRPr="00A1070C">
              <w:rPr>
                <w:webHidden/>
              </w:rPr>
              <w:fldChar w:fldCharType="begin"/>
            </w:r>
            <w:r w:rsidRPr="00A1070C">
              <w:rPr>
                <w:webHidden/>
              </w:rPr>
              <w:instrText xml:space="preserve"> PAGEREF _Toc79139986 \h </w:instrText>
            </w:r>
            <w:r w:rsidRPr="00A1070C">
              <w:rPr>
                <w:webHidden/>
              </w:rPr>
            </w:r>
            <w:r w:rsidRPr="00A1070C">
              <w:rPr>
                <w:webHidden/>
              </w:rPr>
              <w:fldChar w:fldCharType="separate"/>
            </w:r>
            <w:r w:rsidRPr="00A1070C">
              <w:rPr>
                <w:webHidden/>
              </w:rPr>
              <w:t>38</w:t>
            </w:r>
            <w:r w:rsidRPr="00A1070C">
              <w:rPr>
                <w:webHidden/>
              </w:rPr>
              <w:fldChar w:fldCharType="end"/>
            </w:r>
          </w:hyperlink>
        </w:p>
        <w:p w14:paraId="3A400A89" w14:textId="6153298A" w:rsidR="00DF53F4" w:rsidRPr="00A1070C" w:rsidRDefault="00DF53F4" w:rsidP="00A1070C">
          <w:pPr>
            <w:pStyle w:val="TOC2"/>
            <w:spacing w:line="240" w:lineRule="auto"/>
            <w:rPr>
              <w:rFonts w:ascii="Times New Roman" w:hAnsi="Times New Roman" w:cs="Times New Roman"/>
              <w:noProof/>
              <w:sz w:val="24"/>
              <w:szCs w:val="24"/>
              <w:lang w:eastAsia="en-GB"/>
            </w:rPr>
          </w:pPr>
          <w:hyperlink w:anchor="_Toc79139987" w:history="1">
            <w:r w:rsidRPr="00A1070C">
              <w:rPr>
                <w:rStyle w:val="Hyperlink"/>
                <w:rFonts w:ascii="Times New Roman" w:hAnsi="Times New Roman" w:cs="Times New Roman"/>
                <w:noProof/>
                <w:sz w:val="24"/>
                <w:szCs w:val="24"/>
              </w:rPr>
              <w:t>3.1</w:t>
            </w:r>
            <w:r w:rsidRPr="00A1070C">
              <w:rPr>
                <w:rFonts w:ascii="Times New Roman" w:hAnsi="Times New Roman" w:cs="Times New Roman"/>
                <w:noProof/>
                <w:sz w:val="24"/>
                <w:szCs w:val="24"/>
                <w:lang w:eastAsia="en-GB"/>
              </w:rPr>
              <w:tab/>
            </w:r>
            <w:r w:rsidRPr="00A1070C">
              <w:rPr>
                <w:rStyle w:val="Hyperlink"/>
                <w:rFonts w:ascii="Times New Roman" w:hAnsi="Times New Roman" w:cs="Times New Roman"/>
                <w:noProof/>
                <w:sz w:val="24"/>
                <w:szCs w:val="24"/>
              </w:rPr>
              <w:t>Abstract</w:t>
            </w:r>
            <w:r w:rsidRPr="00A1070C">
              <w:rPr>
                <w:rFonts w:ascii="Times New Roman" w:hAnsi="Times New Roman" w:cs="Times New Roman"/>
                <w:noProof/>
                <w:webHidden/>
                <w:sz w:val="24"/>
                <w:szCs w:val="24"/>
              </w:rPr>
              <w:tab/>
            </w:r>
            <w:r w:rsidRPr="00A1070C">
              <w:rPr>
                <w:rFonts w:ascii="Times New Roman" w:hAnsi="Times New Roman" w:cs="Times New Roman"/>
                <w:noProof/>
                <w:webHidden/>
                <w:sz w:val="24"/>
                <w:szCs w:val="24"/>
              </w:rPr>
              <w:fldChar w:fldCharType="begin"/>
            </w:r>
            <w:r w:rsidRPr="00A1070C">
              <w:rPr>
                <w:rFonts w:ascii="Times New Roman" w:hAnsi="Times New Roman" w:cs="Times New Roman"/>
                <w:noProof/>
                <w:webHidden/>
                <w:sz w:val="24"/>
                <w:szCs w:val="24"/>
              </w:rPr>
              <w:instrText xml:space="preserve"> PAGEREF _Toc79139987 \h </w:instrText>
            </w:r>
            <w:r w:rsidRPr="00A1070C">
              <w:rPr>
                <w:rFonts w:ascii="Times New Roman" w:hAnsi="Times New Roman" w:cs="Times New Roman"/>
                <w:noProof/>
                <w:webHidden/>
                <w:sz w:val="24"/>
                <w:szCs w:val="24"/>
              </w:rPr>
            </w:r>
            <w:r w:rsidRPr="00A1070C">
              <w:rPr>
                <w:rFonts w:ascii="Times New Roman" w:hAnsi="Times New Roman" w:cs="Times New Roman"/>
                <w:noProof/>
                <w:webHidden/>
                <w:sz w:val="24"/>
                <w:szCs w:val="24"/>
              </w:rPr>
              <w:fldChar w:fldCharType="separate"/>
            </w:r>
            <w:r w:rsidRPr="00A1070C">
              <w:rPr>
                <w:rFonts w:ascii="Times New Roman" w:hAnsi="Times New Roman" w:cs="Times New Roman"/>
                <w:noProof/>
                <w:webHidden/>
                <w:sz w:val="24"/>
                <w:szCs w:val="24"/>
              </w:rPr>
              <w:t>38</w:t>
            </w:r>
            <w:r w:rsidRPr="00A1070C">
              <w:rPr>
                <w:rFonts w:ascii="Times New Roman" w:hAnsi="Times New Roman" w:cs="Times New Roman"/>
                <w:noProof/>
                <w:webHidden/>
                <w:sz w:val="24"/>
                <w:szCs w:val="24"/>
              </w:rPr>
              <w:fldChar w:fldCharType="end"/>
            </w:r>
          </w:hyperlink>
        </w:p>
        <w:p w14:paraId="45E10BC7" w14:textId="4C1B7A35" w:rsidR="00DF53F4" w:rsidRPr="00A1070C" w:rsidRDefault="00DF53F4" w:rsidP="00A1070C">
          <w:pPr>
            <w:pStyle w:val="TOC2"/>
            <w:spacing w:line="240" w:lineRule="auto"/>
            <w:rPr>
              <w:rFonts w:ascii="Times New Roman" w:hAnsi="Times New Roman" w:cs="Times New Roman"/>
              <w:noProof/>
              <w:sz w:val="24"/>
              <w:szCs w:val="24"/>
              <w:lang w:eastAsia="en-GB"/>
            </w:rPr>
          </w:pPr>
          <w:hyperlink w:anchor="_Toc79139988" w:history="1">
            <w:r w:rsidRPr="00A1070C">
              <w:rPr>
                <w:rStyle w:val="Hyperlink"/>
                <w:rFonts w:ascii="Times New Roman" w:hAnsi="Times New Roman" w:cs="Times New Roman"/>
                <w:noProof/>
                <w:sz w:val="24"/>
                <w:szCs w:val="24"/>
              </w:rPr>
              <w:t>3.2</w:t>
            </w:r>
            <w:r w:rsidRPr="00A1070C">
              <w:rPr>
                <w:rFonts w:ascii="Times New Roman" w:hAnsi="Times New Roman" w:cs="Times New Roman"/>
                <w:noProof/>
                <w:sz w:val="24"/>
                <w:szCs w:val="24"/>
                <w:lang w:eastAsia="en-GB"/>
              </w:rPr>
              <w:tab/>
            </w:r>
            <w:r w:rsidRPr="00A1070C">
              <w:rPr>
                <w:rStyle w:val="Hyperlink"/>
                <w:rFonts w:ascii="Times New Roman" w:hAnsi="Times New Roman" w:cs="Times New Roman"/>
                <w:noProof/>
                <w:sz w:val="24"/>
                <w:szCs w:val="24"/>
              </w:rPr>
              <w:t>Introduction</w:t>
            </w:r>
            <w:r w:rsidRPr="00A1070C">
              <w:rPr>
                <w:rFonts w:ascii="Times New Roman" w:hAnsi="Times New Roman" w:cs="Times New Roman"/>
                <w:noProof/>
                <w:webHidden/>
                <w:sz w:val="24"/>
                <w:szCs w:val="24"/>
              </w:rPr>
              <w:tab/>
            </w:r>
            <w:r w:rsidRPr="00A1070C">
              <w:rPr>
                <w:rFonts w:ascii="Times New Roman" w:hAnsi="Times New Roman" w:cs="Times New Roman"/>
                <w:noProof/>
                <w:webHidden/>
                <w:sz w:val="24"/>
                <w:szCs w:val="24"/>
              </w:rPr>
              <w:fldChar w:fldCharType="begin"/>
            </w:r>
            <w:r w:rsidRPr="00A1070C">
              <w:rPr>
                <w:rFonts w:ascii="Times New Roman" w:hAnsi="Times New Roman" w:cs="Times New Roman"/>
                <w:noProof/>
                <w:webHidden/>
                <w:sz w:val="24"/>
                <w:szCs w:val="24"/>
              </w:rPr>
              <w:instrText xml:space="preserve"> PAGEREF _Toc79139988 \h </w:instrText>
            </w:r>
            <w:r w:rsidRPr="00A1070C">
              <w:rPr>
                <w:rFonts w:ascii="Times New Roman" w:hAnsi="Times New Roman" w:cs="Times New Roman"/>
                <w:noProof/>
                <w:webHidden/>
                <w:sz w:val="24"/>
                <w:szCs w:val="24"/>
              </w:rPr>
            </w:r>
            <w:r w:rsidRPr="00A1070C">
              <w:rPr>
                <w:rFonts w:ascii="Times New Roman" w:hAnsi="Times New Roman" w:cs="Times New Roman"/>
                <w:noProof/>
                <w:webHidden/>
                <w:sz w:val="24"/>
                <w:szCs w:val="24"/>
              </w:rPr>
              <w:fldChar w:fldCharType="separate"/>
            </w:r>
            <w:r w:rsidRPr="00A1070C">
              <w:rPr>
                <w:rFonts w:ascii="Times New Roman" w:hAnsi="Times New Roman" w:cs="Times New Roman"/>
                <w:noProof/>
                <w:webHidden/>
                <w:sz w:val="24"/>
                <w:szCs w:val="24"/>
              </w:rPr>
              <w:t>39</w:t>
            </w:r>
            <w:r w:rsidRPr="00A1070C">
              <w:rPr>
                <w:rFonts w:ascii="Times New Roman" w:hAnsi="Times New Roman" w:cs="Times New Roman"/>
                <w:noProof/>
                <w:webHidden/>
                <w:sz w:val="24"/>
                <w:szCs w:val="24"/>
              </w:rPr>
              <w:fldChar w:fldCharType="end"/>
            </w:r>
          </w:hyperlink>
        </w:p>
        <w:p w14:paraId="658DA6B6" w14:textId="42D7CEFB" w:rsidR="00DF53F4" w:rsidRPr="00A1070C" w:rsidRDefault="00DF53F4" w:rsidP="00A1070C">
          <w:pPr>
            <w:pStyle w:val="TOC2"/>
            <w:spacing w:line="240" w:lineRule="auto"/>
            <w:rPr>
              <w:rFonts w:ascii="Times New Roman" w:hAnsi="Times New Roman" w:cs="Times New Roman"/>
              <w:noProof/>
              <w:sz w:val="24"/>
              <w:szCs w:val="24"/>
              <w:lang w:eastAsia="en-GB"/>
            </w:rPr>
          </w:pPr>
          <w:hyperlink w:anchor="_Toc79139989" w:history="1">
            <w:r w:rsidRPr="00A1070C">
              <w:rPr>
                <w:rStyle w:val="Hyperlink"/>
                <w:rFonts w:ascii="Times New Roman" w:hAnsi="Times New Roman" w:cs="Times New Roman"/>
                <w:noProof/>
                <w:sz w:val="24"/>
                <w:szCs w:val="24"/>
              </w:rPr>
              <w:t>3.3</w:t>
            </w:r>
            <w:r w:rsidRPr="00A1070C">
              <w:rPr>
                <w:rFonts w:ascii="Times New Roman" w:hAnsi="Times New Roman" w:cs="Times New Roman"/>
                <w:noProof/>
                <w:sz w:val="24"/>
                <w:szCs w:val="24"/>
                <w:lang w:eastAsia="en-GB"/>
              </w:rPr>
              <w:tab/>
            </w:r>
            <w:r w:rsidRPr="00A1070C">
              <w:rPr>
                <w:rStyle w:val="Hyperlink"/>
                <w:rFonts w:ascii="Times New Roman" w:hAnsi="Times New Roman" w:cs="Times New Roman"/>
                <w:noProof/>
                <w:sz w:val="24"/>
                <w:szCs w:val="24"/>
              </w:rPr>
              <w:t>Background</w:t>
            </w:r>
            <w:r w:rsidRPr="00A1070C">
              <w:rPr>
                <w:rFonts w:ascii="Times New Roman" w:hAnsi="Times New Roman" w:cs="Times New Roman"/>
                <w:noProof/>
                <w:webHidden/>
                <w:sz w:val="24"/>
                <w:szCs w:val="24"/>
              </w:rPr>
              <w:tab/>
            </w:r>
            <w:r w:rsidRPr="00A1070C">
              <w:rPr>
                <w:rFonts w:ascii="Times New Roman" w:hAnsi="Times New Roman" w:cs="Times New Roman"/>
                <w:noProof/>
                <w:webHidden/>
                <w:sz w:val="24"/>
                <w:szCs w:val="24"/>
              </w:rPr>
              <w:fldChar w:fldCharType="begin"/>
            </w:r>
            <w:r w:rsidRPr="00A1070C">
              <w:rPr>
                <w:rFonts w:ascii="Times New Roman" w:hAnsi="Times New Roman" w:cs="Times New Roman"/>
                <w:noProof/>
                <w:webHidden/>
                <w:sz w:val="24"/>
                <w:szCs w:val="24"/>
              </w:rPr>
              <w:instrText xml:space="preserve"> PAGEREF _Toc79139989 \h </w:instrText>
            </w:r>
            <w:r w:rsidRPr="00A1070C">
              <w:rPr>
                <w:rFonts w:ascii="Times New Roman" w:hAnsi="Times New Roman" w:cs="Times New Roman"/>
                <w:noProof/>
                <w:webHidden/>
                <w:sz w:val="24"/>
                <w:szCs w:val="24"/>
              </w:rPr>
            </w:r>
            <w:r w:rsidRPr="00A1070C">
              <w:rPr>
                <w:rFonts w:ascii="Times New Roman" w:hAnsi="Times New Roman" w:cs="Times New Roman"/>
                <w:noProof/>
                <w:webHidden/>
                <w:sz w:val="24"/>
                <w:szCs w:val="24"/>
              </w:rPr>
              <w:fldChar w:fldCharType="separate"/>
            </w:r>
            <w:r w:rsidRPr="00A1070C">
              <w:rPr>
                <w:rFonts w:ascii="Times New Roman" w:hAnsi="Times New Roman" w:cs="Times New Roman"/>
                <w:noProof/>
                <w:webHidden/>
                <w:sz w:val="24"/>
                <w:szCs w:val="24"/>
              </w:rPr>
              <w:t>39</w:t>
            </w:r>
            <w:r w:rsidRPr="00A1070C">
              <w:rPr>
                <w:rFonts w:ascii="Times New Roman" w:hAnsi="Times New Roman" w:cs="Times New Roman"/>
                <w:noProof/>
                <w:webHidden/>
                <w:sz w:val="24"/>
                <w:szCs w:val="24"/>
              </w:rPr>
              <w:fldChar w:fldCharType="end"/>
            </w:r>
          </w:hyperlink>
        </w:p>
        <w:p w14:paraId="064170A8" w14:textId="15014932" w:rsidR="00DF53F4" w:rsidRPr="00A1070C" w:rsidRDefault="00DF53F4" w:rsidP="00A1070C">
          <w:pPr>
            <w:pStyle w:val="TOC2"/>
            <w:spacing w:line="240" w:lineRule="auto"/>
            <w:rPr>
              <w:rFonts w:ascii="Times New Roman" w:hAnsi="Times New Roman" w:cs="Times New Roman"/>
              <w:noProof/>
              <w:sz w:val="24"/>
              <w:szCs w:val="24"/>
              <w:lang w:eastAsia="en-GB"/>
            </w:rPr>
          </w:pPr>
          <w:hyperlink w:anchor="_Toc79139990" w:history="1">
            <w:r w:rsidRPr="00A1070C">
              <w:rPr>
                <w:rStyle w:val="Hyperlink"/>
                <w:rFonts w:ascii="Times New Roman" w:hAnsi="Times New Roman" w:cs="Times New Roman"/>
                <w:noProof/>
                <w:sz w:val="24"/>
                <w:szCs w:val="24"/>
              </w:rPr>
              <w:t>3.4</w:t>
            </w:r>
            <w:r w:rsidRPr="00A1070C">
              <w:rPr>
                <w:rFonts w:ascii="Times New Roman" w:hAnsi="Times New Roman" w:cs="Times New Roman"/>
                <w:noProof/>
                <w:sz w:val="24"/>
                <w:szCs w:val="24"/>
                <w:lang w:eastAsia="en-GB"/>
              </w:rPr>
              <w:tab/>
            </w:r>
            <w:r w:rsidRPr="00A1070C">
              <w:rPr>
                <w:rStyle w:val="Hyperlink"/>
                <w:rFonts w:ascii="Times New Roman" w:hAnsi="Times New Roman" w:cs="Times New Roman"/>
                <w:noProof/>
                <w:sz w:val="24"/>
                <w:szCs w:val="24"/>
              </w:rPr>
              <w:t>School belonging</w:t>
            </w:r>
            <w:r w:rsidRPr="00A1070C">
              <w:rPr>
                <w:rFonts w:ascii="Times New Roman" w:hAnsi="Times New Roman" w:cs="Times New Roman"/>
                <w:noProof/>
                <w:webHidden/>
                <w:sz w:val="24"/>
                <w:szCs w:val="24"/>
              </w:rPr>
              <w:tab/>
            </w:r>
            <w:r w:rsidRPr="00A1070C">
              <w:rPr>
                <w:rFonts w:ascii="Times New Roman" w:hAnsi="Times New Roman" w:cs="Times New Roman"/>
                <w:noProof/>
                <w:webHidden/>
                <w:sz w:val="24"/>
                <w:szCs w:val="24"/>
              </w:rPr>
              <w:fldChar w:fldCharType="begin"/>
            </w:r>
            <w:r w:rsidRPr="00A1070C">
              <w:rPr>
                <w:rFonts w:ascii="Times New Roman" w:hAnsi="Times New Roman" w:cs="Times New Roman"/>
                <w:noProof/>
                <w:webHidden/>
                <w:sz w:val="24"/>
                <w:szCs w:val="24"/>
              </w:rPr>
              <w:instrText xml:space="preserve"> PAGEREF _Toc79139990 \h </w:instrText>
            </w:r>
            <w:r w:rsidRPr="00A1070C">
              <w:rPr>
                <w:rFonts w:ascii="Times New Roman" w:hAnsi="Times New Roman" w:cs="Times New Roman"/>
                <w:noProof/>
                <w:webHidden/>
                <w:sz w:val="24"/>
                <w:szCs w:val="24"/>
              </w:rPr>
            </w:r>
            <w:r w:rsidRPr="00A1070C">
              <w:rPr>
                <w:rFonts w:ascii="Times New Roman" w:hAnsi="Times New Roman" w:cs="Times New Roman"/>
                <w:noProof/>
                <w:webHidden/>
                <w:sz w:val="24"/>
                <w:szCs w:val="24"/>
              </w:rPr>
              <w:fldChar w:fldCharType="separate"/>
            </w:r>
            <w:r w:rsidRPr="00A1070C">
              <w:rPr>
                <w:rFonts w:ascii="Times New Roman" w:hAnsi="Times New Roman" w:cs="Times New Roman"/>
                <w:noProof/>
                <w:webHidden/>
                <w:sz w:val="24"/>
                <w:szCs w:val="24"/>
              </w:rPr>
              <w:t>40</w:t>
            </w:r>
            <w:r w:rsidRPr="00A1070C">
              <w:rPr>
                <w:rFonts w:ascii="Times New Roman" w:hAnsi="Times New Roman" w:cs="Times New Roman"/>
                <w:noProof/>
                <w:webHidden/>
                <w:sz w:val="24"/>
                <w:szCs w:val="24"/>
              </w:rPr>
              <w:fldChar w:fldCharType="end"/>
            </w:r>
          </w:hyperlink>
        </w:p>
        <w:p w14:paraId="178B9D06" w14:textId="66351E3E" w:rsidR="00DF53F4" w:rsidRPr="00A1070C" w:rsidRDefault="00DF53F4" w:rsidP="00A1070C">
          <w:pPr>
            <w:pStyle w:val="TOC3"/>
            <w:spacing w:line="240" w:lineRule="auto"/>
            <w:rPr>
              <w:rFonts w:ascii="Times New Roman" w:hAnsi="Times New Roman" w:cs="Times New Roman"/>
              <w:sz w:val="24"/>
              <w:szCs w:val="24"/>
              <w:lang w:eastAsia="en-GB"/>
            </w:rPr>
          </w:pPr>
          <w:hyperlink w:anchor="_Toc79139991" w:history="1">
            <w:r w:rsidRPr="00A1070C">
              <w:rPr>
                <w:rStyle w:val="Hyperlink"/>
                <w:rFonts w:ascii="Times New Roman" w:hAnsi="Times New Roman" w:cs="Times New Roman"/>
                <w:sz w:val="24"/>
                <w:szCs w:val="24"/>
              </w:rPr>
              <w:t>3.4.1</w:t>
            </w:r>
            <w:r w:rsidRPr="00A1070C">
              <w:rPr>
                <w:rFonts w:ascii="Times New Roman" w:hAnsi="Times New Roman" w:cs="Times New Roman"/>
                <w:sz w:val="24"/>
                <w:szCs w:val="24"/>
                <w:lang w:eastAsia="en-GB"/>
              </w:rPr>
              <w:tab/>
            </w:r>
            <w:r w:rsidRPr="00A1070C">
              <w:rPr>
                <w:rStyle w:val="Hyperlink"/>
                <w:rFonts w:ascii="Times New Roman" w:hAnsi="Times New Roman" w:cs="Times New Roman"/>
                <w:sz w:val="24"/>
                <w:szCs w:val="24"/>
              </w:rPr>
              <w:t>How is school belonging conceptualised?</w:t>
            </w:r>
            <w:r w:rsidRPr="00A1070C">
              <w:rPr>
                <w:rFonts w:ascii="Times New Roman" w:hAnsi="Times New Roman" w:cs="Times New Roman"/>
                <w:webHidden/>
                <w:sz w:val="24"/>
                <w:szCs w:val="24"/>
              </w:rPr>
              <w:tab/>
            </w:r>
            <w:r w:rsidRPr="00A1070C">
              <w:rPr>
                <w:rFonts w:ascii="Times New Roman" w:hAnsi="Times New Roman" w:cs="Times New Roman"/>
                <w:webHidden/>
                <w:sz w:val="24"/>
                <w:szCs w:val="24"/>
              </w:rPr>
              <w:fldChar w:fldCharType="begin"/>
            </w:r>
            <w:r w:rsidRPr="00A1070C">
              <w:rPr>
                <w:rFonts w:ascii="Times New Roman" w:hAnsi="Times New Roman" w:cs="Times New Roman"/>
                <w:webHidden/>
                <w:sz w:val="24"/>
                <w:szCs w:val="24"/>
              </w:rPr>
              <w:instrText xml:space="preserve"> PAGEREF _Toc79139991 \h </w:instrText>
            </w:r>
            <w:r w:rsidRPr="00A1070C">
              <w:rPr>
                <w:rFonts w:ascii="Times New Roman" w:hAnsi="Times New Roman" w:cs="Times New Roman"/>
                <w:webHidden/>
                <w:sz w:val="24"/>
                <w:szCs w:val="24"/>
              </w:rPr>
            </w:r>
            <w:r w:rsidRPr="00A1070C">
              <w:rPr>
                <w:rFonts w:ascii="Times New Roman" w:hAnsi="Times New Roman" w:cs="Times New Roman"/>
                <w:webHidden/>
                <w:sz w:val="24"/>
                <w:szCs w:val="24"/>
              </w:rPr>
              <w:fldChar w:fldCharType="separate"/>
            </w:r>
            <w:r w:rsidRPr="00A1070C">
              <w:rPr>
                <w:rFonts w:ascii="Times New Roman" w:hAnsi="Times New Roman" w:cs="Times New Roman"/>
                <w:webHidden/>
                <w:sz w:val="24"/>
                <w:szCs w:val="24"/>
              </w:rPr>
              <w:t>40</w:t>
            </w:r>
            <w:r w:rsidRPr="00A1070C">
              <w:rPr>
                <w:rFonts w:ascii="Times New Roman" w:hAnsi="Times New Roman" w:cs="Times New Roman"/>
                <w:webHidden/>
                <w:sz w:val="24"/>
                <w:szCs w:val="24"/>
              </w:rPr>
              <w:fldChar w:fldCharType="end"/>
            </w:r>
          </w:hyperlink>
        </w:p>
        <w:p w14:paraId="6213A74D" w14:textId="4628C7A9" w:rsidR="00DF53F4" w:rsidRPr="00A1070C" w:rsidRDefault="00DF53F4" w:rsidP="00A1070C">
          <w:pPr>
            <w:pStyle w:val="TOC3"/>
            <w:spacing w:line="240" w:lineRule="auto"/>
            <w:rPr>
              <w:rFonts w:ascii="Times New Roman" w:hAnsi="Times New Roman" w:cs="Times New Roman"/>
              <w:sz w:val="24"/>
              <w:szCs w:val="24"/>
              <w:lang w:eastAsia="en-GB"/>
            </w:rPr>
          </w:pPr>
          <w:hyperlink w:anchor="_Toc79139992" w:history="1">
            <w:r w:rsidRPr="00A1070C">
              <w:rPr>
                <w:rStyle w:val="Hyperlink"/>
                <w:rFonts w:ascii="Times New Roman" w:hAnsi="Times New Roman" w:cs="Times New Roman"/>
                <w:sz w:val="24"/>
                <w:szCs w:val="24"/>
              </w:rPr>
              <w:t>3.4.2</w:t>
            </w:r>
            <w:r w:rsidRPr="00A1070C">
              <w:rPr>
                <w:rFonts w:ascii="Times New Roman" w:hAnsi="Times New Roman" w:cs="Times New Roman"/>
                <w:sz w:val="24"/>
                <w:szCs w:val="24"/>
                <w:lang w:eastAsia="en-GB"/>
              </w:rPr>
              <w:tab/>
            </w:r>
            <w:r w:rsidRPr="00A1070C">
              <w:rPr>
                <w:rStyle w:val="Hyperlink"/>
                <w:rFonts w:ascii="Times New Roman" w:hAnsi="Times New Roman" w:cs="Times New Roman"/>
                <w:sz w:val="24"/>
                <w:szCs w:val="24"/>
              </w:rPr>
              <w:t>How is school belonging researched?</w:t>
            </w:r>
            <w:r w:rsidRPr="00A1070C">
              <w:rPr>
                <w:rFonts w:ascii="Times New Roman" w:hAnsi="Times New Roman" w:cs="Times New Roman"/>
                <w:webHidden/>
                <w:sz w:val="24"/>
                <w:szCs w:val="24"/>
              </w:rPr>
              <w:tab/>
            </w:r>
            <w:r w:rsidRPr="00A1070C">
              <w:rPr>
                <w:rFonts w:ascii="Times New Roman" w:hAnsi="Times New Roman" w:cs="Times New Roman"/>
                <w:webHidden/>
                <w:sz w:val="24"/>
                <w:szCs w:val="24"/>
              </w:rPr>
              <w:fldChar w:fldCharType="begin"/>
            </w:r>
            <w:r w:rsidRPr="00A1070C">
              <w:rPr>
                <w:rFonts w:ascii="Times New Roman" w:hAnsi="Times New Roman" w:cs="Times New Roman"/>
                <w:webHidden/>
                <w:sz w:val="24"/>
                <w:szCs w:val="24"/>
              </w:rPr>
              <w:instrText xml:space="preserve"> PAGEREF _Toc79139992 \h </w:instrText>
            </w:r>
            <w:r w:rsidRPr="00A1070C">
              <w:rPr>
                <w:rFonts w:ascii="Times New Roman" w:hAnsi="Times New Roman" w:cs="Times New Roman"/>
                <w:webHidden/>
                <w:sz w:val="24"/>
                <w:szCs w:val="24"/>
              </w:rPr>
            </w:r>
            <w:r w:rsidRPr="00A1070C">
              <w:rPr>
                <w:rFonts w:ascii="Times New Roman" w:hAnsi="Times New Roman" w:cs="Times New Roman"/>
                <w:webHidden/>
                <w:sz w:val="24"/>
                <w:szCs w:val="24"/>
              </w:rPr>
              <w:fldChar w:fldCharType="separate"/>
            </w:r>
            <w:r w:rsidRPr="00A1070C">
              <w:rPr>
                <w:rFonts w:ascii="Times New Roman" w:hAnsi="Times New Roman" w:cs="Times New Roman"/>
                <w:webHidden/>
                <w:sz w:val="24"/>
                <w:szCs w:val="24"/>
              </w:rPr>
              <w:t>41</w:t>
            </w:r>
            <w:r w:rsidRPr="00A1070C">
              <w:rPr>
                <w:rFonts w:ascii="Times New Roman" w:hAnsi="Times New Roman" w:cs="Times New Roman"/>
                <w:webHidden/>
                <w:sz w:val="24"/>
                <w:szCs w:val="24"/>
              </w:rPr>
              <w:fldChar w:fldCharType="end"/>
            </w:r>
          </w:hyperlink>
        </w:p>
        <w:p w14:paraId="270610B0" w14:textId="1E94DCFE" w:rsidR="00DF53F4" w:rsidRPr="00A1070C" w:rsidRDefault="00DF53F4" w:rsidP="00A1070C">
          <w:pPr>
            <w:pStyle w:val="TOC2"/>
            <w:spacing w:line="240" w:lineRule="auto"/>
            <w:rPr>
              <w:rFonts w:ascii="Times New Roman" w:hAnsi="Times New Roman" w:cs="Times New Roman"/>
              <w:noProof/>
              <w:sz w:val="24"/>
              <w:szCs w:val="24"/>
              <w:lang w:eastAsia="en-GB"/>
            </w:rPr>
          </w:pPr>
          <w:hyperlink w:anchor="_Toc79139993" w:history="1">
            <w:r w:rsidRPr="00A1070C">
              <w:rPr>
                <w:rStyle w:val="Hyperlink"/>
                <w:rFonts w:ascii="Times New Roman" w:hAnsi="Times New Roman" w:cs="Times New Roman"/>
                <w:noProof/>
                <w:sz w:val="24"/>
                <w:szCs w:val="24"/>
              </w:rPr>
              <w:t>3.5</w:t>
            </w:r>
            <w:r w:rsidRPr="00A1070C">
              <w:rPr>
                <w:rFonts w:ascii="Times New Roman" w:hAnsi="Times New Roman" w:cs="Times New Roman"/>
                <w:noProof/>
                <w:sz w:val="24"/>
                <w:szCs w:val="24"/>
                <w:lang w:eastAsia="en-GB"/>
              </w:rPr>
              <w:tab/>
            </w:r>
            <w:r w:rsidRPr="00A1070C">
              <w:rPr>
                <w:rStyle w:val="Hyperlink"/>
                <w:rFonts w:ascii="Times New Roman" w:hAnsi="Times New Roman" w:cs="Times New Roman"/>
                <w:noProof/>
                <w:sz w:val="24"/>
                <w:szCs w:val="24"/>
              </w:rPr>
              <w:t>Aims of the current research</w:t>
            </w:r>
            <w:r w:rsidRPr="00A1070C">
              <w:rPr>
                <w:rFonts w:ascii="Times New Roman" w:hAnsi="Times New Roman" w:cs="Times New Roman"/>
                <w:noProof/>
                <w:webHidden/>
                <w:sz w:val="24"/>
                <w:szCs w:val="24"/>
              </w:rPr>
              <w:tab/>
            </w:r>
            <w:r w:rsidRPr="00A1070C">
              <w:rPr>
                <w:rFonts w:ascii="Times New Roman" w:hAnsi="Times New Roman" w:cs="Times New Roman"/>
                <w:noProof/>
                <w:webHidden/>
                <w:sz w:val="24"/>
                <w:szCs w:val="24"/>
              </w:rPr>
              <w:fldChar w:fldCharType="begin"/>
            </w:r>
            <w:r w:rsidRPr="00A1070C">
              <w:rPr>
                <w:rFonts w:ascii="Times New Roman" w:hAnsi="Times New Roman" w:cs="Times New Roman"/>
                <w:noProof/>
                <w:webHidden/>
                <w:sz w:val="24"/>
                <w:szCs w:val="24"/>
              </w:rPr>
              <w:instrText xml:space="preserve"> PAGEREF _Toc79139993 \h </w:instrText>
            </w:r>
            <w:r w:rsidRPr="00A1070C">
              <w:rPr>
                <w:rFonts w:ascii="Times New Roman" w:hAnsi="Times New Roman" w:cs="Times New Roman"/>
                <w:noProof/>
                <w:webHidden/>
                <w:sz w:val="24"/>
                <w:szCs w:val="24"/>
              </w:rPr>
            </w:r>
            <w:r w:rsidRPr="00A1070C">
              <w:rPr>
                <w:rFonts w:ascii="Times New Roman" w:hAnsi="Times New Roman" w:cs="Times New Roman"/>
                <w:noProof/>
                <w:webHidden/>
                <w:sz w:val="24"/>
                <w:szCs w:val="24"/>
              </w:rPr>
              <w:fldChar w:fldCharType="separate"/>
            </w:r>
            <w:r w:rsidRPr="00A1070C">
              <w:rPr>
                <w:rFonts w:ascii="Times New Roman" w:hAnsi="Times New Roman" w:cs="Times New Roman"/>
                <w:noProof/>
                <w:webHidden/>
                <w:sz w:val="24"/>
                <w:szCs w:val="24"/>
              </w:rPr>
              <w:t>42</w:t>
            </w:r>
            <w:r w:rsidRPr="00A1070C">
              <w:rPr>
                <w:rFonts w:ascii="Times New Roman" w:hAnsi="Times New Roman" w:cs="Times New Roman"/>
                <w:noProof/>
                <w:webHidden/>
                <w:sz w:val="24"/>
                <w:szCs w:val="24"/>
              </w:rPr>
              <w:fldChar w:fldCharType="end"/>
            </w:r>
          </w:hyperlink>
        </w:p>
        <w:p w14:paraId="2EBAF001" w14:textId="5659C53A" w:rsidR="00DF53F4" w:rsidRPr="00A1070C" w:rsidRDefault="00DF53F4" w:rsidP="00A1070C">
          <w:pPr>
            <w:pStyle w:val="TOC2"/>
            <w:spacing w:line="240" w:lineRule="auto"/>
            <w:rPr>
              <w:rFonts w:ascii="Times New Roman" w:hAnsi="Times New Roman" w:cs="Times New Roman"/>
              <w:noProof/>
              <w:sz w:val="24"/>
              <w:szCs w:val="24"/>
              <w:lang w:eastAsia="en-GB"/>
            </w:rPr>
          </w:pPr>
          <w:hyperlink w:anchor="_Toc79139994" w:history="1">
            <w:r w:rsidRPr="00A1070C">
              <w:rPr>
                <w:rStyle w:val="Hyperlink"/>
                <w:rFonts w:ascii="Times New Roman" w:hAnsi="Times New Roman" w:cs="Times New Roman"/>
                <w:noProof/>
                <w:sz w:val="24"/>
                <w:szCs w:val="24"/>
              </w:rPr>
              <w:t>3.6</w:t>
            </w:r>
            <w:r w:rsidRPr="00A1070C">
              <w:rPr>
                <w:rFonts w:ascii="Times New Roman" w:hAnsi="Times New Roman" w:cs="Times New Roman"/>
                <w:noProof/>
                <w:sz w:val="24"/>
                <w:szCs w:val="24"/>
                <w:lang w:eastAsia="en-GB"/>
              </w:rPr>
              <w:tab/>
            </w:r>
            <w:r w:rsidRPr="00A1070C">
              <w:rPr>
                <w:rStyle w:val="Hyperlink"/>
                <w:rFonts w:ascii="Times New Roman" w:hAnsi="Times New Roman" w:cs="Times New Roman"/>
                <w:noProof/>
                <w:sz w:val="24"/>
                <w:szCs w:val="24"/>
              </w:rPr>
              <w:t>Methodology</w:t>
            </w:r>
            <w:r w:rsidRPr="00A1070C">
              <w:rPr>
                <w:rFonts w:ascii="Times New Roman" w:hAnsi="Times New Roman" w:cs="Times New Roman"/>
                <w:noProof/>
                <w:webHidden/>
                <w:sz w:val="24"/>
                <w:szCs w:val="24"/>
              </w:rPr>
              <w:tab/>
            </w:r>
            <w:r w:rsidRPr="00A1070C">
              <w:rPr>
                <w:rFonts w:ascii="Times New Roman" w:hAnsi="Times New Roman" w:cs="Times New Roman"/>
                <w:noProof/>
                <w:webHidden/>
                <w:sz w:val="24"/>
                <w:szCs w:val="24"/>
              </w:rPr>
              <w:fldChar w:fldCharType="begin"/>
            </w:r>
            <w:r w:rsidRPr="00A1070C">
              <w:rPr>
                <w:rFonts w:ascii="Times New Roman" w:hAnsi="Times New Roman" w:cs="Times New Roman"/>
                <w:noProof/>
                <w:webHidden/>
                <w:sz w:val="24"/>
                <w:szCs w:val="24"/>
              </w:rPr>
              <w:instrText xml:space="preserve"> PAGEREF _Toc79139994 \h </w:instrText>
            </w:r>
            <w:r w:rsidRPr="00A1070C">
              <w:rPr>
                <w:rFonts w:ascii="Times New Roman" w:hAnsi="Times New Roman" w:cs="Times New Roman"/>
                <w:noProof/>
                <w:webHidden/>
                <w:sz w:val="24"/>
                <w:szCs w:val="24"/>
              </w:rPr>
            </w:r>
            <w:r w:rsidRPr="00A1070C">
              <w:rPr>
                <w:rFonts w:ascii="Times New Roman" w:hAnsi="Times New Roman" w:cs="Times New Roman"/>
                <w:noProof/>
                <w:webHidden/>
                <w:sz w:val="24"/>
                <w:szCs w:val="24"/>
              </w:rPr>
              <w:fldChar w:fldCharType="separate"/>
            </w:r>
            <w:r w:rsidRPr="00A1070C">
              <w:rPr>
                <w:rFonts w:ascii="Times New Roman" w:hAnsi="Times New Roman" w:cs="Times New Roman"/>
                <w:noProof/>
                <w:webHidden/>
                <w:sz w:val="24"/>
                <w:szCs w:val="24"/>
              </w:rPr>
              <w:t>42</w:t>
            </w:r>
            <w:r w:rsidRPr="00A1070C">
              <w:rPr>
                <w:rFonts w:ascii="Times New Roman" w:hAnsi="Times New Roman" w:cs="Times New Roman"/>
                <w:noProof/>
                <w:webHidden/>
                <w:sz w:val="24"/>
                <w:szCs w:val="24"/>
              </w:rPr>
              <w:fldChar w:fldCharType="end"/>
            </w:r>
          </w:hyperlink>
        </w:p>
        <w:p w14:paraId="54961574" w14:textId="1F717A30" w:rsidR="00DF53F4" w:rsidRPr="00A1070C" w:rsidRDefault="00DF53F4" w:rsidP="00A1070C">
          <w:pPr>
            <w:pStyle w:val="TOC3"/>
            <w:spacing w:line="240" w:lineRule="auto"/>
            <w:rPr>
              <w:rFonts w:ascii="Times New Roman" w:hAnsi="Times New Roman" w:cs="Times New Roman"/>
              <w:sz w:val="24"/>
              <w:szCs w:val="24"/>
              <w:lang w:eastAsia="en-GB"/>
            </w:rPr>
          </w:pPr>
          <w:hyperlink w:anchor="_Toc79139995" w:history="1">
            <w:r w:rsidRPr="00A1070C">
              <w:rPr>
                <w:rStyle w:val="Hyperlink"/>
                <w:rFonts w:ascii="Times New Roman" w:hAnsi="Times New Roman" w:cs="Times New Roman"/>
                <w:sz w:val="24"/>
                <w:szCs w:val="24"/>
              </w:rPr>
              <w:t>3.6.1</w:t>
            </w:r>
            <w:r w:rsidRPr="00A1070C">
              <w:rPr>
                <w:rFonts w:ascii="Times New Roman" w:hAnsi="Times New Roman" w:cs="Times New Roman"/>
                <w:sz w:val="24"/>
                <w:szCs w:val="24"/>
                <w:lang w:eastAsia="en-GB"/>
              </w:rPr>
              <w:tab/>
            </w:r>
            <w:r w:rsidRPr="00A1070C">
              <w:rPr>
                <w:rStyle w:val="Hyperlink"/>
                <w:rFonts w:ascii="Times New Roman" w:hAnsi="Times New Roman" w:cs="Times New Roman"/>
                <w:sz w:val="24"/>
                <w:szCs w:val="24"/>
              </w:rPr>
              <w:t>Research context</w:t>
            </w:r>
            <w:r w:rsidRPr="00A1070C">
              <w:rPr>
                <w:rFonts w:ascii="Times New Roman" w:hAnsi="Times New Roman" w:cs="Times New Roman"/>
                <w:webHidden/>
                <w:sz w:val="24"/>
                <w:szCs w:val="24"/>
              </w:rPr>
              <w:tab/>
            </w:r>
            <w:r w:rsidRPr="00A1070C">
              <w:rPr>
                <w:rFonts w:ascii="Times New Roman" w:hAnsi="Times New Roman" w:cs="Times New Roman"/>
                <w:webHidden/>
                <w:sz w:val="24"/>
                <w:szCs w:val="24"/>
              </w:rPr>
              <w:fldChar w:fldCharType="begin"/>
            </w:r>
            <w:r w:rsidRPr="00A1070C">
              <w:rPr>
                <w:rFonts w:ascii="Times New Roman" w:hAnsi="Times New Roman" w:cs="Times New Roman"/>
                <w:webHidden/>
                <w:sz w:val="24"/>
                <w:szCs w:val="24"/>
              </w:rPr>
              <w:instrText xml:space="preserve"> PAGEREF _Toc79139995 \h </w:instrText>
            </w:r>
            <w:r w:rsidRPr="00A1070C">
              <w:rPr>
                <w:rFonts w:ascii="Times New Roman" w:hAnsi="Times New Roman" w:cs="Times New Roman"/>
                <w:webHidden/>
                <w:sz w:val="24"/>
                <w:szCs w:val="24"/>
              </w:rPr>
            </w:r>
            <w:r w:rsidRPr="00A1070C">
              <w:rPr>
                <w:rFonts w:ascii="Times New Roman" w:hAnsi="Times New Roman" w:cs="Times New Roman"/>
                <w:webHidden/>
                <w:sz w:val="24"/>
                <w:szCs w:val="24"/>
              </w:rPr>
              <w:fldChar w:fldCharType="separate"/>
            </w:r>
            <w:r w:rsidRPr="00A1070C">
              <w:rPr>
                <w:rFonts w:ascii="Times New Roman" w:hAnsi="Times New Roman" w:cs="Times New Roman"/>
                <w:webHidden/>
                <w:sz w:val="24"/>
                <w:szCs w:val="24"/>
              </w:rPr>
              <w:t>42</w:t>
            </w:r>
            <w:r w:rsidRPr="00A1070C">
              <w:rPr>
                <w:rFonts w:ascii="Times New Roman" w:hAnsi="Times New Roman" w:cs="Times New Roman"/>
                <w:webHidden/>
                <w:sz w:val="24"/>
                <w:szCs w:val="24"/>
              </w:rPr>
              <w:fldChar w:fldCharType="end"/>
            </w:r>
          </w:hyperlink>
        </w:p>
        <w:p w14:paraId="1CC1DABC" w14:textId="3C881166" w:rsidR="00DF53F4" w:rsidRPr="00A1070C" w:rsidRDefault="00DF53F4" w:rsidP="00A1070C">
          <w:pPr>
            <w:pStyle w:val="TOC3"/>
            <w:spacing w:line="240" w:lineRule="auto"/>
            <w:rPr>
              <w:rFonts w:ascii="Times New Roman" w:hAnsi="Times New Roman" w:cs="Times New Roman"/>
              <w:sz w:val="24"/>
              <w:szCs w:val="24"/>
              <w:lang w:eastAsia="en-GB"/>
            </w:rPr>
          </w:pPr>
          <w:hyperlink w:anchor="_Toc79139996" w:history="1">
            <w:r w:rsidRPr="00A1070C">
              <w:rPr>
                <w:rStyle w:val="Hyperlink"/>
                <w:rFonts w:ascii="Times New Roman" w:hAnsi="Times New Roman" w:cs="Times New Roman"/>
                <w:sz w:val="24"/>
                <w:szCs w:val="24"/>
              </w:rPr>
              <w:t>3.6.2</w:t>
            </w:r>
            <w:r w:rsidRPr="00A1070C">
              <w:rPr>
                <w:rFonts w:ascii="Times New Roman" w:hAnsi="Times New Roman" w:cs="Times New Roman"/>
                <w:sz w:val="24"/>
                <w:szCs w:val="24"/>
                <w:lang w:eastAsia="en-GB"/>
              </w:rPr>
              <w:tab/>
            </w:r>
            <w:r w:rsidRPr="00A1070C">
              <w:rPr>
                <w:rStyle w:val="Hyperlink"/>
                <w:rFonts w:ascii="Times New Roman" w:hAnsi="Times New Roman" w:cs="Times New Roman"/>
                <w:sz w:val="24"/>
                <w:szCs w:val="24"/>
              </w:rPr>
              <w:t>Methodological approach</w:t>
            </w:r>
            <w:r w:rsidRPr="00A1070C">
              <w:rPr>
                <w:rFonts w:ascii="Times New Roman" w:hAnsi="Times New Roman" w:cs="Times New Roman"/>
                <w:webHidden/>
                <w:sz w:val="24"/>
                <w:szCs w:val="24"/>
              </w:rPr>
              <w:tab/>
            </w:r>
            <w:r w:rsidRPr="00A1070C">
              <w:rPr>
                <w:rFonts w:ascii="Times New Roman" w:hAnsi="Times New Roman" w:cs="Times New Roman"/>
                <w:webHidden/>
                <w:sz w:val="24"/>
                <w:szCs w:val="24"/>
              </w:rPr>
              <w:fldChar w:fldCharType="begin"/>
            </w:r>
            <w:r w:rsidRPr="00A1070C">
              <w:rPr>
                <w:rFonts w:ascii="Times New Roman" w:hAnsi="Times New Roman" w:cs="Times New Roman"/>
                <w:webHidden/>
                <w:sz w:val="24"/>
                <w:szCs w:val="24"/>
              </w:rPr>
              <w:instrText xml:space="preserve"> PAGEREF _Toc79139996 \h </w:instrText>
            </w:r>
            <w:r w:rsidRPr="00A1070C">
              <w:rPr>
                <w:rFonts w:ascii="Times New Roman" w:hAnsi="Times New Roman" w:cs="Times New Roman"/>
                <w:webHidden/>
                <w:sz w:val="24"/>
                <w:szCs w:val="24"/>
              </w:rPr>
            </w:r>
            <w:r w:rsidRPr="00A1070C">
              <w:rPr>
                <w:rFonts w:ascii="Times New Roman" w:hAnsi="Times New Roman" w:cs="Times New Roman"/>
                <w:webHidden/>
                <w:sz w:val="24"/>
                <w:szCs w:val="24"/>
              </w:rPr>
              <w:fldChar w:fldCharType="separate"/>
            </w:r>
            <w:r w:rsidRPr="00A1070C">
              <w:rPr>
                <w:rFonts w:ascii="Times New Roman" w:hAnsi="Times New Roman" w:cs="Times New Roman"/>
                <w:webHidden/>
                <w:sz w:val="24"/>
                <w:szCs w:val="24"/>
              </w:rPr>
              <w:t>42</w:t>
            </w:r>
            <w:r w:rsidRPr="00A1070C">
              <w:rPr>
                <w:rFonts w:ascii="Times New Roman" w:hAnsi="Times New Roman" w:cs="Times New Roman"/>
                <w:webHidden/>
                <w:sz w:val="24"/>
                <w:szCs w:val="24"/>
              </w:rPr>
              <w:fldChar w:fldCharType="end"/>
            </w:r>
          </w:hyperlink>
        </w:p>
        <w:p w14:paraId="53F11EBC" w14:textId="057BBEDD" w:rsidR="00DF53F4" w:rsidRPr="00A1070C" w:rsidRDefault="00DF53F4" w:rsidP="00A1070C">
          <w:pPr>
            <w:pStyle w:val="TOC3"/>
            <w:spacing w:line="240" w:lineRule="auto"/>
            <w:rPr>
              <w:rFonts w:ascii="Times New Roman" w:hAnsi="Times New Roman" w:cs="Times New Roman"/>
              <w:sz w:val="24"/>
              <w:szCs w:val="24"/>
              <w:lang w:eastAsia="en-GB"/>
            </w:rPr>
          </w:pPr>
          <w:hyperlink w:anchor="_Toc79139997" w:history="1">
            <w:r w:rsidRPr="00A1070C">
              <w:rPr>
                <w:rStyle w:val="Hyperlink"/>
                <w:rFonts w:ascii="Times New Roman" w:hAnsi="Times New Roman" w:cs="Times New Roman"/>
                <w:sz w:val="24"/>
                <w:szCs w:val="24"/>
              </w:rPr>
              <w:t>3.6.3</w:t>
            </w:r>
            <w:r w:rsidRPr="00A1070C">
              <w:rPr>
                <w:rFonts w:ascii="Times New Roman" w:hAnsi="Times New Roman" w:cs="Times New Roman"/>
                <w:sz w:val="24"/>
                <w:szCs w:val="24"/>
                <w:lang w:eastAsia="en-GB"/>
              </w:rPr>
              <w:tab/>
            </w:r>
            <w:r w:rsidRPr="00A1070C">
              <w:rPr>
                <w:rStyle w:val="Hyperlink"/>
                <w:rFonts w:ascii="Times New Roman" w:hAnsi="Times New Roman" w:cs="Times New Roman"/>
                <w:sz w:val="24"/>
                <w:szCs w:val="24"/>
              </w:rPr>
              <w:t>Design of semi-structured interviews</w:t>
            </w:r>
            <w:r w:rsidRPr="00A1070C">
              <w:rPr>
                <w:rFonts w:ascii="Times New Roman" w:hAnsi="Times New Roman" w:cs="Times New Roman"/>
                <w:webHidden/>
                <w:sz w:val="24"/>
                <w:szCs w:val="24"/>
              </w:rPr>
              <w:tab/>
            </w:r>
            <w:r w:rsidRPr="00A1070C">
              <w:rPr>
                <w:rFonts w:ascii="Times New Roman" w:hAnsi="Times New Roman" w:cs="Times New Roman"/>
                <w:webHidden/>
                <w:sz w:val="24"/>
                <w:szCs w:val="24"/>
              </w:rPr>
              <w:fldChar w:fldCharType="begin"/>
            </w:r>
            <w:r w:rsidRPr="00A1070C">
              <w:rPr>
                <w:rFonts w:ascii="Times New Roman" w:hAnsi="Times New Roman" w:cs="Times New Roman"/>
                <w:webHidden/>
                <w:sz w:val="24"/>
                <w:szCs w:val="24"/>
              </w:rPr>
              <w:instrText xml:space="preserve"> PAGEREF _Toc79139997 \h </w:instrText>
            </w:r>
            <w:r w:rsidRPr="00A1070C">
              <w:rPr>
                <w:rFonts w:ascii="Times New Roman" w:hAnsi="Times New Roman" w:cs="Times New Roman"/>
                <w:webHidden/>
                <w:sz w:val="24"/>
                <w:szCs w:val="24"/>
              </w:rPr>
            </w:r>
            <w:r w:rsidRPr="00A1070C">
              <w:rPr>
                <w:rFonts w:ascii="Times New Roman" w:hAnsi="Times New Roman" w:cs="Times New Roman"/>
                <w:webHidden/>
                <w:sz w:val="24"/>
                <w:szCs w:val="24"/>
              </w:rPr>
              <w:fldChar w:fldCharType="separate"/>
            </w:r>
            <w:r w:rsidRPr="00A1070C">
              <w:rPr>
                <w:rFonts w:ascii="Times New Roman" w:hAnsi="Times New Roman" w:cs="Times New Roman"/>
                <w:webHidden/>
                <w:sz w:val="24"/>
                <w:szCs w:val="24"/>
              </w:rPr>
              <w:t>43</w:t>
            </w:r>
            <w:r w:rsidRPr="00A1070C">
              <w:rPr>
                <w:rFonts w:ascii="Times New Roman" w:hAnsi="Times New Roman" w:cs="Times New Roman"/>
                <w:webHidden/>
                <w:sz w:val="24"/>
                <w:szCs w:val="24"/>
              </w:rPr>
              <w:fldChar w:fldCharType="end"/>
            </w:r>
          </w:hyperlink>
        </w:p>
        <w:p w14:paraId="6434F43A" w14:textId="7773239F" w:rsidR="00DF53F4" w:rsidRPr="00A1070C" w:rsidRDefault="00DF53F4" w:rsidP="00A1070C">
          <w:pPr>
            <w:pStyle w:val="TOC3"/>
            <w:spacing w:line="240" w:lineRule="auto"/>
            <w:rPr>
              <w:rFonts w:ascii="Times New Roman" w:hAnsi="Times New Roman" w:cs="Times New Roman"/>
              <w:sz w:val="24"/>
              <w:szCs w:val="24"/>
              <w:lang w:eastAsia="en-GB"/>
            </w:rPr>
          </w:pPr>
          <w:hyperlink w:anchor="_Toc79139998" w:history="1">
            <w:r w:rsidRPr="00A1070C">
              <w:rPr>
                <w:rStyle w:val="Hyperlink"/>
                <w:rFonts w:ascii="Times New Roman" w:hAnsi="Times New Roman" w:cs="Times New Roman"/>
                <w:sz w:val="24"/>
                <w:szCs w:val="24"/>
              </w:rPr>
              <w:t>3.6.4</w:t>
            </w:r>
            <w:r w:rsidRPr="00A1070C">
              <w:rPr>
                <w:rFonts w:ascii="Times New Roman" w:hAnsi="Times New Roman" w:cs="Times New Roman"/>
                <w:sz w:val="24"/>
                <w:szCs w:val="24"/>
                <w:lang w:eastAsia="en-GB"/>
              </w:rPr>
              <w:tab/>
            </w:r>
            <w:r w:rsidRPr="00A1070C">
              <w:rPr>
                <w:rStyle w:val="Hyperlink"/>
                <w:rFonts w:ascii="Times New Roman" w:hAnsi="Times New Roman" w:cs="Times New Roman"/>
                <w:sz w:val="24"/>
                <w:szCs w:val="24"/>
              </w:rPr>
              <w:t>Sampling and participants</w:t>
            </w:r>
            <w:r w:rsidRPr="00A1070C">
              <w:rPr>
                <w:rFonts w:ascii="Times New Roman" w:hAnsi="Times New Roman" w:cs="Times New Roman"/>
                <w:webHidden/>
                <w:sz w:val="24"/>
                <w:szCs w:val="24"/>
              </w:rPr>
              <w:tab/>
            </w:r>
            <w:r w:rsidRPr="00A1070C">
              <w:rPr>
                <w:rFonts w:ascii="Times New Roman" w:hAnsi="Times New Roman" w:cs="Times New Roman"/>
                <w:webHidden/>
                <w:sz w:val="24"/>
                <w:szCs w:val="24"/>
              </w:rPr>
              <w:fldChar w:fldCharType="begin"/>
            </w:r>
            <w:r w:rsidRPr="00A1070C">
              <w:rPr>
                <w:rFonts w:ascii="Times New Roman" w:hAnsi="Times New Roman" w:cs="Times New Roman"/>
                <w:webHidden/>
                <w:sz w:val="24"/>
                <w:szCs w:val="24"/>
              </w:rPr>
              <w:instrText xml:space="preserve"> PAGEREF _Toc79139998 \h </w:instrText>
            </w:r>
            <w:r w:rsidRPr="00A1070C">
              <w:rPr>
                <w:rFonts w:ascii="Times New Roman" w:hAnsi="Times New Roman" w:cs="Times New Roman"/>
                <w:webHidden/>
                <w:sz w:val="24"/>
                <w:szCs w:val="24"/>
              </w:rPr>
            </w:r>
            <w:r w:rsidRPr="00A1070C">
              <w:rPr>
                <w:rFonts w:ascii="Times New Roman" w:hAnsi="Times New Roman" w:cs="Times New Roman"/>
                <w:webHidden/>
                <w:sz w:val="24"/>
                <w:szCs w:val="24"/>
              </w:rPr>
              <w:fldChar w:fldCharType="separate"/>
            </w:r>
            <w:r w:rsidRPr="00A1070C">
              <w:rPr>
                <w:rFonts w:ascii="Times New Roman" w:hAnsi="Times New Roman" w:cs="Times New Roman"/>
                <w:webHidden/>
                <w:sz w:val="24"/>
                <w:szCs w:val="24"/>
              </w:rPr>
              <w:t>44</w:t>
            </w:r>
            <w:r w:rsidRPr="00A1070C">
              <w:rPr>
                <w:rFonts w:ascii="Times New Roman" w:hAnsi="Times New Roman" w:cs="Times New Roman"/>
                <w:webHidden/>
                <w:sz w:val="24"/>
                <w:szCs w:val="24"/>
              </w:rPr>
              <w:fldChar w:fldCharType="end"/>
            </w:r>
          </w:hyperlink>
        </w:p>
        <w:p w14:paraId="5E8A3E6B" w14:textId="66E24C79" w:rsidR="00DF53F4" w:rsidRPr="00A1070C" w:rsidRDefault="00DF53F4" w:rsidP="00A1070C">
          <w:pPr>
            <w:pStyle w:val="TOC2"/>
            <w:spacing w:line="240" w:lineRule="auto"/>
            <w:rPr>
              <w:rFonts w:ascii="Times New Roman" w:hAnsi="Times New Roman" w:cs="Times New Roman"/>
              <w:noProof/>
              <w:sz w:val="24"/>
              <w:szCs w:val="24"/>
              <w:lang w:eastAsia="en-GB"/>
            </w:rPr>
          </w:pPr>
          <w:hyperlink w:anchor="_Toc79139999" w:history="1">
            <w:r w:rsidRPr="00A1070C">
              <w:rPr>
                <w:rStyle w:val="Hyperlink"/>
                <w:rFonts w:ascii="Times New Roman" w:hAnsi="Times New Roman" w:cs="Times New Roman"/>
                <w:noProof/>
                <w:sz w:val="24"/>
                <w:szCs w:val="24"/>
              </w:rPr>
              <w:t>3.7</w:t>
            </w:r>
            <w:r w:rsidRPr="00A1070C">
              <w:rPr>
                <w:rFonts w:ascii="Times New Roman" w:hAnsi="Times New Roman" w:cs="Times New Roman"/>
                <w:noProof/>
                <w:sz w:val="24"/>
                <w:szCs w:val="24"/>
                <w:lang w:eastAsia="en-GB"/>
              </w:rPr>
              <w:tab/>
            </w:r>
            <w:r w:rsidRPr="00A1070C">
              <w:rPr>
                <w:rStyle w:val="Hyperlink"/>
                <w:rFonts w:ascii="Times New Roman" w:hAnsi="Times New Roman" w:cs="Times New Roman"/>
                <w:noProof/>
                <w:sz w:val="24"/>
                <w:szCs w:val="24"/>
              </w:rPr>
              <w:t>Methods of data generation</w:t>
            </w:r>
            <w:r w:rsidRPr="00A1070C">
              <w:rPr>
                <w:rFonts w:ascii="Times New Roman" w:hAnsi="Times New Roman" w:cs="Times New Roman"/>
                <w:noProof/>
                <w:webHidden/>
                <w:sz w:val="24"/>
                <w:szCs w:val="24"/>
              </w:rPr>
              <w:tab/>
            </w:r>
            <w:r w:rsidRPr="00A1070C">
              <w:rPr>
                <w:rFonts w:ascii="Times New Roman" w:hAnsi="Times New Roman" w:cs="Times New Roman"/>
                <w:noProof/>
                <w:webHidden/>
                <w:sz w:val="24"/>
                <w:szCs w:val="24"/>
              </w:rPr>
              <w:fldChar w:fldCharType="begin"/>
            </w:r>
            <w:r w:rsidRPr="00A1070C">
              <w:rPr>
                <w:rFonts w:ascii="Times New Roman" w:hAnsi="Times New Roman" w:cs="Times New Roman"/>
                <w:noProof/>
                <w:webHidden/>
                <w:sz w:val="24"/>
                <w:szCs w:val="24"/>
              </w:rPr>
              <w:instrText xml:space="preserve"> PAGEREF _Toc79139999 \h </w:instrText>
            </w:r>
            <w:r w:rsidRPr="00A1070C">
              <w:rPr>
                <w:rFonts w:ascii="Times New Roman" w:hAnsi="Times New Roman" w:cs="Times New Roman"/>
                <w:noProof/>
                <w:webHidden/>
                <w:sz w:val="24"/>
                <w:szCs w:val="24"/>
              </w:rPr>
            </w:r>
            <w:r w:rsidRPr="00A1070C">
              <w:rPr>
                <w:rFonts w:ascii="Times New Roman" w:hAnsi="Times New Roman" w:cs="Times New Roman"/>
                <w:noProof/>
                <w:webHidden/>
                <w:sz w:val="24"/>
                <w:szCs w:val="24"/>
              </w:rPr>
              <w:fldChar w:fldCharType="separate"/>
            </w:r>
            <w:r w:rsidRPr="00A1070C">
              <w:rPr>
                <w:rFonts w:ascii="Times New Roman" w:hAnsi="Times New Roman" w:cs="Times New Roman"/>
                <w:noProof/>
                <w:webHidden/>
                <w:sz w:val="24"/>
                <w:szCs w:val="24"/>
              </w:rPr>
              <w:t>45</w:t>
            </w:r>
            <w:r w:rsidRPr="00A1070C">
              <w:rPr>
                <w:rFonts w:ascii="Times New Roman" w:hAnsi="Times New Roman" w:cs="Times New Roman"/>
                <w:noProof/>
                <w:webHidden/>
                <w:sz w:val="24"/>
                <w:szCs w:val="24"/>
              </w:rPr>
              <w:fldChar w:fldCharType="end"/>
            </w:r>
          </w:hyperlink>
        </w:p>
        <w:p w14:paraId="7889778B" w14:textId="7396AEB4" w:rsidR="00DF53F4" w:rsidRPr="00A1070C" w:rsidRDefault="00DF53F4" w:rsidP="00A1070C">
          <w:pPr>
            <w:pStyle w:val="TOC3"/>
            <w:spacing w:line="240" w:lineRule="auto"/>
            <w:rPr>
              <w:rFonts w:ascii="Times New Roman" w:hAnsi="Times New Roman" w:cs="Times New Roman"/>
              <w:sz w:val="24"/>
              <w:szCs w:val="24"/>
              <w:lang w:eastAsia="en-GB"/>
            </w:rPr>
          </w:pPr>
          <w:hyperlink w:anchor="_Toc79140000" w:history="1">
            <w:r w:rsidRPr="00A1070C">
              <w:rPr>
                <w:rStyle w:val="Hyperlink"/>
                <w:rFonts w:ascii="Times New Roman" w:hAnsi="Times New Roman" w:cs="Times New Roman"/>
                <w:sz w:val="24"/>
                <w:szCs w:val="24"/>
              </w:rPr>
              <w:t>3.7.1</w:t>
            </w:r>
            <w:r w:rsidRPr="00A1070C">
              <w:rPr>
                <w:rFonts w:ascii="Times New Roman" w:hAnsi="Times New Roman" w:cs="Times New Roman"/>
                <w:sz w:val="24"/>
                <w:szCs w:val="24"/>
                <w:lang w:eastAsia="en-GB"/>
              </w:rPr>
              <w:tab/>
            </w:r>
            <w:r w:rsidRPr="00A1070C">
              <w:rPr>
                <w:rStyle w:val="Hyperlink"/>
                <w:rFonts w:ascii="Times New Roman" w:hAnsi="Times New Roman" w:cs="Times New Roman"/>
                <w:sz w:val="24"/>
                <w:szCs w:val="24"/>
              </w:rPr>
              <w:t>Ethical considerations</w:t>
            </w:r>
            <w:r w:rsidRPr="00A1070C">
              <w:rPr>
                <w:rFonts w:ascii="Times New Roman" w:hAnsi="Times New Roman" w:cs="Times New Roman"/>
                <w:webHidden/>
                <w:sz w:val="24"/>
                <w:szCs w:val="24"/>
              </w:rPr>
              <w:tab/>
            </w:r>
            <w:r w:rsidRPr="00A1070C">
              <w:rPr>
                <w:rFonts w:ascii="Times New Roman" w:hAnsi="Times New Roman" w:cs="Times New Roman"/>
                <w:webHidden/>
                <w:sz w:val="24"/>
                <w:szCs w:val="24"/>
              </w:rPr>
              <w:fldChar w:fldCharType="begin"/>
            </w:r>
            <w:r w:rsidRPr="00A1070C">
              <w:rPr>
                <w:rFonts w:ascii="Times New Roman" w:hAnsi="Times New Roman" w:cs="Times New Roman"/>
                <w:webHidden/>
                <w:sz w:val="24"/>
                <w:szCs w:val="24"/>
              </w:rPr>
              <w:instrText xml:space="preserve"> PAGEREF _Toc79140000 \h </w:instrText>
            </w:r>
            <w:r w:rsidRPr="00A1070C">
              <w:rPr>
                <w:rFonts w:ascii="Times New Roman" w:hAnsi="Times New Roman" w:cs="Times New Roman"/>
                <w:webHidden/>
                <w:sz w:val="24"/>
                <w:szCs w:val="24"/>
              </w:rPr>
            </w:r>
            <w:r w:rsidRPr="00A1070C">
              <w:rPr>
                <w:rFonts w:ascii="Times New Roman" w:hAnsi="Times New Roman" w:cs="Times New Roman"/>
                <w:webHidden/>
                <w:sz w:val="24"/>
                <w:szCs w:val="24"/>
              </w:rPr>
              <w:fldChar w:fldCharType="separate"/>
            </w:r>
            <w:r w:rsidRPr="00A1070C">
              <w:rPr>
                <w:rFonts w:ascii="Times New Roman" w:hAnsi="Times New Roman" w:cs="Times New Roman"/>
                <w:webHidden/>
                <w:sz w:val="24"/>
                <w:szCs w:val="24"/>
              </w:rPr>
              <w:t>45</w:t>
            </w:r>
            <w:r w:rsidRPr="00A1070C">
              <w:rPr>
                <w:rFonts w:ascii="Times New Roman" w:hAnsi="Times New Roman" w:cs="Times New Roman"/>
                <w:webHidden/>
                <w:sz w:val="24"/>
                <w:szCs w:val="24"/>
              </w:rPr>
              <w:fldChar w:fldCharType="end"/>
            </w:r>
          </w:hyperlink>
        </w:p>
        <w:p w14:paraId="4CBC062F" w14:textId="4B5CF555" w:rsidR="00DF53F4" w:rsidRPr="00A1070C" w:rsidRDefault="00DF53F4" w:rsidP="00A1070C">
          <w:pPr>
            <w:pStyle w:val="TOC3"/>
            <w:spacing w:line="240" w:lineRule="auto"/>
            <w:rPr>
              <w:rFonts w:ascii="Times New Roman" w:hAnsi="Times New Roman" w:cs="Times New Roman"/>
              <w:sz w:val="24"/>
              <w:szCs w:val="24"/>
              <w:lang w:eastAsia="en-GB"/>
            </w:rPr>
          </w:pPr>
          <w:hyperlink w:anchor="_Toc79140001" w:history="1">
            <w:r w:rsidRPr="00A1070C">
              <w:rPr>
                <w:rStyle w:val="Hyperlink"/>
                <w:rFonts w:ascii="Times New Roman" w:hAnsi="Times New Roman" w:cs="Times New Roman"/>
                <w:sz w:val="24"/>
                <w:szCs w:val="24"/>
              </w:rPr>
              <w:t>3.7.2</w:t>
            </w:r>
            <w:r w:rsidRPr="00A1070C">
              <w:rPr>
                <w:rFonts w:ascii="Times New Roman" w:hAnsi="Times New Roman" w:cs="Times New Roman"/>
                <w:sz w:val="24"/>
                <w:szCs w:val="24"/>
                <w:lang w:eastAsia="en-GB"/>
              </w:rPr>
              <w:tab/>
            </w:r>
            <w:r w:rsidRPr="00A1070C">
              <w:rPr>
                <w:rStyle w:val="Hyperlink"/>
                <w:rFonts w:ascii="Times New Roman" w:hAnsi="Times New Roman" w:cs="Times New Roman"/>
                <w:sz w:val="24"/>
                <w:szCs w:val="24"/>
              </w:rPr>
              <w:t>Use of video-conferencing platform</w:t>
            </w:r>
            <w:r w:rsidRPr="00A1070C">
              <w:rPr>
                <w:rFonts w:ascii="Times New Roman" w:hAnsi="Times New Roman" w:cs="Times New Roman"/>
                <w:webHidden/>
                <w:sz w:val="24"/>
                <w:szCs w:val="24"/>
              </w:rPr>
              <w:tab/>
            </w:r>
            <w:r w:rsidRPr="00A1070C">
              <w:rPr>
                <w:rFonts w:ascii="Times New Roman" w:hAnsi="Times New Roman" w:cs="Times New Roman"/>
                <w:webHidden/>
                <w:sz w:val="24"/>
                <w:szCs w:val="24"/>
              </w:rPr>
              <w:fldChar w:fldCharType="begin"/>
            </w:r>
            <w:r w:rsidRPr="00A1070C">
              <w:rPr>
                <w:rFonts w:ascii="Times New Roman" w:hAnsi="Times New Roman" w:cs="Times New Roman"/>
                <w:webHidden/>
                <w:sz w:val="24"/>
                <w:szCs w:val="24"/>
              </w:rPr>
              <w:instrText xml:space="preserve"> PAGEREF _Toc79140001 \h </w:instrText>
            </w:r>
            <w:r w:rsidRPr="00A1070C">
              <w:rPr>
                <w:rFonts w:ascii="Times New Roman" w:hAnsi="Times New Roman" w:cs="Times New Roman"/>
                <w:webHidden/>
                <w:sz w:val="24"/>
                <w:szCs w:val="24"/>
              </w:rPr>
            </w:r>
            <w:r w:rsidRPr="00A1070C">
              <w:rPr>
                <w:rFonts w:ascii="Times New Roman" w:hAnsi="Times New Roman" w:cs="Times New Roman"/>
                <w:webHidden/>
                <w:sz w:val="24"/>
                <w:szCs w:val="24"/>
              </w:rPr>
              <w:fldChar w:fldCharType="separate"/>
            </w:r>
            <w:r w:rsidRPr="00A1070C">
              <w:rPr>
                <w:rFonts w:ascii="Times New Roman" w:hAnsi="Times New Roman" w:cs="Times New Roman"/>
                <w:webHidden/>
                <w:sz w:val="24"/>
                <w:szCs w:val="24"/>
              </w:rPr>
              <w:t>45</w:t>
            </w:r>
            <w:r w:rsidRPr="00A1070C">
              <w:rPr>
                <w:rFonts w:ascii="Times New Roman" w:hAnsi="Times New Roman" w:cs="Times New Roman"/>
                <w:webHidden/>
                <w:sz w:val="24"/>
                <w:szCs w:val="24"/>
              </w:rPr>
              <w:fldChar w:fldCharType="end"/>
            </w:r>
          </w:hyperlink>
        </w:p>
        <w:p w14:paraId="6446081F" w14:textId="3D1EAE4E" w:rsidR="00DF53F4" w:rsidRPr="00A1070C" w:rsidRDefault="00DF53F4" w:rsidP="00A1070C">
          <w:pPr>
            <w:pStyle w:val="TOC2"/>
            <w:spacing w:line="240" w:lineRule="auto"/>
            <w:rPr>
              <w:rFonts w:ascii="Times New Roman" w:hAnsi="Times New Roman" w:cs="Times New Roman"/>
              <w:noProof/>
              <w:sz w:val="24"/>
              <w:szCs w:val="24"/>
              <w:lang w:eastAsia="en-GB"/>
            </w:rPr>
          </w:pPr>
          <w:hyperlink w:anchor="_Toc79140002" w:history="1">
            <w:r w:rsidRPr="00A1070C">
              <w:rPr>
                <w:rStyle w:val="Hyperlink"/>
                <w:rFonts w:ascii="Times New Roman" w:hAnsi="Times New Roman" w:cs="Times New Roman"/>
                <w:noProof/>
                <w:sz w:val="24"/>
                <w:szCs w:val="24"/>
              </w:rPr>
              <w:t>3.8</w:t>
            </w:r>
            <w:r w:rsidRPr="00A1070C">
              <w:rPr>
                <w:rFonts w:ascii="Times New Roman" w:hAnsi="Times New Roman" w:cs="Times New Roman"/>
                <w:noProof/>
                <w:sz w:val="24"/>
                <w:szCs w:val="24"/>
                <w:lang w:eastAsia="en-GB"/>
              </w:rPr>
              <w:tab/>
            </w:r>
            <w:r w:rsidRPr="00A1070C">
              <w:rPr>
                <w:rStyle w:val="Hyperlink"/>
                <w:rFonts w:ascii="Times New Roman" w:hAnsi="Times New Roman" w:cs="Times New Roman"/>
                <w:noProof/>
                <w:sz w:val="24"/>
                <w:szCs w:val="24"/>
              </w:rPr>
              <w:t>Data analysis</w:t>
            </w:r>
            <w:r w:rsidRPr="00A1070C">
              <w:rPr>
                <w:rFonts w:ascii="Times New Roman" w:hAnsi="Times New Roman" w:cs="Times New Roman"/>
                <w:noProof/>
                <w:webHidden/>
                <w:sz w:val="24"/>
                <w:szCs w:val="24"/>
              </w:rPr>
              <w:tab/>
            </w:r>
            <w:r w:rsidRPr="00A1070C">
              <w:rPr>
                <w:rFonts w:ascii="Times New Roman" w:hAnsi="Times New Roman" w:cs="Times New Roman"/>
                <w:noProof/>
                <w:webHidden/>
                <w:sz w:val="24"/>
                <w:szCs w:val="24"/>
              </w:rPr>
              <w:fldChar w:fldCharType="begin"/>
            </w:r>
            <w:r w:rsidRPr="00A1070C">
              <w:rPr>
                <w:rFonts w:ascii="Times New Roman" w:hAnsi="Times New Roman" w:cs="Times New Roman"/>
                <w:noProof/>
                <w:webHidden/>
                <w:sz w:val="24"/>
                <w:szCs w:val="24"/>
              </w:rPr>
              <w:instrText xml:space="preserve"> PAGEREF _Toc79140002 \h </w:instrText>
            </w:r>
            <w:r w:rsidRPr="00A1070C">
              <w:rPr>
                <w:rFonts w:ascii="Times New Roman" w:hAnsi="Times New Roman" w:cs="Times New Roman"/>
                <w:noProof/>
                <w:webHidden/>
                <w:sz w:val="24"/>
                <w:szCs w:val="24"/>
              </w:rPr>
            </w:r>
            <w:r w:rsidRPr="00A1070C">
              <w:rPr>
                <w:rFonts w:ascii="Times New Roman" w:hAnsi="Times New Roman" w:cs="Times New Roman"/>
                <w:noProof/>
                <w:webHidden/>
                <w:sz w:val="24"/>
                <w:szCs w:val="24"/>
              </w:rPr>
              <w:fldChar w:fldCharType="separate"/>
            </w:r>
            <w:r w:rsidRPr="00A1070C">
              <w:rPr>
                <w:rFonts w:ascii="Times New Roman" w:hAnsi="Times New Roman" w:cs="Times New Roman"/>
                <w:noProof/>
                <w:webHidden/>
                <w:sz w:val="24"/>
                <w:szCs w:val="24"/>
              </w:rPr>
              <w:t>46</w:t>
            </w:r>
            <w:r w:rsidRPr="00A1070C">
              <w:rPr>
                <w:rFonts w:ascii="Times New Roman" w:hAnsi="Times New Roman" w:cs="Times New Roman"/>
                <w:noProof/>
                <w:webHidden/>
                <w:sz w:val="24"/>
                <w:szCs w:val="24"/>
              </w:rPr>
              <w:fldChar w:fldCharType="end"/>
            </w:r>
          </w:hyperlink>
        </w:p>
        <w:p w14:paraId="6DB27F4D" w14:textId="6F4CE7FE" w:rsidR="00DF53F4" w:rsidRPr="00A1070C" w:rsidRDefault="00DF53F4" w:rsidP="00A1070C">
          <w:pPr>
            <w:pStyle w:val="TOC2"/>
            <w:spacing w:line="240" w:lineRule="auto"/>
            <w:rPr>
              <w:rFonts w:ascii="Times New Roman" w:hAnsi="Times New Roman" w:cs="Times New Roman"/>
              <w:noProof/>
              <w:sz w:val="24"/>
              <w:szCs w:val="24"/>
              <w:lang w:eastAsia="en-GB"/>
            </w:rPr>
          </w:pPr>
          <w:hyperlink w:anchor="_Toc79140003" w:history="1">
            <w:r w:rsidRPr="00A1070C">
              <w:rPr>
                <w:rStyle w:val="Hyperlink"/>
                <w:rFonts w:ascii="Times New Roman" w:hAnsi="Times New Roman" w:cs="Times New Roman"/>
                <w:noProof/>
                <w:sz w:val="24"/>
                <w:szCs w:val="24"/>
              </w:rPr>
              <w:t>3.9</w:t>
            </w:r>
            <w:r w:rsidRPr="00A1070C">
              <w:rPr>
                <w:rFonts w:ascii="Times New Roman" w:hAnsi="Times New Roman" w:cs="Times New Roman"/>
                <w:noProof/>
                <w:sz w:val="24"/>
                <w:szCs w:val="24"/>
                <w:lang w:eastAsia="en-GB"/>
              </w:rPr>
              <w:tab/>
            </w:r>
            <w:r w:rsidRPr="00A1070C">
              <w:rPr>
                <w:rStyle w:val="Hyperlink"/>
                <w:rFonts w:ascii="Times New Roman" w:hAnsi="Times New Roman" w:cs="Times New Roman"/>
                <w:noProof/>
                <w:sz w:val="24"/>
                <w:szCs w:val="24"/>
              </w:rPr>
              <w:t>Findings</w:t>
            </w:r>
            <w:r w:rsidRPr="00A1070C">
              <w:rPr>
                <w:rFonts w:ascii="Times New Roman" w:hAnsi="Times New Roman" w:cs="Times New Roman"/>
                <w:noProof/>
                <w:webHidden/>
                <w:sz w:val="24"/>
                <w:szCs w:val="24"/>
              </w:rPr>
              <w:tab/>
            </w:r>
            <w:r w:rsidRPr="00A1070C">
              <w:rPr>
                <w:rFonts w:ascii="Times New Roman" w:hAnsi="Times New Roman" w:cs="Times New Roman"/>
                <w:noProof/>
                <w:webHidden/>
                <w:sz w:val="24"/>
                <w:szCs w:val="24"/>
              </w:rPr>
              <w:fldChar w:fldCharType="begin"/>
            </w:r>
            <w:r w:rsidRPr="00A1070C">
              <w:rPr>
                <w:rFonts w:ascii="Times New Roman" w:hAnsi="Times New Roman" w:cs="Times New Roman"/>
                <w:noProof/>
                <w:webHidden/>
                <w:sz w:val="24"/>
                <w:szCs w:val="24"/>
              </w:rPr>
              <w:instrText xml:space="preserve"> PAGEREF _Toc79140003 \h </w:instrText>
            </w:r>
            <w:r w:rsidRPr="00A1070C">
              <w:rPr>
                <w:rFonts w:ascii="Times New Roman" w:hAnsi="Times New Roman" w:cs="Times New Roman"/>
                <w:noProof/>
                <w:webHidden/>
                <w:sz w:val="24"/>
                <w:szCs w:val="24"/>
              </w:rPr>
            </w:r>
            <w:r w:rsidRPr="00A1070C">
              <w:rPr>
                <w:rFonts w:ascii="Times New Roman" w:hAnsi="Times New Roman" w:cs="Times New Roman"/>
                <w:noProof/>
                <w:webHidden/>
                <w:sz w:val="24"/>
                <w:szCs w:val="24"/>
              </w:rPr>
              <w:fldChar w:fldCharType="separate"/>
            </w:r>
            <w:r w:rsidRPr="00A1070C">
              <w:rPr>
                <w:rFonts w:ascii="Times New Roman" w:hAnsi="Times New Roman" w:cs="Times New Roman"/>
                <w:noProof/>
                <w:webHidden/>
                <w:sz w:val="24"/>
                <w:szCs w:val="24"/>
              </w:rPr>
              <w:t>48</w:t>
            </w:r>
            <w:r w:rsidRPr="00A1070C">
              <w:rPr>
                <w:rFonts w:ascii="Times New Roman" w:hAnsi="Times New Roman" w:cs="Times New Roman"/>
                <w:noProof/>
                <w:webHidden/>
                <w:sz w:val="24"/>
                <w:szCs w:val="24"/>
              </w:rPr>
              <w:fldChar w:fldCharType="end"/>
            </w:r>
          </w:hyperlink>
        </w:p>
        <w:p w14:paraId="73CA9858" w14:textId="77AD2CE6" w:rsidR="00DF53F4" w:rsidRPr="00A1070C" w:rsidRDefault="00DF53F4" w:rsidP="00A1070C">
          <w:pPr>
            <w:pStyle w:val="TOC3"/>
            <w:spacing w:line="240" w:lineRule="auto"/>
            <w:rPr>
              <w:rFonts w:ascii="Times New Roman" w:hAnsi="Times New Roman" w:cs="Times New Roman"/>
              <w:sz w:val="24"/>
              <w:szCs w:val="24"/>
              <w:lang w:eastAsia="en-GB"/>
            </w:rPr>
          </w:pPr>
          <w:hyperlink w:anchor="_Toc79140004" w:history="1">
            <w:r w:rsidRPr="00A1070C">
              <w:rPr>
                <w:rStyle w:val="Hyperlink"/>
                <w:rFonts w:ascii="Times New Roman" w:hAnsi="Times New Roman" w:cs="Times New Roman"/>
                <w:sz w:val="24"/>
                <w:szCs w:val="24"/>
              </w:rPr>
              <w:t>3.9.1</w:t>
            </w:r>
            <w:r w:rsidRPr="00A1070C">
              <w:rPr>
                <w:rFonts w:ascii="Times New Roman" w:hAnsi="Times New Roman" w:cs="Times New Roman"/>
                <w:sz w:val="24"/>
                <w:szCs w:val="24"/>
                <w:lang w:eastAsia="en-GB"/>
              </w:rPr>
              <w:tab/>
            </w:r>
            <w:r w:rsidRPr="00A1070C">
              <w:rPr>
                <w:rStyle w:val="Hyperlink"/>
                <w:rFonts w:ascii="Times New Roman" w:hAnsi="Times New Roman" w:cs="Times New Roman"/>
                <w:sz w:val="24"/>
                <w:szCs w:val="24"/>
              </w:rPr>
              <w:t>Agency</w:t>
            </w:r>
            <w:r w:rsidRPr="00A1070C">
              <w:rPr>
                <w:rFonts w:ascii="Times New Roman" w:hAnsi="Times New Roman" w:cs="Times New Roman"/>
                <w:webHidden/>
                <w:sz w:val="24"/>
                <w:szCs w:val="24"/>
              </w:rPr>
              <w:tab/>
            </w:r>
            <w:r w:rsidRPr="00A1070C">
              <w:rPr>
                <w:rFonts w:ascii="Times New Roman" w:hAnsi="Times New Roman" w:cs="Times New Roman"/>
                <w:webHidden/>
                <w:sz w:val="24"/>
                <w:szCs w:val="24"/>
              </w:rPr>
              <w:fldChar w:fldCharType="begin"/>
            </w:r>
            <w:r w:rsidRPr="00A1070C">
              <w:rPr>
                <w:rFonts w:ascii="Times New Roman" w:hAnsi="Times New Roman" w:cs="Times New Roman"/>
                <w:webHidden/>
                <w:sz w:val="24"/>
                <w:szCs w:val="24"/>
              </w:rPr>
              <w:instrText xml:space="preserve"> PAGEREF _Toc79140004 \h </w:instrText>
            </w:r>
            <w:r w:rsidRPr="00A1070C">
              <w:rPr>
                <w:rFonts w:ascii="Times New Roman" w:hAnsi="Times New Roman" w:cs="Times New Roman"/>
                <w:webHidden/>
                <w:sz w:val="24"/>
                <w:szCs w:val="24"/>
              </w:rPr>
            </w:r>
            <w:r w:rsidRPr="00A1070C">
              <w:rPr>
                <w:rFonts w:ascii="Times New Roman" w:hAnsi="Times New Roman" w:cs="Times New Roman"/>
                <w:webHidden/>
                <w:sz w:val="24"/>
                <w:szCs w:val="24"/>
              </w:rPr>
              <w:fldChar w:fldCharType="separate"/>
            </w:r>
            <w:r w:rsidRPr="00A1070C">
              <w:rPr>
                <w:rFonts w:ascii="Times New Roman" w:hAnsi="Times New Roman" w:cs="Times New Roman"/>
                <w:webHidden/>
                <w:sz w:val="24"/>
                <w:szCs w:val="24"/>
              </w:rPr>
              <w:t>48</w:t>
            </w:r>
            <w:r w:rsidRPr="00A1070C">
              <w:rPr>
                <w:rFonts w:ascii="Times New Roman" w:hAnsi="Times New Roman" w:cs="Times New Roman"/>
                <w:webHidden/>
                <w:sz w:val="24"/>
                <w:szCs w:val="24"/>
              </w:rPr>
              <w:fldChar w:fldCharType="end"/>
            </w:r>
          </w:hyperlink>
        </w:p>
        <w:p w14:paraId="3E434D0C" w14:textId="2D085DA9" w:rsidR="00DF53F4" w:rsidRPr="00A1070C" w:rsidRDefault="00DF53F4" w:rsidP="00A1070C">
          <w:pPr>
            <w:pStyle w:val="TOC3"/>
            <w:spacing w:line="240" w:lineRule="auto"/>
            <w:rPr>
              <w:rFonts w:ascii="Times New Roman" w:hAnsi="Times New Roman" w:cs="Times New Roman"/>
              <w:sz w:val="24"/>
              <w:szCs w:val="24"/>
              <w:lang w:eastAsia="en-GB"/>
            </w:rPr>
          </w:pPr>
          <w:hyperlink w:anchor="_Toc79140005" w:history="1">
            <w:r w:rsidRPr="00A1070C">
              <w:rPr>
                <w:rStyle w:val="Hyperlink"/>
                <w:rFonts w:ascii="Times New Roman" w:hAnsi="Times New Roman" w:cs="Times New Roman"/>
                <w:sz w:val="24"/>
                <w:szCs w:val="24"/>
              </w:rPr>
              <w:t>3.9.2</w:t>
            </w:r>
            <w:r w:rsidRPr="00A1070C">
              <w:rPr>
                <w:rFonts w:ascii="Times New Roman" w:hAnsi="Times New Roman" w:cs="Times New Roman"/>
                <w:sz w:val="24"/>
                <w:szCs w:val="24"/>
                <w:lang w:eastAsia="en-GB"/>
              </w:rPr>
              <w:tab/>
            </w:r>
            <w:r w:rsidRPr="00A1070C">
              <w:rPr>
                <w:rStyle w:val="Hyperlink"/>
                <w:rFonts w:ascii="Times New Roman" w:hAnsi="Times New Roman" w:cs="Times New Roman"/>
                <w:sz w:val="24"/>
                <w:szCs w:val="24"/>
              </w:rPr>
              <w:t>Participation</w:t>
            </w:r>
            <w:r w:rsidRPr="00A1070C">
              <w:rPr>
                <w:rFonts w:ascii="Times New Roman" w:hAnsi="Times New Roman" w:cs="Times New Roman"/>
                <w:webHidden/>
                <w:sz w:val="24"/>
                <w:szCs w:val="24"/>
              </w:rPr>
              <w:tab/>
            </w:r>
            <w:r w:rsidRPr="00A1070C">
              <w:rPr>
                <w:rFonts w:ascii="Times New Roman" w:hAnsi="Times New Roman" w:cs="Times New Roman"/>
                <w:webHidden/>
                <w:sz w:val="24"/>
                <w:szCs w:val="24"/>
              </w:rPr>
              <w:fldChar w:fldCharType="begin"/>
            </w:r>
            <w:r w:rsidRPr="00A1070C">
              <w:rPr>
                <w:rFonts w:ascii="Times New Roman" w:hAnsi="Times New Roman" w:cs="Times New Roman"/>
                <w:webHidden/>
                <w:sz w:val="24"/>
                <w:szCs w:val="24"/>
              </w:rPr>
              <w:instrText xml:space="preserve"> PAGEREF _Toc79140005 \h </w:instrText>
            </w:r>
            <w:r w:rsidRPr="00A1070C">
              <w:rPr>
                <w:rFonts w:ascii="Times New Roman" w:hAnsi="Times New Roman" w:cs="Times New Roman"/>
                <w:webHidden/>
                <w:sz w:val="24"/>
                <w:szCs w:val="24"/>
              </w:rPr>
            </w:r>
            <w:r w:rsidRPr="00A1070C">
              <w:rPr>
                <w:rFonts w:ascii="Times New Roman" w:hAnsi="Times New Roman" w:cs="Times New Roman"/>
                <w:webHidden/>
                <w:sz w:val="24"/>
                <w:szCs w:val="24"/>
              </w:rPr>
              <w:fldChar w:fldCharType="separate"/>
            </w:r>
            <w:r w:rsidRPr="00A1070C">
              <w:rPr>
                <w:rFonts w:ascii="Times New Roman" w:hAnsi="Times New Roman" w:cs="Times New Roman"/>
                <w:webHidden/>
                <w:sz w:val="24"/>
                <w:szCs w:val="24"/>
              </w:rPr>
              <w:t>49</w:t>
            </w:r>
            <w:r w:rsidRPr="00A1070C">
              <w:rPr>
                <w:rFonts w:ascii="Times New Roman" w:hAnsi="Times New Roman" w:cs="Times New Roman"/>
                <w:webHidden/>
                <w:sz w:val="24"/>
                <w:szCs w:val="24"/>
              </w:rPr>
              <w:fldChar w:fldCharType="end"/>
            </w:r>
          </w:hyperlink>
        </w:p>
        <w:p w14:paraId="36EFA08C" w14:textId="5EB056D6" w:rsidR="00DF53F4" w:rsidRPr="00A1070C" w:rsidRDefault="00DF53F4" w:rsidP="00A1070C">
          <w:pPr>
            <w:pStyle w:val="TOC3"/>
            <w:spacing w:line="240" w:lineRule="auto"/>
            <w:rPr>
              <w:rFonts w:ascii="Times New Roman" w:hAnsi="Times New Roman" w:cs="Times New Roman"/>
              <w:sz w:val="24"/>
              <w:szCs w:val="24"/>
              <w:lang w:eastAsia="en-GB"/>
            </w:rPr>
          </w:pPr>
          <w:hyperlink w:anchor="_Toc79140006" w:history="1">
            <w:r w:rsidRPr="00A1070C">
              <w:rPr>
                <w:rStyle w:val="Hyperlink"/>
                <w:rFonts w:ascii="Times New Roman" w:hAnsi="Times New Roman" w:cs="Times New Roman"/>
                <w:sz w:val="24"/>
                <w:szCs w:val="24"/>
              </w:rPr>
              <w:t>3.9.3</w:t>
            </w:r>
            <w:r w:rsidRPr="00A1070C">
              <w:rPr>
                <w:rFonts w:ascii="Times New Roman" w:hAnsi="Times New Roman" w:cs="Times New Roman"/>
                <w:sz w:val="24"/>
                <w:szCs w:val="24"/>
                <w:lang w:eastAsia="en-GB"/>
              </w:rPr>
              <w:tab/>
            </w:r>
            <w:r w:rsidRPr="00A1070C">
              <w:rPr>
                <w:rStyle w:val="Hyperlink"/>
                <w:rFonts w:ascii="Times New Roman" w:hAnsi="Times New Roman" w:cs="Times New Roman"/>
                <w:sz w:val="24"/>
                <w:szCs w:val="24"/>
              </w:rPr>
              <w:t>Safety</w:t>
            </w:r>
            <w:r w:rsidRPr="00A1070C">
              <w:rPr>
                <w:rFonts w:ascii="Times New Roman" w:hAnsi="Times New Roman" w:cs="Times New Roman"/>
                <w:webHidden/>
                <w:sz w:val="24"/>
                <w:szCs w:val="24"/>
              </w:rPr>
              <w:tab/>
            </w:r>
            <w:r w:rsidRPr="00A1070C">
              <w:rPr>
                <w:rFonts w:ascii="Times New Roman" w:hAnsi="Times New Roman" w:cs="Times New Roman"/>
                <w:webHidden/>
                <w:sz w:val="24"/>
                <w:szCs w:val="24"/>
              </w:rPr>
              <w:fldChar w:fldCharType="begin"/>
            </w:r>
            <w:r w:rsidRPr="00A1070C">
              <w:rPr>
                <w:rFonts w:ascii="Times New Roman" w:hAnsi="Times New Roman" w:cs="Times New Roman"/>
                <w:webHidden/>
                <w:sz w:val="24"/>
                <w:szCs w:val="24"/>
              </w:rPr>
              <w:instrText xml:space="preserve"> PAGEREF _Toc79140006 \h </w:instrText>
            </w:r>
            <w:r w:rsidRPr="00A1070C">
              <w:rPr>
                <w:rFonts w:ascii="Times New Roman" w:hAnsi="Times New Roman" w:cs="Times New Roman"/>
                <w:webHidden/>
                <w:sz w:val="24"/>
                <w:szCs w:val="24"/>
              </w:rPr>
            </w:r>
            <w:r w:rsidRPr="00A1070C">
              <w:rPr>
                <w:rFonts w:ascii="Times New Roman" w:hAnsi="Times New Roman" w:cs="Times New Roman"/>
                <w:webHidden/>
                <w:sz w:val="24"/>
                <w:szCs w:val="24"/>
              </w:rPr>
              <w:fldChar w:fldCharType="separate"/>
            </w:r>
            <w:r w:rsidRPr="00A1070C">
              <w:rPr>
                <w:rFonts w:ascii="Times New Roman" w:hAnsi="Times New Roman" w:cs="Times New Roman"/>
                <w:webHidden/>
                <w:sz w:val="24"/>
                <w:szCs w:val="24"/>
              </w:rPr>
              <w:t>49</w:t>
            </w:r>
            <w:r w:rsidRPr="00A1070C">
              <w:rPr>
                <w:rFonts w:ascii="Times New Roman" w:hAnsi="Times New Roman" w:cs="Times New Roman"/>
                <w:webHidden/>
                <w:sz w:val="24"/>
                <w:szCs w:val="24"/>
              </w:rPr>
              <w:fldChar w:fldCharType="end"/>
            </w:r>
          </w:hyperlink>
        </w:p>
        <w:p w14:paraId="21EEF6E0" w14:textId="0A7C2425" w:rsidR="00DF53F4" w:rsidRPr="00A1070C" w:rsidRDefault="00DF53F4" w:rsidP="00A1070C">
          <w:pPr>
            <w:pStyle w:val="TOC3"/>
            <w:spacing w:line="240" w:lineRule="auto"/>
            <w:rPr>
              <w:rFonts w:ascii="Times New Roman" w:hAnsi="Times New Roman" w:cs="Times New Roman"/>
              <w:sz w:val="24"/>
              <w:szCs w:val="24"/>
              <w:lang w:eastAsia="en-GB"/>
            </w:rPr>
          </w:pPr>
          <w:hyperlink w:anchor="_Toc79140007" w:history="1">
            <w:r w:rsidRPr="00A1070C">
              <w:rPr>
                <w:rStyle w:val="Hyperlink"/>
                <w:rFonts w:ascii="Times New Roman" w:hAnsi="Times New Roman" w:cs="Times New Roman"/>
                <w:sz w:val="24"/>
                <w:szCs w:val="24"/>
              </w:rPr>
              <w:t>3.9.4</w:t>
            </w:r>
            <w:r w:rsidRPr="00A1070C">
              <w:rPr>
                <w:rFonts w:ascii="Times New Roman" w:hAnsi="Times New Roman" w:cs="Times New Roman"/>
                <w:sz w:val="24"/>
                <w:szCs w:val="24"/>
                <w:lang w:eastAsia="en-GB"/>
              </w:rPr>
              <w:tab/>
            </w:r>
            <w:r w:rsidRPr="00A1070C">
              <w:rPr>
                <w:rStyle w:val="Hyperlink"/>
                <w:rFonts w:ascii="Times New Roman" w:hAnsi="Times New Roman" w:cs="Times New Roman"/>
                <w:sz w:val="24"/>
                <w:szCs w:val="24"/>
              </w:rPr>
              <w:t>Separation</w:t>
            </w:r>
            <w:r w:rsidRPr="00A1070C">
              <w:rPr>
                <w:rFonts w:ascii="Times New Roman" w:hAnsi="Times New Roman" w:cs="Times New Roman"/>
                <w:webHidden/>
                <w:sz w:val="24"/>
                <w:szCs w:val="24"/>
              </w:rPr>
              <w:tab/>
            </w:r>
            <w:r w:rsidRPr="00A1070C">
              <w:rPr>
                <w:rFonts w:ascii="Times New Roman" w:hAnsi="Times New Roman" w:cs="Times New Roman"/>
                <w:webHidden/>
                <w:sz w:val="24"/>
                <w:szCs w:val="24"/>
              </w:rPr>
              <w:fldChar w:fldCharType="begin"/>
            </w:r>
            <w:r w:rsidRPr="00A1070C">
              <w:rPr>
                <w:rFonts w:ascii="Times New Roman" w:hAnsi="Times New Roman" w:cs="Times New Roman"/>
                <w:webHidden/>
                <w:sz w:val="24"/>
                <w:szCs w:val="24"/>
              </w:rPr>
              <w:instrText xml:space="preserve"> PAGEREF _Toc79140007 \h </w:instrText>
            </w:r>
            <w:r w:rsidRPr="00A1070C">
              <w:rPr>
                <w:rFonts w:ascii="Times New Roman" w:hAnsi="Times New Roman" w:cs="Times New Roman"/>
                <w:webHidden/>
                <w:sz w:val="24"/>
                <w:szCs w:val="24"/>
              </w:rPr>
            </w:r>
            <w:r w:rsidRPr="00A1070C">
              <w:rPr>
                <w:rFonts w:ascii="Times New Roman" w:hAnsi="Times New Roman" w:cs="Times New Roman"/>
                <w:webHidden/>
                <w:sz w:val="24"/>
                <w:szCs w:val="24"/>
              </w:rPr>
              <w:fldChar w:fldCharType="separate"/>
            </w:r>
            <w:r w:rsidRPr="00A1070C">
              <w:rPr>
                <w:rFonts w:ascii="Times New Roman" w:hAnsi="Times New Roman" w:cs="Times New Roman"/>
                <w:webHidden/>
                <w:sz w:val="24"/>
                <w:szCs w:val="24"/>
              </w:rPr>
              <w:t>50</w:t>
            </w:r>
            <w:r w:rsidRPr="00A1070C">
              <w:rPr>
                <w:rFonts w:ascii="Times New Roman" w:hAnsi="Times New Roman" w:cs="Times New Roman"/>
                <w:webHidden/>
                <w:sz w:val="24"/>
                <w:szCs w:val="24"/>
              </w:rPr>
              <w:fldChar w:fldCharType="end"/>
            </w:r>
          </w:hyperlink>
        </w:p>
        <w:p w14:paraId="6781A4F2" w14:textId="35337C9C" w:rsidR="00DF53F4" w:rsidRPr="00A1070C" w:rsidRDefault="00DF53F4" w:rsidP="00A1070C">
          <w:pPr>
            <w:pStyle w:val="TOC2"/>
            <w:spacing w:line="240" w:lineRule="auto"/>
            <w:rPr>
              <w:rFonts w:ascii="Times New Roman" w:hAnsi="Times New Roman" w:cs="Times New Roman"/>
              <w:noProof/>
              <w:sz w:val="24"/>
              <w:szCs w:val="24"/>
              <w:lang w:eastAsia="en-GB"/>
            </w:rPr>
          </w:pPr>
          <w:hyperlink w:anchor="_Toc79140008" w:history="1">
            <w:r w:rsidRPr="00A1070C">
              <w:rPr>
                <w:rStyle w:val="Hyperlink"/>
                <w:rFonts w:ascii="Times New Roman" w:hAnsi="Times New Roman" w:cs="Times New Roman"/>
                <w:noProof/>
                <w:sz w:val="24"/>
                <w:szCs w:val="24"/>
              </w:rPr>
              <w:t>3.10</w:t>
            </w:r>
            <w:r w:rsidRPr="00A1070C">
              <w:rPr>
                <w:rFonts w:ascii="Times New Roman" w:hAnsi="Times New Roman" w:cs="Times New Roman"/>
                <w:noProof/>
                <w:sz w:val="24"/>
                <w:szCs w:val="24"/>
                <w:lang w:eastAsia="en-GB"/>
              </w:rPr>
              <w:tab/>
            </w:r>
            <w:r w:rsidRPr="00A1070C">
              <w:rPr>
                <w:rStyle w:val="Hyperlink"/>
                <w:rFonts w:ascii="Times New Roman" w:hAnsi="Times New Roman" w:cs="Times New Roman"/>
                <w:noProof/>
                <w:sz w:val="24"/>
                <w:szCs w:val="24"/>
              </w:rPr>
              <w:t>Discussion</w:t>
            </w:r>
            <w:r w:rsidRPr="00A1070C">
              <w:rPr>
                <w:rFonts w:ascii="Times New Roman" w:hAnsi="Times New Roman" w:cs="Times New Roman"/>
                <w:noProof/>
                <w:webHidden/>
                <w:sz w:val="24"/>
                <w:szCs w:val="24"/>
              </w:rPr>
              <w:tab/>
            </w:r>
            <w:r w:rsidRPr="00A1070C">
              <w:rPr>
                <w:rFonts w:ascii="Times New Roman" w:hAnsi="Times New Roman" w:cs="Times New Roman"/>
                <w:noProof/>
                <w:webHidden/>
                <w:sz w:val="24"/>
                <w:szCs w:val="24"/>
              </w:rPr>
              <w:fldChar w:fldCharType="begin"/>
            </w:r>
            <w:r w:rsidRPr="00A1070C">
              <w:rPr>
                <w:rFonts w:ascii="Times New Roman" w:hAnsi="Times New Roman" w:cs="Times New Roman"/>
                <w:noProof/>
                <w:webHidden/>
                <w:sz w:val="24"/>
                <w:szCs w:val="24"/>
              </w:rPr>
              <w:instrText xml:space="preserve"> PAGEREF _Toc79140008 \h </w:instrText>
            </w:r>
            <w:r w:rsidRPr="00A1070C">
              <w:rPr>
                <w:rFonts w:ascii="Times New Roman" w:hAnsi="Times New Roman" w:cs="Times New Roman"/>
                <w:noProof/>
                <w:webHidden/>
                <w:sz w:val="24"/>
                <w:szCs w:val="24"/>
              </w:rPr>
            </w:r>
            <w:r w:rsidRPr="00A1070C">
              <w:rPr>
                <w:rFonts w:ascii="Times New Roman" w:hAnsi="Times New Roman" w:cs="Times New Roman"/>
                <w:noProof/>
                <w:webHidden/>
                <w:sz w:val="24"/>
                <w:szCs w:val="24"/>
              </w:rPr>
              <w:fldChar w:fldCharType="separate"/>
            </w:r>
            <w:r w:rsidRPr="00A1070C">
              <w:rPr>
                <w:rFonts w:ascii="Times New Roman" w:hAnsi="Times New Roman" w:cs="Times New Roman"/>
                <w:noProof/>
                <w:webHidden/>
                <w:sz w:val="24"/>
                <w:szCs w:val="24"/>
              </w:rPr>
              <w:t>51</w:t>
            </w:r>
            <w:r w:rsidRPr="00A1070C">
              <w:rPr>
                <w:rFonts w:ascii="Times New Roman" w:hAnsi="Times New Roman" w:cs="Times New Roman"/>
                <w:noProof/>
                <w:webHidden/>
                <w:sz w:val="24"/>
                <w:szCs w:val="24"/>
              </w:rPr>
              <w:fldChar w:fldCharType="end"/>
            </w:r>
          </w:hyperlink>
        </w:p>
        <w:p w14:paraId="73A1D33E" w14:textId="4EB5C5C0" w:rsidR="00DF53F4" w:rsidRPr="00A1070C" w:rsidRDefault="00DF53F4" w:rsidP="00A1070C">
          <w:pPr>
            <w:pStyle w:val="TOC3"/>
            <w:spacing w:line="240" w:lineRule="auto"/>
            <w:rPr>
              <w:rFonts w:ascii="Times New Roman" w:hAnsi="Times New Roman" w:cs="Times New Roman"/>
              <w:sz w:val="24"/>
              <w:szCs w:val="24"/>
              <w:lang w:eastAsia="en-GB"/>
            </w:rPr>
          </w:pPr>
          <w:hyperlink w:anchor="_Toc79140009" w:history="1">
            <w:r w:rsidRPr="00A1070C">
              <w:rPr>
                <w:rStyle w:val="Hyperlink"/>
                <w:rFonts w:ascii="Times New Roman" w:hAnsi="Times New Roman" w:cs="Times New Roman"/>
                <w:sz w:val="24"/>
                <w:szCs w:val="24"/>
              </w:rPr>
              <w:t>3.10.1</w:t>
            </w:r>
            <w:r w:rsidRPr="00A1070C">
              <w:rPr>
                <w:rFonts w:ascii="Times New Roman" w:hAnsi="Times New Roman" w:cs="Times New Roman"/>
                <w:sz w:val="24"/>
                <w:szCs w:val="24"/>
                <w:lang w:eastAsia="en-GB"/>
              </w:rPr>
              <w:tab/>
            </w:r>
            <w:r w:rsidRPr="00A1070C">
              <w:rPr>
                <w:rStyle w:val="Hyperlink"/>
                <w:rFonts w:ascii="Times New Roman" w:hAnsi="Times New Roman" w:cs="Times New Roman"/>
                <w:sz w:val="24"/>
                <w:szCs w:val="24"/>
              </w:rPr>
              <w:t>Factors supporting school belonging</w:t>
            </w:r>
            <w:r w:rsidRPr="00A1070C">
              <w:rPr>
                <w:rFonts w:ascii="Times New Roman" w:hAnsi="Times New Roman" w:cs="Times New Roman"/>
                <w:webHidden/>
                <w:sz w:val="24"/>
                <w:szCs w:val="24"/>
              </w:rPr>
              <w:tab/>
            </w:r>
            <w:r w:rsidRPr="00A1070C">
              <w:rPr>
                <w:rFonts w:ascii="Times New Roman" w:hAnsi="Times New Roman" w:cs="Times New Roman"/>
                <w:webHidden/>
                <w:sz w:val="24"/>
                <w:szCs w:val="24"/>
              </w:rPr>
              <w:fldChar w:fldCharType="begin"/>
            </w:r>
            <w:r w:rsidRPr="00A1070C">
              <w:rPr>
                <w:rFonts w:ascii="Times New Roman" w:hAnsi="Times New Roman" w:cs="Times New Roman"/>
                <w:webHidden/>
                <w:sz w:val="24"/>
                <w:szCs w:val="24"/>
              </w:rPr>
              <w:instrText xml:space="preserve"> PAGEREF _Toc79140009 \h </w:instrText>
            </w:r>
            <w:r w:rsidRPr="00A1070C">
              <w:rPr>
                <w:rFonts w:ascii="Times New Roman" w:hAnsi="Times New Roman" w:cs="Times New Roman"/>
                <w:webHidden/>
                <w:sz w:val="24"/>
                <w:szCs w:val="24"/>
              </w:rPr>
            </w:r>
            <w:r w:rsidRPr="00A1070C">
              <w:rPr>
                <w:rFonts w:ascii="Times New Roman" w:hAnsi="Times New Roman" w:cs="Times New Roman"/>
                <w:webHidden/>
                <w:sz w:val="24"/>
                <w:szCs w:val="24"/>
              </w:rPr>
              <w:fldChar w:fldCharType="separate"/>
            </w:r>
            <w:r w:rsidRPr="00A1070C">
              <w:rPr>
                <w:rFonts w:ascii="Times New Roman" w:hAnsi="Times New Roman" w:cs="Times New Roman"/>
                <w:webHidden/>
                <w:sz w:val="24"/>
                <w:szCs w:val="24"/>
              </w:rPr>
              <w:t>51</w:t>
            </w:r>
            <w:r w:rsidRPr="00A1070C">
              <w:rPr>
                <w:rFonts w:ascii="Times New Roman" w:hAnsi="Times New Roman" w:cs="Times New Roman"/>
                <w:webHidden/>
                <w:sz w:val="24"/>
                <w:szCs w:val="24"/>
              </w:rPr>
              <w:fldChar w:fldCharType="end"/>
            </w:r>
          </w:hyperlink>
        </w:p>
        <w:p w14:paraId="2231F0FB" w14:textId="02F20802" w:rsidR="00DF53F4" w:rsidRPr="00A1070C" w:rsidRDefault="00DF53F4" w:rsidP="00A1070C">
          <w:pPr>
            <w:pStyle w:val="TOC3"/>
            <w:spacing w:line="240" w:lineRule="auto"/>
            <w:rPr>
              <w:rFonts w:ascii="Times New Roman" w:hAnsi="Times New Roman" w:cs="Times New Roman"/>
              <w:sz w:val="24"/>
              <w:szCs w:val="24"/>
              <w:lang w:eastAsia="en-GB"/>
            </w:rPr>
          </w:pPr>
          <w:hyperlink w:anchor="_Toc79140010" w:history="1">
            <w:r w:rsidRPr="00A1070C">
              <w:rPr>
                <w:rStyle w:val="Hyperlink"/>
                <w:rFonts w:ascii="Times New Roman" w:hAnsi="Times New Roman" w:cs="Times New Roman"/>
                <w:sz w:val="24"/>
                <w:szCs w:val="24"/>
              </w:rPr>
              <w:t>3.10.2</w:t>
            </w:r>
            <w:r w:rsidRPr="00A1070C">
              <w:rPr>
                <w:rFonts w:ascii="Times New Roman" w:hAnsi="Times New Roman" w:cs="Times New Roman"/>
                <w:sz w:val="24"/>
                <w:szCs w:val="24"/>
                <w:lang w:eastAsia="en-GB"/>
              </w:rPr>
              <w:tab/>
            </w:r>
            <w:r w:rsidRPr="00A1070C">
              <w:rPr>
                <w:rStyle w:val="Hyperlink"/>
                <w:rFonts w:ascii="Times New Roman" w:hAnsi="Times New Roman" w:cs="Times New Roman"/>
                <w:sz w:val="24"/>
                <w:szCs w:val="24"/>
              </w:rPr>
              <w:t>Barriers to school belonging</w:t>
            </w:r>
            <w:r w:rsidRPr="00A1070C">
              <w:rPr>
                <w:rFonts w:ascii="Times New Roman" w:hAnsi="Times New Roman" w:cs="Times New Roman"/>
                <w:webHidden/>
                <w:sz w:val="24"/>
                <w:szCs w:val="24"/>
              </w:rPr>
              <w:tab/>
            </w:r>
            <w:r w:rsidRPr="00A1070C">
              <w:rPr>
                <w:rFonts w:ascii="Times New Roman" w:hAnsi="Times New Roman" w:cs="Times New Roman"/>
                <w:webHidden/>
                <w:sz w:val="24"/>
                <w:szCs w:val="24"/>
              </w:rPr>
              <w:fldChar w:fldCharType="begin"/>
            </w:r>
            <w:r w:rsidRPr="00A1070C">
              <w:rPr>
                <w:rFonts w:ascii="Times New Roman" w:hAnsi="Times New Roman" w:cs="Times New Roman"/>
                <w:webHidden/>
                <w:sz w:val="24"/>
                <w:szCs w:val="24"/>
              </w:rPr>
              <w:instrText xml:space="preserve"> PAGEREF _Toc79140010 \h </w:instrText>
            </w:r>
            <w:r w:rsidRPr="00A1070C">
              <w:rPr>
                <w:rFonts w:ascii="Times New Roman" w:hAnsi="Times New Roman" w:cs="Times New Roman"/>
                <w:webHidden/>
                <w:sz w:val="24"/>
                <w:szCs w:val="24"/>
              </w:rPr>
            </w:r>
            <w:r w:rsidRPr="00A1070C">
              <w:rPr>
                <w:rFonts w:ascii="Times New Roman" w:hAnsi="Times New Roman" w:cs="Times New Roman"/>
                <w:webHidden/>
                <w:sz w:val="24"/>
                <w:szCs w:val="24"/>
              </w:rPr>
              <w:fldChar w:fldCharType="separate"/>
            </w:r>
            <w:r w:rsidRPr="00A1070C">
              <w:rPr>
                <w:rFonts w:ascii="Times New Roman" w:hAnsi="Times New Roman" w:cs="Times New Roman"/>
                <w:webHidden/>
                <w:sz w:val="24"/>
                <w:szCs w:val="24"/>
              </w:rPr>
              <w:t>53</w:t>
            </w:r>
            <w:r w:rsidRPr="00A1070C">
              <w:rPr>
                <w:rFonts w:ascii="Times New Roman" w:hAnsi="Times New Roman" w:cs="Times New Roman"/>
                <w:webHidden/>
                <w:sz w:val="24"/>
                <w:szCs w:val="24"/>
              </w:rPr>
              <w:fldChar w:fldCharType="end"/>
            </w:r>
          </w:hyperlink>
        </w:p>
        <w:p w14:paraId="70F67F9C" w14:textId="5E513B40" w:rsidR="00DF53F4" w:rsidRPr="00A1070C" w:rsidRDefault="00DF53F4" w:rsidP="00A1070C">
          <w:pPr>
            <w:pStyle w:val="TOC2"/>
            <w:spacing w:line="240" w:lineRule="auto"/>
            <w:rPr>
              <w:rFonts w:ascii="Times New Roman" w:hAnsi="Times New Roman" w:cs="Times New Roman"/>
              <w:noProof/>
              <w:sz w:val="24"/>
              <w:szCs w:val="24"/>
              <w:lang w:eastAsia="en-GB"/>
            </w:rPr>
          </w:pPr>
          <w:hyperlink w:anchor="_Toc79140011" w:history="1">
            <w:r w:rsidRPr="00A1070C">
              <w:rPr>
                <w:rStyle w:val="Hyperlink"/>
                <w:rFonts w:ascii="Times New Roman" w:hAnsi="Times New Roman" w:cs="Times New Roman"/>
                <w:noProof/>
                <w:sz w:val="24"/>
                <w:szCs w:val="24"/>
              </w:rPr>
              <w:t>3.11</w:t>
            </w:r>
            <w:r w:rsidRPr="00A1070C">
              <w:rPr>
                <w:rFonts w:ascii="Times New Roman" w:hAnsi="Times New Roman" w:cs="Times New Roman"/>
                <w:noProof/>
                <w:sz w:val="24"/>
                <w:szCs w:val="24"/>
                <w:lang w:eastAsia="en-GB"/>
              </w:rPr>
              <w:tab/>
            </w:r>
            <w:r w:rsidRPr="00A1070C">
              <w:rPr>
                <w:rStyle w:val="Hyperlink"/>
                <w:rFonts w:ascii="Times New Roman" w:hAnsi="Times New Roman" w:cs="Times New Roman"/>
                <w:noProof/>
                <w:sz w:val="24"/>
                <w:szCs w:val="24"/>
              </w:rPr>
              <w:t>Limitations</w:t>
            </w:r>
            <w:r w:rsidRPr="00A1070C">
              <w:rPr>
                <w:rFonts w:ascii="Times New Roman" w:hAnsi="Times New Roman" w:cs="Times New Roman"/>
                <w:noProof/>
                <w:webHidden/>
                <w:sz w:val="24"/>
                <w:szCs w:val="24"/>
              </w:rPr>
              <w:tab/>
            </w:r>
            <w:r w:rsidRPr="00A1070C">
              <w:rPr>
                <w:rFonts w:ascii="Times New Roman" w:hAnsi="Times New Roman" w:cs="Times New Roman"/>
                <w:noProof/>
                <w:webHidden/>
                <w:sz w:val="24"/>
                <w:szCs w:val="24"/>
              </w:rPr>
              <w:fldChar w:fldCharType="begin"/>
            </w:r>
            <w:r w:rsidRPr="00A1070C">
              <w:rPr>
                <w:rFonts w:ascii="Times New Roman" w:hAnsi="Times New Roman" w:cs="Times New Roman"/>
                <w:noProof/>
                <w:webHidden/>
                <w:sz w:val="24"/>
                <w:szCs w:val="24"/>
              </w:rPr>
              <w:instrText xml:space="preserve"> PAGEREF _Toc79140011 \h </w:instrText>
            </w:r>
            <w:r w:rsidRPr="00A1070C">
              <w:rPr>
                <w:rFonts w:ascii="Times New Roman" w:hAnsi="Times New Roman" w:cs="Times New Roman"/>
                <w:noProof/>
                <w:webHidden/>
                <w:sz w:val="24"/>
                <w:szCs w:val="24"/>
              </w:rPr>
            </w:r>
            <w:r w:rsidRPr="00A1070C">
              <w:rPr>
                <w:rFonts w:ascii="Times New Roman" w:hAnsi="Times New Roman" w:cs="Times New Roman"/>
                <w:noProof/>
                <w:webHidden/>
                <w:sz w:val="24"/>
                <w:szCs w:val="24"/>
              </w:rPr>
              <w:fldChar w:fldCharType="separate"/>
            </w:r>
            <w:r w:rsidRPr="00A1070C">
              <w:rPr>
                <w:rFonts w:ascii="Times New Roman" w:hAnsi="Times New Roman" w:cs="Times New Roman"/>
                <w:noProof/>
                <w:webHidden/>
                <w:sz w:val="24"/>
                <w:szCs w:val="24"/>
              </w:rPr>
              <w:t>54</w:t>
            </w:r>
            <w:r w:rsidRPr="00A1070C">
              <w:rPr>
                <w:rFonts w:ascii="Times New Roman" w:hAnsi="Times New Roman" w:cs="Times New Roman"/>
                <w:noProof/>
                <w:webHidden/>
                <w:sz w:val="24"/>
                <w:szCs w:val="24"/>
              </w:rPr>
              <w:fldChar w:fldCharType="end"/>
            </w:r>
          </w:hyperlink>
        </w:p>
        <w:p w14:paraId="3B8A66E1" w14:textId="2371984D" w:rsidR="00DF53F4" w:rsidRPr="00A1070C" w:rsidRDefault="00DF53F4" w:rsidP="00A1070C">
          <w:pPr>
            <w:pStyle w:val="TOC2"/>
            <w:spacing w:line="240" w:lineRule="auto"/>
            <w:rPr>
              <w:rFonts w:ascii="Times New Roman" w:hAnsi="Times New Roman" w:cs="Times New Roman"/>
              <w:noProof/>
              <w:sz w:val="24"/>
              <w:szCs w:val="24"/>
              <w:lang w:eastAsia="en-GB"/>
            </w:rPr>
          </w:pPr>
          <w:hyperlink w:anchor="_Toc79140012" w:history="1">
            <w:r w:rsidRPr="00A1070C">
              <w:rPr>
                <w:rStyle w:val="Hyperlink"/>
                <w:rFonts w:ascii="Times New Roman" w:hAnsi="Times New Roman" w:cs="Times New Roman"/>
                <w:noProof/>
                <w:sz w:val="24"/>
                <w:szCs w:val="24"/>
              </w:rPr>
              <w:t>3.12</w:t>
            </w:r>
            <w:r w:rsidRPr="00A1070C">
              <w:rPr>
                <w:rFonts w:ascii="Times New Roman" w:hAnsi="Times New Roman" w:cs="Times New Roman"/>
                <w:noProof/>
                <w:sz w:val="24"/>
                <w:szCs w:val="24"/>
                <w:lang w:eastAsia="en-GB"/>
              </w:rPr>
              <w:tab/>
            </w:r>
            <w:r w:rsidRPr="00A1070C">
              <w:rPr>
                <w:rStyle w:val="Hyperlink"/>
                <w:rFonts w:ascii="Times New Roman" w:hAnsi="Times New Roman" w:cs="Times New Roman"/>
                <w:noProof/>
                <w:sz w:val="24"/>
                <w:szCs w:val="24"/>
              </w:rPr>
              <w:t>Implications for Educational Psychology practice</w:t>
            </w:r>
            <w:r w:rsidRPr="00A1070C">
              <w:rPr>
                <w:rFonts w:ascii="Times New Roman" w:hAnsi="Times New Roman" w:cs="Times New Roman"/>
                <w:noProof/>
                <w:webHidden/>
                <w:sz w:val="24"/>
                <w:szCs w:val="24"/>
              </w:rPr>
              <w:tab/>
            </w:r>
            <w:r w:rsidRPr="00A1070C">
              <w:rPr>
                <w:rFonts w:ascii="Times New Roman" w:hAnsi="Times New Roman" w:cs="Times New Roman"/>
                <w:noProof/>
                <w:webHidden/>
                <w:sz w:val="24"/>
                <w:szCs w:val="24"/>
              </w:rPr>
              <w:fldChar w:fldCharType="begin"/>
            </w:r>
            <w:r w:rsidRPr="00A1070C">
              <w:rPr>
                <w:rFonts w:ascii="Times New Roman" w:hAnsi="Times New Roman" w:cs="Times New Roman"/>
                <w:noProof/>
                <w:webHidden/>
                <w:sz w:val="24"/>
                <w:szCs w:val="24"/>
              </w:rPr>
              <w:instrText xml:space="preserve"> PAGEREF _Toc79140012 \h </w:instrText>
            </w:r>
            <w:r w:rsidRPr="00A1070C">
              <w:rPr>
                <w:rFonts w:ascii="Times New Roman" w:hAnsi="Times New Roman" w:cs="Times New Roman"/>
                <w:noProof/>
                <w:webHidden/>
                <w:sz w:val="24"/>
                <w:szCs w:val="24"/>
              </w:rPr>
            </w:r>
            <w:r w:rsidRPr="00A1070C">
              <w:rPr>
                <w:rFonts w:ascii="Times New Roman" w:hAnsi="Times New Roman" w:cs="Times New Roman"/>
                <w:noProof/>
                <w:webHidden/>
                <w:sz w:val="24"/>
                <w:szCs w:val="24"/>
              </w:rPr>
              <w:fldChar w:fldCharType="separate"/>
            </w:r>
            <w:r w:rsidRPr="00A1070C">
              <w:rPr>
                <w:rFonts w:ascii="Times New Roman" w:hAnsi="Times New Roman" w:cs="Times New Roman"/>
                <w:noProof/>
                <w:webHidden/>
                <w:sz w:val="24"/>
                <w:szCs w:val="24"/>
              </w:rPr>
              <w:t>55</w:t>
            </w:r>
            <w:r w:rsidRPr="00A1070C">
              <w:rPr>
                <w:rFonts w:ascii="Times New Roman" w:hAnsi="Times New Roman" w:cs="Times New Roman"/>
                <w:noProof/>
                <w:webHidden/>
                <w:sz w:val="24"/>
                <w:szCs w:val="24"/>
              </w:rPr>
              <w:fldChar w:fldCharType="end"/>
            </w:r>
          </w:hyperlink>
        </w:p>
        <w:p w14:paraId="47998C19" w14:textId="61A74A36" w:rsidR="00DF53F4" w:rsidRPr="00A1070C" w:rsidRDefault="00DF53F4" w:rsidP="00A1070C">
          <w:pPr>
            <w:pStyle w:val="TOC2"/>
            <w:spacing w:line="240" w:lineRule="auto"/>
            <w:rPr>
              <w:rFonts w:ascii="Times New Roman" w:hAnsi="Times New Roman" w:cs="Times New Roman"/>
              <w:noProof/>
              <w:sz w:val="24"/>
              <w:szCs w:val="24"/>
              <w:lang w:eastAsia="en-GB"/>
            </w:rPr>
          </w:pPr>
          <w:hyperlink w:anchor="_Toc79140013" w:history="1">
            <w:r w:rsidRPr="00A1070C">
              <w:rPr>
                <w:rStyle w:val="Hyperlink"/>
                <w:rFonts w:ascii="Times New Roman" w:hAnsi="Times New Roman" w:cs="Times New Roman"/>
                <w:noProof/>
                <w:sz w:val="24"/>
                <w:szCs w:val="24"/>
              </w:rPr>
              <w:t>3.13</w:t>
            </w:r>
            <w:r w:rsidRPr="00A1070C">
              <w:rPr>
                <w:rFonts w:ascii="Times New Roman" w:hAnsi="Times New Roman" w:cs="Times New Roman"/>
                <w:noProof/>
                <w:sz w:val="24"/>
                <w:szCs w:val="24"/>
                <w:lang w:eastAsia="en-GB"/>
              </w:rPr>
              <w:tab/>
            </w:r>
            <w:r w:rsidRPr="00A1070C">
              <w:rPr>
                <w:rStyle w:val="Hyperlink"/>
                <w:rFonts w:ascii="Times New Roman" w:hAnsi="Times New Roman" w:cs="Times New Roman"/>
                <w:noProof/>
                <w:sz w:val="24"/>
                <w:szCs w:val="24"/>
              </w:rPr>
              <w:t>Conclusion</w:t>
            </w:r>
            <w:r w:rsidRPr="00A1070C">
              <w:rPr>
                <w:rFonts w:ascii="Times New Roman" w:hAnsi="Times New Roman" w:cs="Times New Roman"/>
                <w:noProof/>
                <w:webHidden/>
                <w:sz w:val="24"/>
                <w:szCs w:val="24"/>
              </w:rPr>
              <w:tab/>
            </w:r>
            <w:r w:rsidRPr="00A1070C">
              <w:rPr>
                <w:rFonts w:ascii="Times New Roman" w:hAnsi="Times New Roman" w:cs="Times New Roman"/>
                <w:noProof/>
                <w:webHidden/>
                <w:sz w:val="24"/>
                <w:szCs w:val="24"/>
              </w:rPr>
              <w:fldChar w:fldCharType="begin"/>
            </w:r>
            <w:r w:rsidRPr="00A1070C">
              <w:rPr>
                <w:rFonts w:ascii="Times New Roman" w:hAnsi="Times New Roman" w:cs="Times New Roman"/>
                <w:noProof/>
                <w:webHidden/>
                <w:sz w:val="24"/>
                <w:szCs w:val="24"/>
              </w:rPr>
              <w:instrText xml:space="preserve"> PAGEREF _Toc79140013 \h </w:instrText>
            </w:r>
            <w:r w:rsidRPr="00A1070C">
              <w:rPr>
                <w:rFonts w:ascii="Times New Roman" w:hAnsi="Times New Roman" w:cs="Times New Roman"/>
                <w:noProof/>
                <w:webHidden/>
                <w:sz w:val="24"/>
                <w:szCs w:val="24"/>
              </w:rPr>
            </w:r>
            <w:r w:rsidRPr="00A1070C">
              <w:rPr>
                <w:rFonts w:ascii="Times New Roman" w:hAnsi="Times New Roman" w:cs="Times New Roman"/>
                <w:noProof/>
                <w:webHidden/>
                <w:sz w:val="24"/>
                <w:szCs w:val="24"/>
              </w:rPr>
              <w:fldChar w:fldCharType="separate"/>
            </w:r>
            <w:r w:rsidRPr="00A1070C">
              <w:rPr>
                <w:rFonts w:ascii="Times New Roman" w:hAnsi="Times New Roman" w:cs="Times New Roman"/>
                <w:noProof/>
                <w:webHidden/>
                <w:sz w:val="24"/>
                <w:szCs w:val="24"/>
              </w:rPr>
              <w:t>56</w:t>
            </w:r>
            <w:r w:rsidRPr="00A1070C">
              <w:rPr>
                <w:rFonts w:ascii="Times New Roman" w:hAnsi="Times New Roman" w:cs="Times New Roman"/>
                <w:noProof/>
                <w:webHidden/>
                <w:sz w:val="24"/>
                <w:szCs w:val="24"/>
              </w:rPr>
              <w:fldChar w:fldCharType="end"/>
            </w:r>
          </w:hyperlink>
        </w:p>
        <w:p w14:paraId="68A0640F" w14:textId="5FC72129" w:rsidR="00DF53F4" w:rsidRPr="00A1070C" w:rsidRDefault="00DF53F4" w:rsidP="00A1070C">
          <w:pPr>
            <w:pStyle w:val="TOC2"/>
            <w:spacing w:line="240" w:lineRule="auto"/>
            <w:rPr>
              <w:rFonts w:ascii="Times New Roman" w:hAnsi="Times New Roman" w:cs="Times New Roman"/>
              <w:noProof/>
              <w:sz w:val="24"/>
              <w:szCs w:val="24"/>
              <w:lang w:eastAsia="en-GB"/>
            </w:rPr>
          </w:pPr>
          <w:hyperlink w:anchor="_Toc79140014" w:history="1">
            <w:r w:rsidRPr="00A1070C">
              <w:rPr>
                <w:rStyle w:val="Hyperlink"/>
                <w:rFonts w:ascii="Times New Roman" w:hAnsi="Times New Roman" w:cs="Times New Roman"/>
                <w:noProof/>
                <w:sz w:val="24"/>
                <w:szCs w:val="24"/>
              </w:rPr>
              <w:t>4.1 References</w:t>
            </w:r>
            <w:r w:rsidRPr="00A1070C">
              <w:rPr>
                <w:rFonts w:ascii="Times New Roman" w:hAnsi="Times New Roman" w:cs="Times New Roman"/>
                <w:noProof/>
                <w:webHidden/>
                <w:sz w:val="24"/>
                <w:szCs w:val="24"/>
              </w:rPr>
              <w:tab/>
            </w:r>
            <w:r w:rsidRPr="00A1070C">
              <w:rPr>
                <w:rFonts w:ascii="Times New Roman" w:hAnsi="Times New Roman" w:cs="Times New Roman"/>
                <w:noProof/>
                <w:webHidden/>
                <w:sz w:val="24"/>
                <w:szCs w:val="24"/>
              </w:rPr>
              <w:fldChar w:fldCharType="begin"/>
            </w:r>
            <w:r w:rsidRPr="00A1070C">
              <w:rPr>
                <w:rFonts w:ascii="Times New Roman" w:hAnsi="Times New Roman" w:cs="Times New Roman"/>
                <w:noProof/>
                <w:webHidden/>
                <w:sz w:val="24"/>
                <w:szCs w:val="24"/>
              </w:rPr>
              <w:instrText xml:space="preserve"> PAGEREF _Toc79140014 \h </w:instrText>
            </w:r>
            <w:r w:rsidRPr="00A1070C">
              <w:rPr>
                <w:rFonts w:ascii="Times New Roman" w:hAnsi="Times New Roman" w:cs="Times New Roman"/>
                <w:noProof/>
                <w:webHidden/>
                <w:sz w:val="24"/>
                <w:szCs w:val="24"/>
              </w:rPr>
            </w:r>
            <w:r w:rsidRPr="00A1070C">
              <w:rPr>
                <w:rFonts w:ascii="Times New Roman" w:hAnsi="Times New Roman" w:cs="Times New Roman"/>
                <w:noProof/>
                <w:webHidden/>
                <w:sz w:val="24"/>
                <w:szCs w:val="24"/>
              </w:rPr>
              <w:fldChar w:fldCharType="separate"/>
            </w:r>
            <w:r w:rsidRPr="00A1070C">
              <w:rPr>
                <w:rFonts w:ascii="Times New Roman" w:hAnsi="Times New Roman" w:cs="Times New Roman"/>
                <w:noProof/>
                <w:webHidden/>
                <w:sz w:val="24"/>
                <w:szCs w:val="24"/>
              </w:rPr>
              <w:t>57</w:t>
            </w:r>
            <w:r w:rsidRPr="00A1070C">
              <w:rPr>
                <w:rFonts w:ascii="Times New Roman" w:hAnsi="Times New Roman" w:cs="Times New Roman"/>
                <w:noProof/>
                <w:webHidden/>
                <w:sz w:val="24"/>
                <w:szCs w:val="24"/>
              </w:rPr>
              <w:fldChar w:fldCharType="end"/>
            </w:r>
          </w:hyperlink>
        </w:p>
        <w:p w14:paraId="6C2B9081" w14:textId="34577365" w:rsidR="00DF53F4" w:rsidRPr="00A1070C" w:rsidRDefault="00DF53F4" w:rsidP="00A1070C">
          <w:pPr>
            <w:pStyle w:val="TOC2"/>
            <w:spacing w:line="240" w:lineRule="auto"/>
            <w:rPr>
              <w:rFonts w:ascii="Times New Roman" w:hAnsi="Times New Roman" w:cs="Times New Roman"/>
              <w:noProof/>
              <w:sz w:val="24"/>
              <w:szCs w:val="24"/>
              <w:lang w:eastAsia="en-GB"/>
            </w:rPr>
          </w:pPr>
          <w:hyperlink w:anchor="_Toc79140015" w:history="1">
            <w:r w:rsidRPr="00A1070C">
              <w:rPr>
                <w:rStyle w:val="Hyperlink"/>
                <w:rFonts w:ascii="Times New Roman" w:hAnsi="Times New Roman" w:cs="Times New Roman"/>
                <w:noProof/>
                <w:sz w:val="24"/>
                <w:szCs w:val="24"/>
              </w:rPr>
              <w:t>5.1 Appendices</w:t>
            </w:r>
            <w:r w:rsidRPr="00A1070C">
              <w:rPr>
                <w:rFonts w:ascii="Times New Roman" w:hAnsi="Times New Roman" w:cs="Times New Roman"/>
                <w:noProof/>
                <w:webHidden/>
                <w:sz w:val="24"/>
                <w:szCs w:val="24"/>
              </w:rPr>
              <w:tab/>
            </w:r>
            <w:r w:rsidRPr="00A1070C">
              <w:rPr>
                <w:rFonts w:ascii="Times New Roman" w:hAnsi="Times New Roman" w:cs="Times New Roman"/>
                <w:noProof/>
                <w:webHidden/>
                <w:sz w:val="24"/>
                <w:szCs w:val="24"/>
              </w:rPr>
              <w:fldChar w:fldCharType="begin"/>
            </w:r>
            <w:r w:rsidRPr="00A1070C">
              <w:rPr>
                <w:rFonts w:ascii="Times New Roman" w:hAnsi="Times New Roman" w:cs="Times New Roman"/>
                <w:noProof/>
                <w:webHidden/>
                <w:sz w:val="24"/>
                <w:szCs w:val="24"/>
              </w:rPr>
              <w:instrText xml:space="preserve"> PAGEREF _Toc79140015 \h </w:instrText>
            </w:r>
            <w:r w:rsidRPr="00A1070C">
              <w:rPr>
                <w:rFonts w:ascii="Times New Roman" w:hAnsi="Times New Roman" w:cs="Times New Roman"/>
                <w:noProof/>
                <w:webHidden/>
                <w:sz w:val="24"/>
                <w:szCs w:val="24"/>
              </w:rPr>
            </w:r>
            <w:r w:rsidRPr="00A1070C">
              <w:rPr>
                <w:rFonts w:ascii="Times New Roman" w:hAnsi="Times New Roman" w:cs="Times New Roman"/>
                <w:noProof/>
                <w:webHidden/>
                <w:sz w:val="24"/>
                <w:szCs w:val="24"/>
              </w:rPr>
              <w:fldChar w:fldCharType="separate"/>
            </w:r>
            <w:r w:rsidRPr="00A1070C">
              <w:rPr>
                <w:rFonts w:ascii="Times New Roman" w:hAnsi="Times New Roman" w:cs="Times New Roman"/>
                <w:noProof/>
                <w:webHidden/>
                <w:sz w:val="24"/>
                <w:szCs w:val="24"/>
              </w:rPr>
              <w:t>62</w:t>
            </w:r>
            <w:r w:rsidRPr="00A1070C">
              <w:rPr>
                <w:rFonts w:ascii="Times New Roman" w:hAnsi="Times New Roman" w:cs="Times New Roman"/>
                <w:noProof/>
                <w:webHidden/>
                <w:sz w:val="24"/>
                <w:szCs w:val="24"/>
              </w:rPr>
              <w:fldChar w:fldCharType="end"/>
            </w:r>
          </w:hyperlink>
        </w:p>
        <w:p w14:paraId="5E5384C5" w14:textId="7B81BCAC" w:rsidR="00DF53F4" w:rsidRPr="00A1070C" w:rsidRDefault="00DF53F4" w:rsidP="00A1070C">
          <w:pPr>
            <w:pStyle w:val="TOC3"/>
            <w:spacing w:line="240" w:lineRule="auto"/>
            <w:rPr>
              <w:rFonts w:ascii="Times New Roman" w:hAnsi="Times New Roman" w:cs="Times New Roman"/>
              <w:sz w:val="24"/>
              <w:szCs w:val="24"/>
              <w:lang w:eastAsia="en-GB"/>
            </w:rPr>
          </w:pPr>
          <w:hyperlink w:anchor="_Toc79140016" w:history="1">
            <w:r w:rsidRPr="00A1070C">
              <w:rPr>
                <w:rStyle w:val="Hyperlink"/>
                <w:rFonts w:ascii="Times New Roman" w:hAnsi="Times New Roman" w:cs="Times New Roman"/>
                <w:sz w:val="24"/>
                <w:szCs w:val="24"/>
              </w:rPr>
              <w:t xml:space="preserve">5.1.1 </w:t>
            </w:r>
            <w:r w:rsidRPr="00A1070C">
              <w:rPr>
                <w:rFonts w:ascii="Times New Roman" w:hAnsi="Times New Roman" w:cs="Times New Roman"/>
                <w:sz w:val="24"/>
                <w:szCs w:val="24"/>
                <w:lang w:eastAsia="en-GB"/>
              </w:rPr>
              <w:tab/>
            </w:r>
            <w:r w:rsidRPr="00A1070C">
              <w:rPr>
                <w:rStyle w:val="Hyperlink"/>
                <w:rFonts w:ascii="Times New Roman" w:hAnsi="Times New Roman" w:cs="Times New Roman"/>
                <w:sz w:val="24"/>
                <w:szCs w:val="24"/>
              </w:rPr>
              <w:t>Appendix A: Thematic synthesis coding template for Asylum seeking and refugee students</w:t>
            </w:r>
            <w:r w:rsidRPr="00A1070C">
              <w:rPr>
                <w:rFonts w:ascii="Times New Roman" w:hAnsi="Times New Roman" w:cs="Times New Roman"/>
                <w:webHidden/>
                <w:sz w:val="24"/>
                <w:szCs w:val="24"/>
              </w:rPr>
              <w:tab/>
            </w:r>
            <w:r w:rsidRPr="00A1070C">
              <w:rPr>
                <w:rFonts w:ascii="Times New Roman" w:hAnsi="Times New Roman" w:cs="Times New Roman"/>
                <w:webHidden/>
                <w:sz w:val="24"/>
                <w:szCs w:val="24"/>
              </w:rPr>
              <w:fldChar w:fldCharType="begin"/>
            </w:r>
            <w:r w:rsidRPr="00A1070C">
              <w:rPr>
                <w:rFonts w:ascii="Times New Roman" w:hAnsi="Times New Roman" w:cs="Times New Roman"/>
                <w:webHidden/>
                <w:sz w:val="24"/>
                <w:szCs w:val="24"/>
              </w:rPr>
              <w:instrText xml:space="preserve"> PAGEREF _Toc79140016 \h </w:instrText>
            </w:r>
            <w:r w:rsidRPr="00A1070C">
              <w:rPr>
                <w:rFonts w:ascii="Times New Roman" w:hAnsi="Times New Roman" w:cs="Times New Roman"/>
                <w:webHidden/>
                <w:sz w:val="24"/>
                <w:szCs w:val="24"/>
              </w:rPr>
            </w:r>
            <w:r w:rsidRPr="00A1070C">
              <w:rPr>
                <w:rFonts w:ascii="Times New Roman" w:hAnsi="Times New Roman" w:cs="Times New Roman"/>
                <w:webHidden/>
                <w:sz w:val="24"/>
                <w:szCs w:val="24"/>
              </w:rPr>
              <w:fldChar w:fldCharType="separate"/>
            </w:r>
            <w:r w:rsidRPr="00A1070C">
              <w:rPr>
                <w:rFonts w:ascii="Times New Roman" w:hAnsi="Times New Roman" w:cs="Times New Roman"/>
                <w:webHidden/>
                <w:sz w:val="24"/>
                <w:szCs w:val="24"/>
              </w:rPr>
              <w:t>62</w:t>
            </w:r>
            <w:r w:rsidRPr="00A1070C">
              <w:rPr>
                <w:rFonts w:ascii="Times New Roman" w:hAnsi="Times New Roman" w:cs="Times New Roman"/>
                <w:webHidden/>
                <w:sz w:val="24"/>
                <w:szCs w:val="24"/>
              </w:rPr>
              <w:fldChar w:fldCharType="end"/>
            </w:r>
          </w:hyperlink>
        </w:p>
        <w:p w14:paraId="45196696" w14:textId="0753FD20" w:rsidR="00DF53F4" w:rsidRPr="00A1070C" w:rsidRDefault="00DF53F4" w:rsidP="00A1070C">
          <w:pPr>
            <w:pStyle w:val="TOC3"/>
            <w:spacing w:line="240" w:lineRule="auto"/>
            <w:rPr>
              <w:rFonts w:ascii="Times New Roman" w:hAnsi="Times New Roman" w:cs="Times New Roman"/>
              <w:sz w:val="24"/>
              <w:szCs w:val="24"/>
              <w:lang w:eastAsia="en-GB"/>
            </w:rPr>
          </w:pPr>
          <w:hyperlink w:anchor="_Toc79140017" w:history="1">
            <w:r w:rsidRPr="00A1070C">
              <w:rPr>
                <w:rStyle w:val="Hyperlink"/>
                <w:rFonts w:ascii="Times New Roman" w:hAnsi="Times New Roman" w:cs="Times New Roman"/>
                <w:sz w:val="24"/>
                <w:szCs w:val="24"/>
              </w:rPr>
              <w:t xml:space="preserve">5.1.2 </w:t>
            </w:r>
            <w:r w:rsidRPr="00A1070C">
              <w:rPr>
                <w:rFonts w:ascii="Times New Roman" w:hAnsi="Times New Roman" w:cs="Times New Roman"/>
                <w:sz w:val="24"/>
                <w:szCs w:val="24"/>
                <w:lang w:eastAsia="en-GB"/>
              </w:rPr>
              <w:tab/>
            </w:r>
            <w:r w:rsidRPr="00A1070C">
              <w:rPr>
                <w:rStyle w:val="Hyperlink"/>
                <w:rFonts w:ascii="Times New Roman" w:hAnsi="Times New Roman" w:cs="Times New Roman"/>
                <w:sz w:val="24"/>
                <w:szCs w:val="24"/>
              </w:rPr>
              <w:t>Appendix B: Thematic Synthesis coding template for teachers</w:t>
            </w:r>
            <w:r w:rsidRPr="00A1070C">
              <w:rPr>
                <w:rFonts w:ascii="Times New Roman" w:hAnsi="Times New Roman" w:cs="Times New Roman"/>
                <w:webHidden/>
                <w:sz w:val="24"/>
                <w:szCs w:val="24"/>
              </w:rPr>
              <w:tab/>
            </w:r>
            <w:r w:rsidRPr="00A1070C">
              <w:rPr>
                <w:rFonts w:ascii="Times New Roman" w:hAnsi="Times New Roman" w:cs="Times New Roman"/>
                <w:webHidden/>
                <w:sz w:val="24"/>
                <w:szCs w:val="24"/>
              </w:rPr>
              <w:fldChar w:fldCharType="begin"/>
            </w:r>
            <w:r w:rsidRPr="00A1070C">
              <w:rPr>
                <w:rFonts w:ascii="Times New Roman" w:hAnsi="Times New Roman" w:cs="Times New Roman"/>
                <w:webHidden/>
                <w:sz w:val="24"/>
                <w:szCs w:val="24"/>
              </w:rPr>
              <w:instrText xml:space="preserve"> PAGEREF _Toc79140017 \h </w:instrText>
            </w:r>
            <w:r w:rsidRPr="00A1070C">
              <w:rPr>
                <w:rFonts w:ascii="Times New Roman" w:hAnsi="Times New Roman" w:cs="Times New Roman"/>
                <w:webHidden/>
                <w:sz w:val="24"/>
                <w:szCs w:val="24"/>
              </w:rPr>
            </w:r>
            <w:r w:rsidRPr="00A1070C">
              <w:rPr>
                <w:rFonts w:ascii="Times New Roman" w:hAnsi="Times New Roman" w:cs="Times New Roman"/>
                <w:webHidden/>
                <w:sz w:val="24"/>
                <w:szCs w:val="24"/>
              </w:rPr>
              <w:fldChar w:fldCharType="separate"/>
            </w:r>
            <w:r w:rsidRPr="00A1070C">
              <w:rPr>
                <w:rFonts w:ascii="Times New Roman" w:hAnsi="Times New Roman" w:cs="Times New Roman"/>
                <w:webHidden/>
                <w:sz w:val="24"/>
                <w:szCs w:val="24"/>
              </w:rPr>
              <w:t>65</w:t>
            </w:r>
            <w:r w:rsidRPr="00A1070C">
              <w:rPr>
                <w:rFonts w:ascii="Times New Roman" w:hAnsi="Times New Roman" w:cs="Times New Roman"/>
                <w:webHidden/>
                <w:sz w:val="24"/>
                <w:szCs w:val="24"/>
              </w:rPr>
              <w:fldChar w:fldCharType="end"/>
            </w:r>
          </w:hyperlink>
        </w:p>
        <w:p w14:paraId="7A816D58" w14:textId="21EF78A5" w:rsidR="00DF53F4" w:rsidRPr="00A1070C" w:rsidRDefault="00DF53F4" w:rsidP="00A1070C">
          <w:pPr>
            <w:pStyle w:val="TOC3"/>
            <w:spacing w:line="240" w:lineRule="auto"/>
            <w:rPr>
              <w:rFonts w:ascii="Times New Roman" w:hAnsi="Times New Roman" w:cs="Times New Roman"/>
              <w:sz w:val="24"/>
              <w:szCs w:val="24"/>
              <w:lang w:eastAsia="en-GB"/>
            </w:rPr>
          </w:pPr>
          <w:hyperlink w:anchor="_Toc79140018" w:history="1">
            <w:r w:rsidRPr="00A1070C">
              <w:rPr>
                <w:rStyle w:val="Hyperlink"/>
                <w:rFonts w:ascii="Times New Roman" w:hAnsi="Times New Roman" w:cs="Times New Roman"/>
                <w:sz w:val="24"/>
                <w:szCs w:val="24"/>
              </w:rPr>
              <w:t xml:space="preserve">5.1.3 </w:t>
            </w:r>
            <w:r w:rsidRPr="00A1070C">
              <w:rPr>
                <w:rFonts w:ascii="Times New Roman" w:hAnsi="Times New Roman" w:cs="Times New Roman"/>
                <w:sz w:val="24"/>
                <w:szCs w:val="24"/>
                <w:lang w:eastAsia="en-GB"/>
              </w:rPr>
              <w:tab/>
            </w:r>
            <w:r w:rsidRPr="00A1070C">
              <w:rPr>
                <w:rStyle w:val="Hyperlink"/>
                <w:rFonts w:ascii="Times New Roman" w:hAnsi="Times New Roman" w:cs="Times New Roman"/>
                <w:sz w:val="24"/>
                <w:szCs w:val="24"/>
              </w:rPr>
              <w:t>Appendix C: Biography of participants</w:t>
            </w:r>
            <w:r w:rsidRPr="00A1070C">
              <w:rPr>
                <w:rFonts w:ascii="Times New Roman" w:hAnsi="Times New Roman" w:cs="Times New Roman"/>
                <w:webHidden/>
                <w:sz w:val="24"/>
                <w:szCs w:val="24"/>
              </w:rPr>
              <w:tab/>
            </w:r>
            <w:r w:rsidRPr="00A1070C">
              <w:rPr>
                <w:rFonts w:ascii="Times New Roman" w:hAnsi="Times New Roman" w:cs="Times New Roman"/>
                <w:webHidden/>
                <w:sz w:val="24"/>
                <w:szCs w:val="24"/>
              </w:rPr>
              <w:fldChar w:fldCharType="begin"/>
            </w:r>
            <w:r w:rsidRPr="00A1070C">
              <w:rPr>
                <w:rFonts w:ascii="Times New Roman" w:hAnsi="Times New Roman" w:cs="Times New Roman"/>
                <w:webHidden/>
                <w:sz w:val="24"/>
                <w:szCs w:val="24"/>
              </w:rPr>
              <w:instrText xml:space="preserve"> PAGEREF _Toc79140018 \h </w:instrText>
            </w:r>
            <w:r w:rsidRPr="00A1070C">
              <w:rPr>
                <w:rFonts w:ascii="Times New Roman" w:hAnsi="Times New Roman" w:cs="Times New Roman"/>
                <w:webHidden/>
                <w:sz w:val="24"/>
                <w:szCs w:val="24"/>
              </w:rPr>
            </w:r>
            <w:r w:rsidRPr="00A1070C">
              <w:rPr>
                <w:rFonts w:ascii="Times New Roman" w:hAnsi="Times New Roman" w:cs="Times New Roman"/>
                <w:webHidden/>
                <w:sz w:val="24"/>
                <w:szCs w:val="24"/>
              </w:rPr>
              <w:fldChar w:fldCharType="separate"/>
            </w:r>
            <w:r w:rsidRPr="00A1070C">
              <w:rPr>
                <w:rFonts w:ascii="Times New Roman" w:hAnsi="Times New Roman" w:cs="Times New Roman"/>
                <w:webHidden/>
                <w:sz w:val="24"/>
                <w:szCs w:val="24"/>
              </w:rPr>
              <w:t>67</w:t>
            </w:r>
            <w:r w:rsidRPr="00A1070C">
              <w:rPr>
                <w:rFonts w:ascii="Times New Roman" w:hAnsi="Times New Roman" w:cs="Times New Roman"/>
                <w:webHidden/>
                <w:sz w:val="24"/>
                <w:szCs w:val="24"/>
              </w:rPr>
              <w:fldChar w:fldCharType="end"/>
            </w:r>
          </w:hyperlink>
        </w:p>
        <w:p w14:paraId="524CB58A" w14:textId="27A0635B" w:rsidR="00DF53F4" w:rsidRPr="00A1070C" w:rsidRDefault="00DF53F4" w:rsidP="00A1070C">
          <w:pPr>
            <w:pStyle w:val="TOC3"/>
            <w:spacing w:line="240" w:lineRule="auto"/>
            <w:rPr>
              <w:rFonts w:ascii="Times New Roman" w:hAnsi="Times New Roman" w:cs="Times New Roman"/>
              <w:sz w:val="24"/>
              <w:szCs w:val="24"/>
              <w:lang w:eastAsia="en-GB"/>
            </w:rPr>
          </w:pPr>
          <w:hyperlink w:anchor="_Toc79140019" w:history="1">
            <w:r w:rsidRPr="00A1070C">
              <w:rPr>
                <w:rStyle w:val="Hyperlink"/>
                <w:rFonts w:ascii="Times New Roman" w:hAnsi="Times New Roman" w:cs="Times New Roman"/>
                <w:sz w:val="24"/>
                <w:szCs w:val="24"/>
              </w:rPr>
              <w:t xml:space="preserve">5.1.4 </w:t>
            </w:r>
            <w:r w:rsidRPr="00A1070C">
              <w:rPr>
                <w:rFonts w:ascii="Times New Roman" w:hAnsi="Times New Roman" w:cs="Times New Roman"/>
                <w:sz w:val="24"/>
                <w:szCs w:val="24"/>
                <w:lang w:eastAsia="en-GB"/>
              </w:rPr>
              <w:tab/>
            </w:r>
            <w:r w:rsidRPr="00A1070C">
              <w:rPr>
                <w:rStyle w:val="Hyperlink"/>
                <w:rFonts w:ascii="Times New Roman" w:hAnsi="Times New Roman" w:cs="Times New Roman"/>
                <w:sz w:val="24"/>
                <w:szCs w:val="24"/>
              </w:rPr>
              <w:t>Appendix D: Example of semi-structured interview</w:t>
            </w:r>
            <w:r w:rsidRPr="00A1070C">
              <w:rPr>
                <w:rFonts w:ascii="Times New Roman" w:hAnsi="Times New Roman" w:cs="Times New Roman"/>
                <w:webHidden/>
                <w:sz w:val="24"/>
                <w:szCs w:val="24"/>
              </w:rPr>
              <w:tab/>
            </w:r>
            <w:r w:rsidRPr="00A1070C">
              <w:rPr>
                <w:rFonts w:ascii="Times New Roman" w:hAnsi="Times New Roman" w:cs="Times New Roman"/>
                <w:webHidden/>
                <w:sz w:val="24"/>
                <w:szCs w:val="24"/>
              </w:rPr>
              <w:fldChar w:fldCharType="begin"/>
            </w:r>
            <w:r w:rsidRPr="00A1070C">
              <w:rPr>
                <w:rFonts w:ascii="Times New Roman" w:hAnsi="Times New Roman" w:cs="Times New Roman"/>
                <w:webHidden/>
                <w:sz w:val="24"/>
                <w:szCs w:val="24"/>
              </w:rPr>
              <w:instrText xml:space="preserve"> PAGEREF _Toc79140019 \h </w:instrText>
            </w:r>
            <w:r w:rsidRPr="00A1070C">
              <w:rPr>
                <w:rFonts w:ascii="Times New Roman" w:hAnsi="Times New Roman" w:cs="Times New Roman"/>
                <w:webHidden/>
                <w:sz w:val="24"/>
                <w:szCs w:val="24"/>
              </w:rPr>
            </w:r>
            <w:r w:rsidRPr="00A1070C">
              <w:rPr>
                <w:rFonts w:ascii="Times New Roman" w:hAnsi="Times New Roman" w:cs="Times New Roman"/>
                <w:webHidden/>
                <w:sz w:val="24"/>
                <w:szCs w:val="24"/>
              </w:rPr>
              <w:fldChar w:fldCharType="separate"/>
            </w:r>
            <w:r w:rsidRPr="00A1070C">
              <w:rPr>
                <w:rFonts w:ascii="Times New Roman" w:hAnsi="Times New Roman" w:cs="Times New Roman"/>
                <w:webHidden/>
                <w:sz w:val="24"/>
                <w:szCs w:val="24"/>
              </w:rPr>
              <w:t>68</w:t>
            </w:r>
            <w:r w:rsidRPr="00A1070C">
              <w:rPr>
                <w:rFonts w:ascii="Times New Roman" w:hAnsi="Times New Roman" w:cs="Times New Roman"/>
                <w:webHidden/>
                <w:sz w:val="24"/>
                <w:szCs w:val="24"/>
              </w:rPr>
              <w:fldChar w:fldCharType="end"/>
            </w:r>
          </w:hyperlink>
        </w:p>
        <w:p w14:paraId="63DD509D" w14:textId="64A2491F" w:rsidR="00DF53F4" w:rsidRPr="00A1070C" w:rsidRDefault="00DF53F4" w:rsidP="00A1070C">
          <w:pPr>
            <w:pStyle w:val="TOC3"/>
            <w:spacing w:line="240" w:lineRule="auto"/>
            <w:rPr>
              <w:rFonts w:ascii="Times New Roman" w:hAnsi="Times New Roman" w:cs="Times New Roman"/>
              <w:sz w:val="24"/>
              <w:szCs w:val="24"/>
              <w:lang w:eastAsia="en-GB"/>
            </w:rPr>
          </w:pPr>
          <w:hyperlink w:anchor="_Toc79140020" w:history="1">
            <w:r w:rsidRPr="00A1070C">
              <w:rPr>
                <w:rStyle w:val="Hyperlink"/>
                <w:rFonts w:ascii="Times New Roman" w:hAnsi="Times New Roman" w:cs="Times New Roman"/>
                <w:sz w:val="24"/>
                <w:szCs w:val="24"/>
              </w:rPr>
              <w:t xml:space="preserve">5.1.5 </w:t>
            </w:r>
            <w:r w:rsidRPr="00A1070C">
              <w:rPr>
                <w:rFonts w:ascii="Times New Roman" w:hAnsi="Times New Roman" w:cs="Times New Roman"/>
                <w:sz w:val="24"/>
                <w:szCs w:val="24"/>
                <w:lang w:eastAsia="en-GB"/>
              </w:rPr>
              <w:tab/>
            </w:r>
            <w:r w:rsidRPr="00A1070C">
              <w:rPr>
                <w:rStyle w:val="Hyperlink"/>
                <w:rFonts w:ascii="Times New Roman" w:hAnsi="Times New Roman" w:cs="Times New Roman"/>
                <w:sz w:val="24"/>
                <w:szCs w:val="24"/>
              </w:rPr>
              <w:t>Appendix E: Consent forms for parents</w:t>
            </w:r>
            <w:r w:rsidRPr="00A1070C">
              <w:rPr>
                <w:rFonts w:ascii="Times New Roman" w:hAnsi="Times New Roman" w:cs="Times New Roman"/>
                <w:webHidden/>
                <w:sz w:val="24"/>
                <w:szCs w:val="24"/>
              </w:rPr>
              <w:tab/>
            </w:r>
            <w:r w:rsidRPr="00A1070C">
              <w:rPr>
                <w:rFonts w:ascii="Times New Roman" w:hAnsi="Times New Roman" w:cs="Times New Roman"/>
                <w:webHidden/>
                <w:sz w:val="24"/>
                <w:szCs w:val="24"/>
              </w:rPr>
              <w:fldChar w:fldCharType="begin"/>
            </w:r>
            <w:r w:rsidRPr="00A1070C">
              <w:rPr>
                <w:rFonts w:ascii="Times New Roman" w:hAnsi="Times New Roman" w:cs="Times New Roman"/>
                <w:webHidden/>
                <w:sz w:val="24"/>
                <w:szCs w:val="24"/>
              </w:rPr>
              <w:instrText xml:space="preserve"> PAGEREF _Toc79140020 \h </w:instrText>
            </w:r>
            <w:r w:rsidRPr="00A1070C">
              <w:rPr>
                <w:rFonts w:ascii="Times New Roman" w:hAnsi="Times New Roman" w:cs="Times New Roman"/>
                <w:webHidden/>
                <w:sz w:val="24"/>
                <w:szCs w:val="24"/>
              </w:rPr>
            </w:r>
            <w:r w:rsidRPr="00A1070C">
              <w:rPr>
                <w:rFonts w:ascii="Times New Roman" w:hAnsi="Times New Roman" w:cs="Times New Roman"/>
                <w:webHidden/>
                <w:sz w:val="24"/>
                <w:szCs w:val="24"/>
              </w:rPr>
              <w:fldChar w:fldCharType="separate"/>
            </w:r>
            <w:r w:rsidRPr="00A1070C">
              <w:rPr>
                <w:rFonts w:ascii="Times New Roman" w:hAnsi="Times New Roman" w:cs="Times New Roman"/>
                <w:webHidden/>
                <w:sz w:val="24"/>
                <w:szCs w:val="24"/>
              </w:rPr>
              <w:t>69</w:t>
            </w:r>
            <w:r w:rsidRPr="00A1070C">
              <w:rPr>
                <w:rFonts w:ascii="Times New Roman" w:hAnsi="Times New Roman" w:cs="Times New Roman"/>
                <w:webHidden/>
                <w:sz w:val="24"/>
                <w:szCs w:val="24"/>
              </w:rPr>
              <w:fldChar w:fldCharType="end"/>
            </w:r>
          </w:hyperlink>
        </w:p>
        <w:p w14:paraId="3C6A7CF0" w14:textId="32E237D5" w:rsidR="00DF53F4" w:rsidRPr="00A1070C" w:rsidRDefault="00DF53F4" w:rsidP="00A1070C">
          <w:pPr>
            <w:pStyle w:val="TOC3"/>
            <w:spacing w:line="240" w:lineRule="auto"/>
            <w:rPr>
              <w:rFonts w:ascii="Times New Roman" w:hAnsi="Times New Roman" w:cs="Times New Roman"/>
              <w:sz w:val="24"/>
              <w:szCs w:val="24"/>
              <w:lang w:eastAsia="en-GB"/>
            </w:rPr>
          </w:pPr>
          <w:hyperlink w:anchor="_Toc79140021" w:history="1">
            <w:r w:rsidRPr="00A1070C">
              <w:rPr>
                <w:rStyle w:val="Hyperlink"/>
                <w:rFonts w:ascii="Times New Roman" w:hAnsi="Times New Roman" w:cs="Times New Roman"/>
                <w:sz w:val="24"/>
                <w:szCs w:val="24"/>
              </w:rPr>
              <w:t xml:space="preserve">5.1.6 </w:t>
            </w:r>
            <w:r w:rsidRPr="00A1070C">
              <w:rPr>
                <w:rFonts w:ascii="Times New Roman" w:hAnsi="Times New Roman" w:cs="Times New Roman"/>
                <w:sz w:val="24"/>
                <w:szCs w:val="24"/>
                <w:lang w:eastAsia="en-GB"/>
              </w:rPr>
              <w:tab/>
            </w:r>
            <w:r w:rsidRPr="00A1070C">
              <w:rPr>
                <w:rStyle w:val="Hyperlink"/>
                <w:rFonts w:ascii="Times New Roman" w:hAnsi="Times New Roman" w:cs="Times New Roman"/>
                <w:sz w:val="24"/>
                <w:szCs w:val="24"/>
              </w:rPr>
              <w:t>Appendix F: Consent forms for participants</w:t>
            </w:r>
            <w:r w:rsidRPr="00A1070C">
              <w:rPr>
                <w:rFonts w:ascii="Times New Roman" w:hAnsi="Times New Roman" w:cs="Times New Roman"/>
                <w:webHidden/>
                <w:sz w:val="24"/>
                <w:szCs w:val="24"/>
              </w:rPr>
              <w:tab/>
            </w:r>
            <w:r w:rsidRPr="00A1070C">
              <w:rPr>
                <w:rFonts w:ascii="Times New Roman" w:hAnsi="Times New Roman" w:cs="Times New Roman"/>
                <w:webHidden/>
                <w:sz w:val="24"/>
                <w:szCs w:val="24"/>
              </w:rPr>
              <w:fldChar w:fldCharType="begin"/>
            </w:r>
            <w:r w:rsidRPr="00A1070C">
              <w:rPr>
                <w:rFonts w:ascii="Times New Roman" w:hAnsi="Times New Roman" w:cs="Times New Roman"/>
                <w:webHidden/>
                <w:sz w:val="24"/>
                <w:szCs w:val="24"/>
              </w:rPr>
              <w:instrText xml:space="preserve"> PAGEREF _Toc79140021 \h </w:instrText>
            </w:r>
            <w:r w:rsidRPr="00A1070C">
              <w:rPr>
                <w:rFonts w:ascii="Times New Roman" w:hAnsi="Times New Roman" w:cs="Times New Roman"/>
                <w:webHidden/>
                <w:sz w:val="24"/>
                <w:szCs w:val="24"/>
              </w:rPr>
            </w:r>
            <w:r w:rsidRPr="00A1070C">
              <w:rPr>
                <w:rFonts w:ascii="Times New Roman" w:hAnsi="Times New Roman" w:cs="Times New Roman"/>
                <w:webHidden/>
                <w:sz w:val="24"/>
                <w:szCs w:val="24"/>
              </w:rPr>
              <w:fldChar w:fldCharType="separate"/>
            </w:r>
            <w:r w:rsidRPr="00A1070C">
              <w:rPr>
                <w:rFonts w:ascii="Times New Roman" w:hAnsi="Times New Roman" w:cs="Times New Roman"/>
                <w:webHidden/>
                <w:sz w:val="24"/>
                <w:szCs w:val="24"/>
              </w:rPr>
              <w:t>73</w:t>
            </w:r>
            <w:r w:rsidRPr="00A1070C">
              <w:rPr>
                <w:rFonts w:ascii="Times New Roman" w:hAnsi="Times New Roman" w:cs="Times New Roman"/>
                <w:webHidden/>
                <w:sz w:val="24"/>
                <w:szCs w:val="24"/>
              </w:rPr>
              <w:fldChar w:fldCharType="end"/>
            </w:r>
          </w:hyperlink>
        </w:p>
        <w:p w14:paraId="5C47DE39" w14:textId="277346C8" w:rsidR="00DF53F4" w:rsidRPr="00A1070C" w:rsidRDefault="00DF53F4" w:rsidP="00A1070C">
          <w:pPr>
            <w:pStyle w:val="TOC3"/>
            <w:spacing w:line="240" w:lineRule="auto"/>
            <w:rPr>
              <w:rFonts w:ascii="Times New Roman" w:hAnsi="Times New Roman" w:cs="Times New Roman"/>
              <w:sz w:val="24"/>
              <w:szCs w:val="24"/>
              <w:lang w:eastAsia="en-GB"/>
            </w:rPr>
          </w:pPr>
          <w:hyperlink w:anchor="_Toc79140022" w:history="1">
            <w:r w:rsidRPr="00A1070C">
              <w:rPr>
                <w:rStyle w:val="Hyperlink"/>
                <w:rFonts w:ascii="Times New Roman" w:hAnsi="Times New Roman" w:cs="Times New Roman"/>
                <w:sz w:val="24"/>
                <w:szCs w:val="24"/>
              </w:rPr>
              <w:t>5.1.7</w:t>
            </w:r>
            <w:r w:rsidRPr="00A1070C">
              <w:rPr>
                <w:rFonts w:ascii="Times New Roman" w:hAnsi="Times New Roman" w:cs="Times New Roman"/>
                <w:sz w:val="24"/>
                <w:szCs w:val="24"/>
                <w:lang w:eastAsia="en-GB"/>
              </w:rPr>
              <w:tab/>
            </w:r>
            <w:r w:rsidRPr="00A1070C">
              <w:rPr>
                <w:rStyle w:val="Hyperlink"/>
                <w:rFonts w:ascii="Times New Roman" w:hAnsi="Times New Roman" w:cs="Times New Roman"/>
                <w:sz w:val="24"/>
                <w:szCs w:val="24"/>
              </w:rPr>
              <w:t>Appendix G: Debrief form for parents and participants</w:t>
            </w:r>
            <w:r w:rsidRPr="00A1070C">
              <w:rPr>
                <w:rFonts w:ascii="Times New Roman" w:hAnsi="Times New Roman" w:cs="Times New Roman"/>
                <w:webHidden/>
                <w:sz w:val="24"/>
                <w:szCs w:val="24"/>
              </w:rPr>
              <w:tab/>
            </w:r>
            <w:r w:rsidRPr="00A1070C">
              <w:rPr>
                <w:rFonts w:ascii="Times New Roman" w:hAnsi="Times New Roman" w:cs="Times New Roman"/>
                <w:webHidden/>
                <w:sz w:val="24"/>
                <w:szCs w:val="24"/>
              </w:rPr>
              <w:fldChar w:fldCharType="begin"/>
            </w:r>
            <w:r w:rsidRPr="00A1070C">
              <w:rPr>
                <w:rFonts w:ascii="Times New Roman" w:hAnsi="Times New Roman" w:cs="Times New Roman"/>
                <w:webHidden/>
                <w:sz w:val="24"/>
                <w:szCs w:val="24"/>
              </w:rPr>
              <w:instrText xml:space="preserve"> PAGEREF _Toc79140022 \h </w:instrText>
            </w:r>
            <w:r w:rsidRPr="00A1070C">
              <w:rPr>
                <w:rFonts w:ascii="Times New Roman" w:hAnsi="Times New Roman" w:cs="Times New Roman"/>
                <w:webHidden/>
                <w:sz w:val="24"/>
                <w:szCs w:val="24"/>
              </w:rPr>
            </w:r>
            <w:r w:rsidRPr="00A1070C">
              <w:rPr>
                <w:rFonts w:ascii="Times New Roman" w:hAnsi="Times New Roman" w:cs="Times New Roman"/>
                <w:webHidden/>
                <w:sz w:val="24"/>
                <w:szCs w:val="24"/>
              </w:rPr>
              <w:fldChar w:fldCharType="separate"/>
            </w:r>
            <w:r w:rsidRPr="00A1070C">
              <w:rPr>
                <w:rFonts w:ascii="Times New Roman" w:hAnsi="Times New Roman" w:cs="Times New Roman"/>
                <w:webHidden/>
                <w:sz w:val="24"/>
                <w:szCs w:val="24"/>
              </w:rPr>
              <w:t>75</w:t>
            </w:r>
            <w:r w:rsidRPr="00A1070C">
              <w:rPr>
                <w:rFonts w:ascii="Times New Roman" w:hAnsi="Times New Roman" w:cs="Times New Roman"/>
                <w:webHidden/>
                <w:sz w:val="24"/>
                <w:szCs w:val="24"/>
              </w:rPr>
              <w:fldChar w:fldCharType="end"/>
            </w:r>
          </w:hyperlink>
        </w:p>
        <w:p w14:paraId="4C252525" w14:textId="0C74546F" w:rsidR="00DF53F4" w:rsidRPr="00A1070C" w:rsidRDefault="00DF53F4" w:rsidP="00A1070C">
          <w:pPr>
            <w:pStyle w:val="TOC3"/>
            <w:spacing w:line="240" w:lineRule="auto"/>
            <w:rPr>
              <w:rFonts w:ascii="Times New Roman" w:hAnsi="Times New Roman" w:cs="Times New Roman"/>
              <w:sz w:val="24"/>
              <w:szCs w:val="24"/>
              <w:lang w:eastAsia="en-GB"/>
            </w:rPr>
          </w:pPr>
          <w:hyperlink w:anchor="_Toc79140023" w:history="1">
            <w:r w:rsidRPr="00A1070C">
              <w:rPr>
                <w:rStyle w:val="Hyperlink"/>
                <w:rFonts w:ascii="Times New Roman" w:hAnsi="Times New Roman" w:cs="Times New Roman"/>
                <w:sz w:val="24"/>
                <w:szCs w:val="24"/>
              </w:rPr>
              <w:t>5.1.8</w:t>
            </w:r>
            <w:r w:rsidRPr="00A1070C">
              <w:rPr>
                <w:rFonts w:ascii="Times New Roman" w:hAnsi="Times New Roman" w:cs="Times New Roman"/>
                <w:sz w:val="24"/>
                <w:szCs w:val="24"/>
                <w:lang w:eastAsia="en-GB"/>
              </w:rPr>
              <w:tab/>
            </w:r>
            <w:r w:rsidRPr="00A1070C">
              <w:rPr>
                <w:rStyle w:val="Hyperlink"/>
                <w:rFonts w:ascii="Times New Roman" w:hAnsi="Times New Roman" w:cs="Times New Roman"/>
                <w:sz w:val="24"/>
                <w:szCs w:val="24"/>
              </w:rPr>
              <w:t>Appendix H: Visual presentation used during the interview</w:t>
            </w:r>
            <w:r w:rsidRPr="00A1070C">
              <w:rPr>
                <w:rFonts w:ascii="Times New Roman" w:hAnsi="Times New Roman" w:cs="Times New Roman"/>
                <w:webHidden/>
                <w:sz w:val="24"/>
                <w:szCs w:val="24"/>
              </w:rPr>
              <w:tab/>
            </w:r>
            <w:r w:rsidRPr="00A1070C">
              <w:rPr>
                <w:rFonts w:ascii="Times New Roman" w:hAnsi="Times New Roman" w:cs="Times New Roman"/>
                <w:webHidden/>
                <w:sz w:val="24"/>
                <w:szCs w:val="24"/>
              </w:rPr>
              <w:fldChar w:fldCharType="begin"/>
            </w:r>
            <w:r w:rsidRPr="00A1070C">
              <w:rPr>
                <w:rFonts w:ascii="Times New Roman" w:hAnsi="Times New Roman" w:cs="Times New Roman"/>
                <w:webHidden/>
                <w:sz w:val="24"/>
                <w:szCs w:val="24"/>
              </w:rPr>
              <w:instrText xml:space="preserve"> PAGEREF _Toc79140023 \h </w:instrText>
            </w:r>
            <w:r w:rsidRPr="00A1070C">
              <w:rPr>
                <w:rFonts w:ascii="Times New Roman" w:hAnsi="Times New Roman" w:cs="Times New Roman"/>
                <w:webHidden/>
                <w:sz w:val="24"/>
                <w:szCs w:val="24"/>
              </w:rPr>
            </w:r>
            <w:r w:rsidRPr="00A1070C">
              <w:rPr>
                <w:rFonts w:ascii="Times New Roman" w:hAnsi="Times New Roman" w:cs="Times New Roman"/>
                <w:webHidden/>
                <w:sz w:val="24"/>
                <w:szCs w:val="24"/>
              </w:rPr>
              <w:fldChar w:fldCharType="separate"/>
            </w:r>
            <w:r w:rsidRPr="00A1070C">
              <w:rPr>
                <w:rFonts w:ascii="Times New Roman" w:hAnsi="Times New Roman" w:cs="Times New Roman"/>
                <w:webHidden/>
                <w:sz w:val="24"/>
                <w:szCs w:val="24"/>
              </w:rPr>
              <w:t>76</w:t>
            </w:r>
            <w:r w:rsidRPr="00A1070C">
              <w:rPr>
                <w:rFonts w:ascii="Times New Roman" w:hAnsi="Times New Roman" w:cs="Times New Roman"/>
                <w:webHidden/>
                <w:sz w:val="24"/>
                <w:szCs w:val="24"/>
              </w:rPr>
              <w:fldChar w:fldCharType="end"/>
            </w:r>
          </w:hyperlink>
        </w:p>
        <w:p w14:paraId="480EE09F" w14:textId="0CF82308" w:rsidR="00DF53F4" w:rsidRPr="00A1070C" w:rsidRDefault="00DF53F4" w:rsidP="00A1070C">
          <w:pPr>
            <w:pStyle w:val="TOC3"/>
            <w:spacing w:line="240" w:lineRule="auto"/>
            <w:rPr>
              <w:rFonts w:ascii="Times New Roman" w:hAnsi="Times New Roman" w:cs="Times New Roman"/>
              <w:sz w:val="24"/>
              <w:szCs w:val="24"/>
              <w:lang w:eastAsia="en-GB"/>
            </w:rPr>
          </w:pPr>
          <w:hyperlink w:anchor="_Toc79140024" w:history="1">
            <w:r w:rsidRPr="00A1070C">
              <w:rPr>
                <w:rStyle w:val="Hyperlink"/>
                <w:rFonts w:ascii="Times New Roman" w:hAnsi="Times New Roman" w:cs="Times New Roman"/>
                <w:sz w:val="24"/>
                <w:szCs w:val="24"/>
              </w:rPr>
              <w:t>5.1.9</w:t>
            </w:r>
            <w:r w:rsidRPr="00A1070C">
              <w:rPr>
                <w:rFonts w:ascii="Times New Roman" w:hAnsi="Times New Roman" w:cs="Times New Roman"/>
                <w:sz w:val="24"/>
                <w:szCs w:val="24"/>
                <w:lang w:eastAsia="en-GB"/>
              </w:rPr>
              <w:tab/>
            </w:r>
            <w:r w:rsidRPr="00A1070C">
              <w:rPr>
                <w:rStyle w:val="Hyperlink"/>
                <w:rFonts w:ascii="Times New Roman" w:hAnsi="Times New Roman" w:cs="Times New Roman"/>
                <w:sz w:val="24"/>
                <w:szCs w:val="24"/>
              </w:rPr>
              <w:t>Appendix I: Informati</w:t>
            </w:r>
            <w:r w:rsidRPr="00A1070C">
              <w:rPr>
                <w:rStyle w:val="Hyperlink"/>
                <w:rFonts w:ascii="Times New Roman" w:hAnsi="Times New Roman" w:cs="Times New Roman"/>
                <w:sz w:val="24"/>
                <w:szCs w:val="24"/>
              </w:rPr>
              <w:t>o</w:t>
            </w:r>
            <w:r w:rsidRPr="00A1070C">
              <w:rPr>
                <w:rStyle w:val="Hyperlink"/>
                <w:rFonts w:ascii="Times New Roman" w:hAnsi="Times New Roman" w:cs="Times New Roman"/>
                <w:sz w:val="24"/>
                <w:szCs w:val="24"/>
              </w:rPr>
              <w:t>n sheet for organisations</w:t>
            </w:r>
            <w:r w:rsidRPr="00A1070C">
              <w:rPr>
                <w:rFonts w:ascii="Times New Roman" w:hAnsi="Times New Roman" w:cs="Times New Roman"/>
                <w:webHidden/>
                <w:sz w:val="24"/>
                <w:szCs w:val="24"/>
              </w:rPr>
              <w:tab/>
            </w:r>
            <w:r w:rsidRPr="00A1070C">
              <w:rPr>
                <w:rFonts w:ascii="Times New Roman" w:hAnsi="Times New Roman" w:cs="Times New Roman"/>
                <w:webHidden/>
                <w:sz w:val="24"/>
                <w:szCs w:val="24"/>
              </w:rPr>
              <w:fldChar w:fldCharType="begin"/>
            </w:r>
            <w:r w:rsidRPr="00A1070C">
              <w:rPr>
                <w:rFonts w:ascii="Times New Roman" w:hAnsi="Times New Roman" w:cs="Times New Roman"/>
                <w:webHidden/>
                <w:sz w:val="24"/>
                <w:szCs w:val="24"/>
              </w:rPr>
              <w:instrText xml:space="preserve"> PAGEREF _Toc79140024 \h </w:instrText>
            </w:r>
            <w:r w:rsidRPr="00A1070C">
              <w:rPr>
                <w:rFonts w:ascii="Times New Roman" w:hAnsi="Times New Roman" w:cs="Times New Roman"/>
                <w:webHidden/>
                <w:sz w:val="24"/>
                <w:szCs w:val="24"/>
              </w:rPr>
            </w:r>
            <w:r w:rsidRPr="00A1070C">
              <w:rPr>
                <w:rFonts w:ascii="Times New Roman" w:hAnsi="Times New Roman" w:cs="Times New Roman"/>
                <w:webHidden/>
                <w:sz w:val="24"/>
                <w:szCs w:val="24"/>
              </w:rPr>
              <w:fldChar w:fldCharType="separate"/>
            </w:r>
            <w:r w:rsidRPr="00A1070C">
              <w:rPr>
                <w:rFonts w:ascii="Times New Roman" w:hAnsi="Times New Roman" w:cs="Times New Roman"/>
                <w:webHidden/>
                <w:sz w:val="24"/>
                <w:szCs w:val="24"/>
              </w:rPr>
              <w:t>78</w:t>
            </w:r>
            <w:r w:rsidRPr="00A1070C">
              <w:rPr>
                <w:rFonts w:ascii="Times New Roman" w:hAnsi="Times New Roman" w:cs="Times New Roman"/>
                <w:webHidden/>
                <w:sz w:val="24"/>
                <w:szCs w:val="24"/>
              </w:rPr>
              <w:fldChar w:fldCharType="end"/>
            </w:r>
          </w:hyperlink>
        </w:p>
        <w:p w14:paraId="7DCC07FA" w14:textId="16B0ED6C" w:rsidR="00DF53F4" w:rsidRPr="00A1070C" w:rsidRDefault="00DF53F4" w:rsidP="00A1070C">
          <w:pPr>
            <w:pStyle w:val="TOC3"/>
            <w:spacing w:line="240" w:lineRule="auto"/>
            <w:rPr>
              <w:rFonts w:ascii="Times New Roman" w:hAnsi="Times New Roman" w:cs="Times New Roman"/>
              <w:sz w:val="24"/>
              <w:szCs w:val="24"/>
              <w:lang w:eastAsia="en-GB"/>
            </w:rPr>
          </w:pPr>
          <w:hyperlink w:anchor="_Toc79140025" w:history="1">
            <w:r w:rsidRPr="00A1070C">
              <w:rPr>
                <w:rStyle w:val="Hyperlink"/>
                <w:rFonts w:ascii="Times New Roman" w:hAnsi="Times New Roman" w:cs="Times New Roman"/>
                <w:sz w:val="24"/>
                <w:szCs w:val="24"/>
              </w:rPr>
              <w:t>5.1.10</w:t>
            </w:r>
            <w:r w:rsidRPr="00A1070C">
              <w:rPr>
                <w:rFonts w:ascii="Times New Roman" w:hAnsi="Times New Roman" w:cs="Times New Roman"/>
                <w:sz w:val="24"/>
                <w:szCs w:val="24"/>
                <w:lang w:eastAsia="en-GB"/>
              </w:rPr>
              <w:tab/>
            </w:r>
            <w:r w:rsidRPr="00A1070C">
              <w:rPr>
                <w:rStyle w:val="Hyperlink"/>
                <w:rFonts w:ascii="Times New Roman" w:hAnsi="Times New Roman" w:cs="Times New Roman"/>
                <w:sz w:val="24"/>
                <w:szCs w:val="24"/>
              </w:rPr>
              <w:t>Appendix J: Extract from Mark’s transcript with exploratory comments</w:t>
            </w:r>
            <w:r w:rsidRPr="00A1070C">
              <w:rPr>
                <w:rFonts w:ascii="Times New Roman" w:hAnsi="Times New Roman" w:cs="Times New Roman"/>
                <w:webHidden/>
                <w:sz w:val="24"/>
                <w:szCs w:val="24"/>
              </w:rPr>
              <w:tab/>
            </w:r>
            <w:r w:rsidRPr="00A1070C">
              <w:rPr>
                <w:rFonts w:ascii="Times New Roman" w:hAnsi="Times New Roman" w:cs="Times New Roman"/>
                <w:webHidden/>
                <w:sz w:val="24"/>
                <w:szCs w:val="24"/>
              </w:rPr>
              <w:fldChar w:fldCharType="begin"/>
            </w:r>
            <w:r w:rsidRPr="00A1070C">
              <w:rPr>
                <w:rFonts w:ascii="Times New Roman" w:hAnsi="Times New Roman" w:cs="Times New Roman"/>
                <w:webHidden/>
                <w:sz w:val="24"/>
                <w:szCs w:val="24"/>
              </w:rPr>
              <w:instrText xml:space="preserve"> PAGEREF _Toc79140025 \h </w:instrText>
            </w:r>
            <w:r w:rsidRPr="00A1070C">
              <w:rPr>
                <w:rFonts w:ascii="Times New Roman" w:hAnsi="Times New Roman" w:cs="Times New Roman"/>
                <w:webHidden/>
                <w:sz w:val="24"/>
                <w:szCs w:val="24"/>
              </w:rPr>
            </w:r>
            <w:r w:rsidRPr="00A1070C">
              <w:rPr>
                <w:rFonts w:ascii="Times New Roman" w:hAnsi="Times New Roman" w:cs="Times New Roman"/>
                <w:webHidden/>
                <w:sz w:val="24"/>
                <w:szCs w:val="24"/>
              </w:rPr>
              <w:fldChar w:fldCharType="separate"/>
            </w:r>
            <w:r w:rsidRPr="00A1070C">
              <w:rPr>
                <w:rFonts w:ascii="Times New Roman" w:hAnsi="Times New Roman" w:cs="Times New Roman"/>
                <w:webHidden/>
                <w:sz w:val="24"/>
                <w:szCs w:val="24"/>
              </w:rPr>
              <w:t>80</w:t>
            </w:r>
            <w:r w:rsidRPr="00A1070C">
              <w:rPr>
                <w:rFonts w:ascii="Times New Roman" w:hAnsi="Times New Roman" w:cs="Times New Roman"/>
                <w:webHidden/>
                <w:sz w:val="24"/>
                <w:szCs w:val="24"/>
              </w:rPr>
              <w:fldChar w:fldCharType="end"/>
            </w:r>
          </w:hyperlink>
        </w:p>
        <w:p w14:paraId="175B0852" w14:textId="342C1140" w:rsidR="00DF53F4" w:rsidRPr="00A1070C" w:rsidRDefault="00DF53F4" w:rsidP="00A1070C">
          <w:pPr>
            <w:pStyle w:val="TOC3"/>
            <w:spacing w:line="240" w:lineRule="auto"/>
            <w:rPr>
              <w:rFonts w:ascii="Times New Roman" w:hAnsi="Times New Roman" w:cs="Times New Roman"/>
              <w:sz w:val="24"/>
              <w:szCs w:val="24"/>
              <w:lang w:eastAsia="en-GB"/>
            </w:rPr>
          </w:pPr>
          <w:hyperlink w:anchor="_Toc79140026" w:history="1">
            <w:r w:rsidRPr="00A1070C">
              <w:rPr>
                <w:rStyle w:val="Hyperlink"/>
                <w:rFonts w:ascii="Times New Roman" w:hAnsi="Times New Roman" w:cs="Times New Roman"/>
                <w:sz w:val="24"/>
                <w:szCs w:val="24"/>
              </w:rPr>
              <w:t>5.1.11</w:t>
            </w:r>
            <w:r w:rsidRPr="00A1070C">
              <w:rPr>
                <w:rFonts w:ascii="Times New Roman" w:hAnsi="Times New Roman" w:cs="Times New Roman"/>
                <w:sz w:val="24"/>
                <w:szCs w:val="24"/>
                <w:lang w:eastAsia="en-GB"/>
              </w:rPr>
              <w:tab/>
            </w:r>
            <w:r w:rsidRPr="00A1070C">
              <w:rPr>
                <w:rStyle w:val="Hyperlink"/>
                <w:rFonts w:ascii="Times New Roman" w:hAnsi="Times New Roman" w:cs="Times New Roman"/>
                <w:sz w:val="24"/>
                <w:szCs w:val="24"/>
              </w:rPr>
              <w:t>Appendix K: List of subordinate and superordinate themes from Mark’s transcript.</w:t>
            </w:r>
            <w:r w:rsidRPr="00A1070C">
              <w:rPr>
                <w:rFonts w:ascii="Times New Roman" w:hAnsi="Times New Roman" w:cs="Times New Roman"/>
                <w:webHidden/>
                <w:sz w:val="24"/>
                <w:szCs w:val="24"/>
              </w:rPr>
              <w:tab/>
            </w:r>
            <w:r w:rsidRPr="00A1070C">
              <w:rPr>
                <w:rFonts w:ascii="Times New Roman" w:hAnsi="Times New Roman" w:cs="Times New Roman"/>
                <w:webHidden/>
                <w:sz w:val="24"/>
                <w:szCs w:val="24"/>
              </w:rPr>
              <w:fldChar w:fldCharType="begin"/>
            </w:r>
            <w:r w:rsidRPr="00A1070C">
              <w:rPr>
                <w:rFonts w:ascii="Times New Roman" w:hAnsi="Times New Roman" w:cs="Times New Roman"/>
                <w:webHidden/>
                <w:sz w:val="24"/>
                <w:szCs w:val="24"/>
              </w:rPr>
              <w:instrText xml:space="preserve"> PAGEREF _Toc79140026 \h </w:instrText>
            </w:r>
            <w:r w:rsidRPr="00A1070C">
              <w:rPr>
                <w:rFonts w:ascii="Times New Roman" w:hAnsi="Times New Roman" w:cs="Times New Roman"/>
                <w:webHidden/>
                <w:sz w:val="24"/>
                <w:szCs w:val="24"/>
              </w:rPr>
            </w:r>
            <w:r w:rsidRPr="00A1070C">
              <w:rPr>
                <w:rFonts w:ascii="Times New Roman" w:hAnsi="Times New Roman" w:cs="Times New Roman"/>
                <w:webHidden/>
                <w:sz w:val="24"/>
                <w:szCs w:val="24"/>
              </w:rPr>
              <w:fldChar w:fldCharType="separate"/>
            </w:r>
            <w:r w:rsidRPr="00A1070C">
              <w:rPr>
                <w:rFonts w:ascii="Times New Roman" w:hAnsi="Times New Roman" w:cs="Times New Roman"/>
                <w:webHidden/>
                <w:sz w:val="24"/>
                <w:szCs w:val="24"/>
              </w:rPr>
              <w:t>81</w:t>
            </w:r>
            <w:r w:rsidRPr="00A1070C">
              <w:rPr>
                <w:rFonts w:ascii="Times New Roman" w:hAnsi="Times New Roman" w:cs="Times New Roman"/>
                <w:webHidden/>
                <w:sz w:val="24"/>
                <w:szCs w:val="24"/>
              </w:rPr>
              <w:fldChar w:fldCharType="end"/>
            </w:r>
          </w:hyperlink>
        </w:p>
        <w:p w14:paraId="1A5AE711" w14:textId="4F71FA06" w:rsidR="00DF53F4" w:rsidRPr="00A1070C" w:rsidRDefault="00DF53F4" w:rsidP="00A1070C">
          <w:pPr>
            <w:pStyle w:val="TOC3"/>
            <w:spacing w:line="240" w:lineRule="auto"/>
            <w:rPr>
              <w:rFonts w:ascii="Times New Roman" w:hAnsi="Times New Roman" w:cs="Times New Roman"/>
              <w:sz w:val="24"/>
              <w:szCs w:val="24"/>
              <w:lang w:eastAsia="en-GB"/>
            </w:rPr>
          </w:pPr>
          <w:hyperlink w:anchor="_Toc79140027" w:history="1">
            <w:r w:rsidRPr="00A1070C">
              <w:rPr>
                <w:rStyle w:val="Hyperlink"/>
                <w:rFonts w:ascii="Times New Roman" w:hAnsi="Times New Roman" w:cs="Times New Roman"/>
                <w:sz w:val="24"/>
                <w:szCs w:val="24"/>
              </w:rPr>
              <w:t>5.1.12</w:t>
            </w:r>
            <w:r w:rsidRPr="00A1070C">
              <w:rPr>
                <w:rFonts w:ascii="Times New Roman" w:hAnsi="Times New Roman" w:cs="Times New Roman"/>
                <w:sz w:val="24"/>
                <w:szCs w:val="24"/>
                <w:lang w:eastAsia="en-GB"/>
              </w:rPr>
              <w:tab/>
            </w:r>
            <w:r w:rsidRPr="00A1070C">
              <w:rPr>
                <w:rStyle w:val="Hyperlink"/>
                <w:rFonts w:ascii="Times New Roman" w:hAnsi="Times New Roman" w:cs="Times New Roman"/>
                <w:sz w:val="24"/>
                <w:szCs w:val="24"/>
              </w:rPr>
              <w:t>Appendix L: Thematic map showing how themes were developed (numbers represent participants contributing to each subordinate themes).</w:t>
            </w:r>
            <w:r w:rsidRPr="00A1070C">
              <w:rPr>
                <w:rFonts w:ascii="Times New Roman" w:hAnsi="Times New Roman" w:cs="Times New Roman"/>
                <w:webHidden/>
                <w:sz w:val="24"/>
                <w:szCs w:val="24"/>
              </w:rPr>
              <w:tab/>
            </w:r>
            <w:r w:rsidRPr="00A1070C">
              <w:rPr>
                <w:rFonts w:ascii="Times New Roman" w:hAnsi="Times New Roman" w:cs="Times New Roman"/>
                <w:webHidden/>
                <w:sz w:val="24"/>
                <w:szCs w:val="24"/>
              </w:rPr>
              <w:fldChar w:fldCharType="begin"/>
            </w:r>
            <w:r w:rsidRPr="00A1070C">
              <w:rPr>
                <w:rFonts w:ascii="Times New Roman" w:hAnsi="Times New Roman" w:cs="Times New Roman"/>
                <w:webHidden/>
                <w:sz w:val="24"/>
                <w:szCs w:val="24"/>
              </w:rPr>
              <w:instrText xml:space="preserve"> PAGEREF _Toc79140027 \h </w:instrText>
            </w:r>
            <w:r w:rsidRPr="00A1070C">
              <w:rPr>
                <w:rFonts w:ascii="Times New Roman" w:hAnsi="Times New Roman" w:cs="Times New Roman"/>
                <w:webHidden/>
                <w:sz w:val="24"/>
                <w:szCs w:val="24"/>
              </w:rPr>
            </w:r>
            <w:r w:rsidRPr="00A1070C">
              <w:rPr>
                <w:rFonts w:ascii="Times New Roman" w:hAnsi="Times New Roman" w:cs="Times New Roman"/>
                <w:webHidden/>
                <w:sz w:val="24"/>
                <w:szCs w:val="24"/>
              </w:rPr>
              <w:fldChar w:fldCharType="separate"/>
            </w:r>
            <w:r w:rsidRPr="00A1070C">
              <w:rPr>
                <w:rFonts w:ascii="Times New Roman" w:hAnsi="Times New Roman" w:cs="Times New Roman"/>
                <w:webHidden/>
                <w:sz w:val="24"/>
                <w:szCs w:val="24"/>
              </w:rPr>
              <w:t>83</w:t>
            </w:r>
            <w:r w:rsidRPr="00A1070C">
              <w:rPr>
                <w:rFonts w:ascii="Times New Roman" w:hAnsi="Times New Roman" w:cs="Times New Roman"/>
                <w:webHidden/>
                <w:sz w:val="24"/>
                <w:szCs w:val="24"/>
              </w:rPr>
              <w:fldChar w:fldCharType="end"/>
            </w:r>
          </w:hyperlink>
        </w:p>
        <w:p w14:paraId="7B57F06C" w14:textId="4EDB40D9" w:rsidR="00237EA3" w:rsidRPr="00A1070C" w:rsidRDefault="00237EA3" w:rsidP="00A1070C">
          <w:pPr>
            <w:spacing w:line="240" w:lineRule="auto"/>
            <w:rPr>
              <w:sz w:val="22"/>
              <w:szCs w:val="22"/>
            </w:rPr>
          </w:pPr>
          <w:r w:rsidRPr="00A1070C">
            <w:rPr>
              <w:b/>
              <w:bCs/>
              <w:noProof/>
            </w:rPr>
            <w:fldChar w:fldCharType="end"/>
          </w:r>
        </w:p>
      </w:sdtContent>
    </w:sdt>
    <w:p w14:paraId="3E50547D" w14:textId="77777777" w:rsidR="007F686A" w:rsidRPr="00A1070C" w:rsidRDefault="007F686A" w:rsidP="00086332">
      <w:pPr>
        <w:rPr>
          <w:rStyle w:val="Heading1Char"/>
          <w:rFonts w:cs="Times New Roman"/>
          <w:b w:val="0"/>
          <w:bCs/>
          <w:color w:val="auto"/>
          <w:sz w:val="22"/>
          <w:szCs w:val="22"/>
        </w:rPr>
      </w:pPr>
    </w:p>
    <w:p w14:paraId="52DBB74A" w14:textId="77777777" w:rsidR="00F040A1" w:rsidRDefault="00F040A1" w:rsidP="00F040A1">
      <w:pPr>
        <w:pStyle w:val="Heading1"/>
        <w:sectPr w:rsidR="00F040A1" w:rsidSect="00F93405">
          <w:pgSz w:w="11906" w:h="16838"/>
          <w:pgMar w:top="1440" w:right="1440" w:bottom="1440" w:left="1440" w:header="708" w:footer="708" w:gutter="0"/>
          <w:pgNumType w:fmt="lowerRoman" w:start="4"/>
          <w:cols w:space="708"/>
          <w:docGrid w:linePitch="360"/>
        </w:sectPr>
      </w:pPr>
    </w:p>
    <w:p w14:paraId="25703C92" w14:textId="75565272" w:rsidR="009B4B93" w:rsidRPr="009B4B93" w:rsidRDefault="00F040A1" w:rsidP="00DF53F4">
      <w:pPr>
        <w:pStyle w:val="TableofFigures"/>
      </w:pPr>
      <w:r w:rsidRPr="009B4B93">
        <w:lastRenderedPageBreak/>
        <w:t>List of Tables</w:t>
      </w:r>
    </w:p>
    <w:p w14:paraId="24EBFC34" w14:textId="61E668A0" w:rsidR="00855478" w:rsidRDefault="002656AA" w:rsidP="00DF53F4">
      <w:pPr>
        <w:pStyle w:val="TableofFigures"/>
        <w:rPr>
          <w:rFonts w:asciiTheme="minorHAnsi" w:eastAsiaTheme="minorEastAsia" w:hAnsiTheme="minorHAnsi" w:cstheme="minorBidi"/>
          <w:noProof/>
          <w:sz w:val="22"/>
          <w:szCs w:val="22"/>
          <w:lang w:val="en-US" w:eastAsia="en-US"/>
        </w:rPr>
      </w:pPr>
      <w:r w:rsidRPr="008D4633">
        <w:rPr>
          <w:rStyle w:val="Heading1Char"/>
          <w:rFonts w:cs="Times New Roman"/>
          <w:b/>
          <w:bCs w:val="0"/>
          <w:color w:val="auto"/>
          <w:sz w:val="24"/>
          <w:szCs w:val="24"/>
        </w:rPr>
        <w:fldChar w:fldCharType="begin"/>
      </w:r>
      <w:r w:rsidRPr="008D4633">
        <w:rPr>
          <w:rStyle w:val="Heading1Char"/>
          <w:rFonts w:cs="Times New Roman"/>
          <w:b/>
          <w:bCs w:val="0"/>
          <w:color w:val="auto"/>
          <w:sz w:val="24"/>
          <w:szCs w:val="24"/>
        </w:rPr>
        <w:instrText xml:space="preserve"> TOC \h \z \c "Table" </w:instrText>
      </w:r>
      <w:r w:rsidRPr="008D4633">
        <w:rPr>
          <w:rStyle w:val="Heading1Char"/>
          <w:rFonts w:cs="Times New Roman"/>
          <w:b/>
          <w:bCs w:val="0"/>
          <w:color w:val="auto"/>
          <w:sz w:val="24"/>
          <w:szCs w:val="24"/>
        </w:rPr>
        <w:fldChar w:fldCharType="separate"/>
      </w:r>
      <w:hyperlink w:anchor="_Toc78756172" w:history="1">
        <w:r w:rsidR="00855478" w:rsidRPr="00602659">
          <w:rPr>
            <w:rStyle w:val="Hyperlink"/>
            <w:rFonts w:cs="Arial"/>
            <w:noProof/>
          </w:rPr>
          <w:t>Table 1. Systematic review stages from Petticrew and Roberts (2008).</w:t>
        </w:r>
        <w:r w:rsidR="00855478">
          <w:rPr>
            <w:noProof/>
            <w:webHidden/>
          </w:rPr>
          <w:tab/>
        </w:r>
        <w:r w:rsidR="00855478">
          <w:rPr>
            <w:noProof/>
            <w:webHidden/>
          </w:rPr>
          <w:fldChar w:fldCharType="begin"/>
        </w:r>
        <w:r w:rsidR="00855478">
          <w:rPr>
            <w:noProof/>
            <w:webHidden/>
          </w:rPr>
          <w:instrText xml:space="preserve"> PAGEREF _Toc78756172 \h </w:instrText>
        </w:r>
        <w:r w:rsidR="00855478">
          <w:rPr>
            <w:noProof/>
            <w:webHidden/>
          </w:rPr>
        </w:r>
        <w:r w:rsidR="00855478">
          <w:rPr>
            <w:noProof/>
            <w:webHidden/>
          </w:rPr>
          <w:fldChar w:fldCharType="separate"/>
        </w:r>
        <w:r w:rsidR="00855478">
          <w:rPr>
            <w:noProof/>
            <w:webHidden/>
          </w:rPr>
          <w:t>5</w:t>
        </w:r>
        <w:r w:rsidR="00855478">
          <w:rPr>
            <w:noProof/>
            <w:webHidden/>
          </w:rPr>
          <w:fldChar w:fldCharType="end"/>
        </w:r>
      </w:hyperlink>
    </w:p>
    <w:p w14:paraId="0C372199" w14:textId="398FE56D" w:rsidR="00855478" w:rsidRDefault="0023692F" w:rsidP="00DF53F4">
      <w:pPr>
        <w:pStyle w:val="TableofFigures"/>
        <w:rPr>
          <w:rFonts w:asciiTheme="minorHAnsi" w:eastAsiaTheme="minorEastAsia" w:hAnsiTheme="minorHAnsi" w:cstheme="minorBidi"/>
          <w:noProof/>
          <w:sz w:val="22"/>
          <w:szCs w:val="22"/>
          <w:lang w:val="en-US" w:eastAsia="en-US"/>
        </w:rPr>
      </w:pPr>
      <w:hyperlink w:anchor="_Toc78756173" w:history="1">
        <w:r w:rsidR="00855478" w:rsidRPr="00602659">
          <w:rPr>
            <w:rStyle w:val="Hyperlink"/>
            <w:noProof/>
          </w:rPr>
          <w:t>Table 2. Initial</w:t>
        </w:r>
        <w:r w:rsidR="00855478" w:rsidRPr="00602659">
          <w:rPr>
            <w:rStyle w:val="Hyperlink"/>
            <w:noProof/>
          </w:rPr>
          <w:t xml:space="preserve"> </w:t>
        </w:r>
        <w:r w:rsidR="00855478" w:rsidRPr="00602659">
          <w:rPr>
            <w:rStyle w:val="Hyperlink"/>
            <w:noProof/>
          </w:rPr>
          <w:t>search terms for the PsycINFO, Scopus and ERIC databases.</w:t>
        </w:r>
        <w:r w:rsidR="00855478">
          <w:rPr>
            <w:noProof/>
            <w:webHidden/>
          </w:rPr>
          <w:tab/>
        </w:r>
        <w:r w:rsidR="00855478">
          <w:rPr>
            <w:noProof/>
            <w:webHidden/>
          </w:rPr>
          <w:fldChar w:fldCharType="begin"/>
        </w:r>
        <w:r w:rsidR="00855478">
          <w:rPr>
            <w:noProof/>
            <w:webHidden/>
          </w:rPr>
          <w:instrText xml:space="preserve"> PAGEREF _Toc78756173 \h </w:instrText>
        </w:r>
        <w:r w:rsidR="00855478">
          <w:rPr>
            <w:noProof/>
            <w:webHidden/>
          </w:rPr>
        </w:r>
        <w:r w:rsidR="00855478">
          <w:rPr>
            <w:noProof/>
            <w:webHidden/>
          </w:rPr>
          <w:fldChar w:fldCharType="separate"/>
        </w:r>
        <w:r w:rsidR="00855478">
          <w:rPr>
            <w:noProof/>
            <w:webHidden/>
          </w:rPr>
          <w:t>7</w:t>
        </w:r>
        <w:r w:rsidR="00855478">
          <w:rPr>
            <w:noProof/>
            <w:webHidden/>
          </w:rPr>
          <w:fldChar w:fldCharType="end"/>
        </w:r>
      </w:hyperlink>
    </w:p>
    <w:p w14:paraId="3A10A1BB" w14:textId="13E8D45A" w:rsidR="00855478" w:rsidRDefault="0023692F" w:rsidP="00DF53F4">
      <w:pPr>
        <w:pStyle w:val="TableofFigures"/>
        <w:rPr>
          <w:rFonts w:asciiTheme="minorHAnsi" w:eastAsiaTheme="minorEastAsia" w:hAnsiTheme="minorHAnsi" w:cstheme="minorBidi"/>
          <w:noProof/>
          <w:sz w:val="22"/>
          <w:szCs w:val="22"/>
          <w:lang w:val="en-US" w:eastAsia="en-US"/>
        </w:rPr>
      </w:pPr>
      <w:hyperlink w:anchor="_Toc78756174" w:history="1">
        <w:r w:rsidR="00855478" w:rsidRPr="00602659">
          <w:rPr>
            <w:rStyle w:val="Hyperlink"/>
            <w:rFonts w:cs="Times New Roman (Body CS)"/>
            <w:noProof/>
          </w:rPr>
          <w:t>Table 3. The inclusion and exclusion criteria.</w:t>
        </w:r>
        <w:r w:rsidR="00855478">
          <w:rPr>
            <w:noProof/>
            <w:webHidden/>
          </w:rPr>
          <w:tab/>
        </w:r>
        <w:r w:rsidR="00855478">
          <w:rPr>
            <w:noProof/>
            <w:webHidden/>
          </w:rPr>
          <w:fldChar w:fldCharType="begin"/>
        </w:r>
        <w:r w:rsidR="00855478">
          <w:rPr>
            <w:noProof/>
            <w:webHidden/>
          </w:rPr>
          <w:instrText xml:space="preserve"> PAGEREF _Toc78756174 \h </w:instrText>
        </w:r>
        <w:r w:rsidR="00855478">
          <w:rPr>
            <w:noProof/>
            <w:webHidden/>
          </w:rPr>
        </w:r>
        <w:r w:rsidR="00855478">
          <w:rPr>
            <w:noProof/>
            <w:webHidden/>
          </w:rPr>
          <w:fldChar w:fldCharType="separate"/>
        </w:r>
        <w:r w:rsidR="00855478">
          <w:rPr>
            <w:noProof/>
            <w:webHidden/>
          </w:rPr>
          <w:t>8</w:t>
        </w:r>
        <w:r w:rsidR="00855478">
          <w:rPr>
            <w:noProof/>
            <w:webHidden/>
          </w:rPr>
          <w:fldChar w:fldCharType="end"/>
        </w:r>
      </w:hyperlink>
    </w:p>
    <w:p w14:paraId="2B1950C9" w14:textId="1D555951" w:rsidR="00855478" w:rsidRDefault="0023692F" w:rsidP="00DF53F4">
      <w:pPr>
        <w:pStyle w:val="TableofFigures"/>
        <w:rPr>
          <w:rFonts w:asciiTheme="minorHAnsi" w:eastAsiaTheme="minorEastAsia" w:hAnsiTheme="minorHAnsi" w:cstheme="minorBidi"/>
          <w:noProof/>
          <w:sz w:val="22"/>
          <w:szCs w:val="22"/>
          <w:lang w:val="en-US" w:eastAsia="en-US"/>
        </w:rPr>
      </w:pPr>
      <w:hyperlink w:anchor="_Toc78756175" w:history="1">
        <w:r w:rsidR="00855478" w:rsidRPr="00602659">
          <w:rPr>
            <w:rStyle w:val="Hyperlink"/>
            <w:noProof/>
          </w:rPr>
          <w:t>Table 4. Characteristics of reviewed studies.</w:t>
        </w:r>
        <w:r w:rsidR="00855478">
          <w:rPr>
            <w:noProof/>
            <w:webHidden/>
          </w:rPr>
          <w:tab/>
        </w:r>
        <w:r w:rsidR="00855478">
          <w:rPr>
            <w:noProof/>
            <w:webHidden/>
          </w:rPr>
          <w:fldChar w:fldCharType="begin"/>
        </w:r>
        <w:r w:rsidR="00855478">
          <w:rPr>
            <w:noProof/>
            <w:webHidden/>
          </w:rPr>
          <w:instrText xml:space="preserve"> PAGEREF _Toc78756175 \h </w:instrText>
        </w:r>
        <w:r w:rsidR="00855478">
          <w:rPr>
            <w:noProof/>
            <w:webHidden/>
          </w:rPr>
        </w:r>
        <w:r w:rsidR="00855478">
          <w:rPr>
            <w:noProof/>
            <w:webHidden/>
          </w:rPr>
          <w:fldChar w:fldCharType="separate"/>
        </w:r>
        <w:r w:rsidR="00855478">
          <w:rPr>
            <w:noProof/>
            <w:webHidden/>
          </w:rPr>
          <w:t>11</w:t>
        </w:r>
        <w:r w:rsidR="00855478">
          <w:rPr>
            <w:noProof/>
            <w:webHidden/>
          </w:rPr>
          <w:fldChar w:fldCharType="end"/>
        </w:r>
      </w:hyperlink>
    </w:p>
    <w:p w14:paraId="053CFE4C" w14:textId="11DE3CE0" w:rsidR="00855478" w:rsidRDefault="0023692F" w:rsidP="00DF53F4">
      <w:pPr>
        <w:pStyle w:val="TableofFigures"/>
        <w:rPr>
          <w:rFonts w:asciiTheme="minorHAnsi" w:eastAsiaTheme="minorEastAsia" w:hAnsiTheme="minorHAnsi" w:cstheme="minorBidi"/>
          <w:noProof/>
          <w:sz w:val="22"/>
          <w:szCs w:val="22"/>
          <w:lang w:val="en-US" w:eastAsia="en-US"/>
        </w:rPr>
      </w:pPr>
      <w:hyperlink w:anchor="_Toc78756176" w:history="1">
        <w:r w:rsidR="00855478" w:rsidRPr="00602659">
          <w:rPr>
            <w:rStyle w:val="Hyperlink"/>
            <w:noProof/>
          </w:rPr>
          <w:t>Table 5. Methodological quality assessment of reviewed studies.</w:t>
        </w:r>
        <w:r w:rsidR="00855478">
          <w:rPr>
            <w:noProof/>
            <w:webHidden/>
          </w:rPr>
          <w:tab/>
        </w:r>
        <w:r w:rsidR="00855478">
          <w:rPr>
            <w:noProof/>
            <w:webHidden/>
          </w:rPr>
          <w:fldChar w:fldCharType="begin"/>
        </w:r>
        <w:r w:rsidR="00855478">
          <w:rPr>
            <w:noProof/>
            <w:webHidden/>
          </w:rPr>
          <w:instrText xml:space="preserve"> PAGEREF _Toc78756176 \h </w:instrText>
        </w:r>
        <w:r w:rsidR="00855478">
          <w:rPr>
            <w:noProof/>
            <w:webHidden/>
          </w:rPr>
        </w:r>
        <w:r w:rsidR="00855478">
          <w:rPr>
            <w:noProof/>
            <w:webHidden/>
          </w:rPr>
          <w:fldChar w:fldCharType="separate"/>
        </w:r>
        <w:r w:rsidR="00855478">
          <w:rPr>
            <w:noProof/>
            <w:webHidden/>
          </w:rPr>
          <w:t>17</w:t>
        </w:r>
        <w:r w:rsidR="00855478">
          <w:rPr>
            <w:noProof/>
            <w:webHidden/>
          </w:rPr>
          <w:fldChar w:fldCharType="end"/>
        </w:r>
      </w:hyperlink>
    </w:p>
    <w:p w14:paraId="0FF463D5" w14:textId="47B5F30C" w:rsidR="00855478" w:rsidRDefault="0023692F" w:rsidP="00DF53F4">
      <w:pPr>
        <w:pStyle w:val="TableofFigures"/>
        <w:rPr>
          <w:rFonts w:asciiTheme="minorHAnsi" w:eastAsiaTheme="minorEastAsia" w:hAnsiTheme="minorHAnsi" w:cstheme="minorBidi"/>
          <w:noProof/>
          <w:sz w:val="22"/>
          <w:szCs w:val="22"/>
          <w:lang w:val="en-US" w:eastAsia="en-US"/>
        </w:rPr>
      </w:pPr>
      <w:hyperlink w:anchor="_Toc78756177" w:history="1">
        <w:r w:rsidR="00855478" w:rsidRPr="00602659">
          <w:rPr>
            <w:rStyle w:val="Hyperlink"/>
            <w:noProof/>
          </w:rPr>
          <w:t>Table 6. Contribution of studies to each descriptive theme for ASR students.</w:t>
        </w:r>
        <w:r w:rsidR="00855478">
          <w:rPr>
            <w:noProof/>
            <w:webHidden/>
          </w:rPr>
          <w:tab/>
        </w:r>
        <w:r w:rsidR="00855478">
          <w:rPr>
            <w:noProof/>
            <w:webHidden/>
          </w:rPr>
          <w:fldChar w:fldCharType="begin"/>
        </w:r>
        <w:r w:rsidR="00855478">
          <w:rPr>
            <w:noProof/>
            <w:webHidden/>
          </w:rPr>
          <w:instrText xml:space="preserve"> PAGEREF _Toc78756177 \h </w:instrText>
        </w:r>
        <w:r w:rsidR="00855478">
          <w:rPr>
            <w:noProof/>
            <w:webHidden/>
          </w:rPr>
        </w:r>
        <w:r w:rsidR="00855478">
          <w:rPr>
            <w:noProof/>
            <w:webHidden/>
          </w:rPr>
          <w:fldChar w:fldCharType="separate"/>
        </w:r>
        <w:r w:rsidR="00855478">
          <w:rPr>
            <w:noProof/>
            <w:webHidden/>
          </w:rPr>
          <w:t>23</w:t>
        </w:r>
        <w:r w:rsidR="00855478">
          <w:rPr>
            <w:noProof/>
            <w:webHidden/>
          </w:rPr>
          <w:fldChar w:fldCharType="end"/>
        </w:r>
      </w:hyperlink>
    </w:p>
    <w:p w14:paraId="2DA69B07" w14:textId="564CB3A9" w:rsidR="00855478" w:rsidRDefault="0023692F" w:rsidP="00DF53F4">
      <w:pPr>
        <w:pStyle w:val="TableofFigures"/>
        <w:rPr>
          <w:rFonts w:asciiTheme="minorHAnsi" w:eastAsiaTheme="minorEastAsia" w:hAnsiTheme="minorHAnsi" w:cstheme="minorBidi"/>
          <w:noProof/>
          <w:sz w:val="22"/>
          <w:szCs w:val="22"/>
          <w:lang w:val="en-US" w:eastAsia="en-US"/>
        </w:rPr>
      </w:pPr>
      <w:hyperlink w:anchor="_Toc78756178" w:history="1">
        <w:r w:rsidR="00855478" w:rsidRPr="00602659">
          <w:rPr>
            <w:rStyle w:val="Hyperlink"/>
            <w:rFonts w:cs="Times New Roman (Body CS)"/>
            <w:noProof/>
          </w:rPr>
          <w:t>Table 7. Cont</w:t>
        </w:r>
        <w:r w:rsidR="00855478" w:rsidRPr="00602659">
          <w:rPr>
            <w:rStyle w:val="Hyperlink"/>
            <w:rFonts w:cs="Times New Roman (Body CS)"/>
            <w:noProof/>
          </w:rPr>
          <w:t>r</w:t>
        </w:r>
        <w:r w:rsidR="00855478" w:rsidRPr="00602659">
          <w:rPr>
            <w:rStyle w:val="Hyperlink"/>
            <w:rFonts w:cs="Times New Roman (Body CS)"/>
            <w:noProof/>
          </w:rPr>
          <w:t>ibution of studies to each descriptive theme for teachers.</w:t>
        </w:r>
        <w:r w:rsidR="00855478">
          <w:rPr>
            <w:noProof/>
            <w:webHidden/>
          </w:rPr>
          <w:tab/>
        </w:r>
        <w:r w:rsidR="00855478">
          <w:rPr>
            <w:noProof/>
            <w:webHidden/>
          </w:rPr>
          <w:fldChar w:fldCharType="begin"/>
        </w:r>
        <w:r w:rsidR="00855478">
          <w:rPr>
            <w:noProof/>
            <w:webHidden/>
          </w:rPr>
          <w:instrText xml:space="preserve"> PAGEREF _Toc78756178 \h </w:instrText>
        </w:r>
        <w:r w:rsidR="00855478">
          <w:rPr>
            <w:noProof/>
            <w:webHidden/>
          </w:rPr>
        </w:r>
        <w:r w:rsidR="00855478">
          <w:rPr>
            <w:noProof/>
            <w:webHidden/>
          </w:rPr>
          <w:fldChar w:fldCharType="separate"/>
        </w:r>
        <w:r w:rsidR="00855478">
          <w:rPr>
            <w:noProof/>
            <w:webHidden/>
          </w:rPr>
          <w:t>24</w:t>
        </w:r>
        <w:r w:rsidR="00855478">
          <w:rPr>
            <w:noProof/>
            <w:webHidden/>
          </w:rPr>
          <w:fldChar w:fldCharType="end"/>
        </w:r>
      </w:hyperlink>
    </w:p>
    <w:p w14:paraId="6B961B4E" w14:textId="53D7E3D3" w:rsidR="00855478" w:rsidRDefault="0023692F" w:rsidP="00DF53F4">
      <w:pPr>
        <w:pStyle w:val="TableofFigures"/>
        <w:rPr>
          <w:rFonts w:asciiTheme="minorHAnsi" w:eastAsiaTheme="minorEastAsia" w:hAnsiTheme="minorHAnsi" w:cstheme="minorBidi"/>
          <w:noProof/>
          <w:sz w:val="22"/>
          <w:szCs w:val="22"/>
          <w:lang w:val="en-US" w:eastAsia="en-US"/>
        </w:rPr>
      </w:pPr>
      <w:hyperlink w:anchor="_Toc78756179" w:history="1">
        <w:r w:rsidR="00855478" w:rsidRPr="00602659">
          <w:rPr>
            <w:rStyle w:val="Hyperlink"/>
            <w:noProof/>
          </w:rPr>
          <w:t xml:space="preserve">Table 8. </w:t>
        </w:r>
        <w:r w:rsidR="00855478" w:rsidRPr="00602659">
          <w:rPr>
            <w:rStyle w:val="Hyperlink"/>
            <w:rFonts w:cs="Arial"/>
            <w:noProof/>
          </w:rPr>
          <w:t>Example of how interview questions were constructed. Informed by Smith et al. (2009, p. 60).</w:t>
        </w:r>
        <w:r w:rsidR="00855478">
          <w:rPr>
            <w:noProof/>
            <w:webHidden/>
          </w:rPr>
          <w:tab/>
        </w:r>
        <w:r w:rsidR="00855478">
          <w:rPr>
            <w:noProof/>
            <w:webHidden/>
          </w:rPr>
          <w:fldChar w:fldCharType="begin"/>
        </w:r>
        <w:r w:rsidR="00855478">
          <w:rPr>
            <w:noProof/>
            <w:webHidden/>
          </w:rPr>
          <w:instrText xml:space="preserve"> PAGEREF _Toc78756179 \h </w:instrText>
        </w:r>
        <w:r w:rsidR="00855478">
          <w:rPr>
            <w:noProof/>
            <w:webHidden/>
          </w:rPr>
        </w:r>
        <w:r w:rsidR="00855478">
          <w:rPr>
            <w:noProof/>
            <w:webHidden/>
          </w:rPr>
          <w:fldChar w:fldCharType="separate"/>
        </w:r>
        <w:r w:rsidR="00855478">
          <w:rPr>
            <w:noProof/>
            <w:webHidden/>
          </w:rPr>
          <w:t>44</w:t>
        </w:r>
        <w:r w:rsidR="00855478">
          <w:rPr>
            <w:noProof/>
            <w:webHidden/>
          </w:rPr>
          <w:fldChar w:fldCharType="end"/>
        </w:r>
      </w:hyperlink>
    </w:p>
    <w:p w14:paraId="78A26F47" w14:textId="69A2BF66" w:rsidR="00855478" w:rsidRDefault="0023692F" w:rsidP="00DF53F4">
      <w:pPr>
        <w:pStyle w:val="TableofFigures"/>
        <w:rPr>
          <w:rFonts w:asciiTheme="minorHAnsi" w:eastAsiaTheme="minorEastAsia" w:hAnsiTheme="minorHAnsi" w:cstheme="minorBidi"/>
          <w:noProof/>
          <w:sz w:val="22"/>
          <w:szCs w:val="22"/>
          <w:lang w:val="en-US" w:eastAsia="en-US"/>
        </w:rPr>
      </w:pPr>
      <w:hyperlink w:anchor="_Toc78756180" w:history="1">
        <w:r w:rsidR="00855478" w:rsidRPr="00602659">
          <w:rPr>
            <w:rStyle w:val="Hyperlink"/>
            <w:noProof/>
          </w:rPr>
          <w:t xml:space="preserve">Table 9. </w:t>
        </w:r>
        <w:r w:rsidR="00855478" w:rsidRPr="00602659">
          <w:rPr>
            <w:rStyle w:val="Hyperlink"/>
            <w:rFonts w:cs="Arial"/>
            <w:noProof/>
          </w:rPr>
          <w:t>Overview of Participants.</w:t>
        </w:r>
        <w:r w:rsidR="00855478">
          <w:rPr>
            <w:noProof/>
            <w:webHidden/>
          </w:rPr>
          <w:tab/>
        </w:r>
        <w:r w:rsidR="00855478">
          <w:rPr>
            <w:noProof/>
            <w:webHidden/>
          </w:rPr>
          <w:fldChar w:fldCharType="begin"/>
        </w:r>
        <w:r w:rsidR="00855478">
          <w:rPr>
            <w:noProof/>
            <w:webHidden/>
          </w:rPr>
          <w:instrText xml:space="preserve"> PAGEREF _Toc78756180 \h </w:instrText>
        </w:r>
        <w:r w:rsidR="00855478">
          <w:rPr>
            <w:noProof/>
            <w:webHidden/>
          </w:rPr>
        </w:r>
        <w:r w:rsidR="00855478">
          <w:rPr>
            <w:noProof/>
            <w:webHidden/>
          </w:rPr>
          <w:fldChar w:fldCharType="separate"/>
        </w:r>
        <w:r w:rsidR="00855478">
          <w:rPr>
            <w:noProof/>
            <w:webHidden/>
          </w:rPr>
          <w:t>45</w:t>
        </w:r>
        <w:r w:rsidR="00855478">
          <w:rPr>
            <w:noProof/>
            <w:webHidden/>
          </w:rPr>
          <w:fldChar w:fldCharType="end"/>
        </w:r>
      </w:hyperlink>
    </w:p>
    <w:p w14:paraId="0A93DF06" w14:textId="1649E69F" w:rsidR="00855478" w:rsidRDefault="0023692F" w:rsidP="00DF53F4">
      <w:pPr>
        <w:pStyle w:val="TableofFigures"/>
        <w:rPr>
          <w:rFonts w:asciiTheme="minorHAnsi" w:eastAsiaTheme="minorEastAsia" w:hAnsiTheme="minorHAnsi" w:cstheme="minorBidi"/>
          <w:noProof/>
          <w:sz w:val="22"/>
          <w:szCs w:val="22"/>
          <w:lang w:val="en-US" w:eastAsia="en-US"/>
        </w:rPr>
      </w:pPr>
      <w:hyperlink w:anchor="_Toc78756181" w:history="1">
        <w:r w:rsidR="00855478" w:rsidRPr="00602659">
          <w:rPr>
            <w:rStyle w:val="Hyperlink"/>
            <w:noProof/>
          </w:rPr>
          <w:t xml:space="preserve">Table 10. </w:t>
        </w:r>
        <w:r w:rsidR="00855478" w:rsidRPr="00602659">
          <w:rPr>
            <w:rStyle w:val="Hyperlink"/>
            <w:rFonts w:cs="Arial"/>
            <w:noProof/>
          </w:rPr>
          <w:t>IPA steps and a description of my analytical process.</w:t>
        </w:r>
        <w:r w:rsidR="00855478">
          <w:rPr>
            <w:noProof/>
            <w:webHidden/>
          </w:rPr>
          <w:tab/>
        </w:r>
        <w:r w:rsidR="00855478">
          <w:rPr>
            <w:noProof/>
            <w:webHidden/>
          </w:rPr>
          <w:fldChar w:fldCharType="begin"/>
        </w:r>
        <w:r w:rsidR="00855478">
          <w:rPr>
            <w:noProof/>
            <w:webHidden/>
          </w:rPr>
          <w:instrText xml:space="preserve"> PAGEREF _Toc78756181 \h </w:instrText>
        </w:r>
        <w:r w:rsidR="00855478">
          <w:rPr>
            <w:noProof/>
            <w:webHidden/>
          </w:rPr>
        </w:r>
        <w:r w:rsidR="00855478">
          <w:rPr>
            <w:noProof/>
            <w:webHidden/>
          </w:rPr>
          <w:fldChar w:fldCharType="separate"/>
        </w:r>
        <w:r w:rsidR="00855478">
          <w:rPr>
            <w:noProof/>
            <w:webHidden/>
          </w:rPr>
          <w:t>47</w:t>
        </w:r>
        <w:r w:rsidR="00855478">
          <w:rPr>
            <w:noProof/>
            <w:webHidden/>
          </w:rPr>
          <w:fldChar w:fldCharType="end"/>
        </w:r>
      </w:hyperlink>
    </w:p>
    <w:p w14:paraId="4F0E23FF" w14:textId="65DF8FC4" w:rsidR="003038E4" w:rsidRPr="008D4633" w:rsidRDefault="002656AA" w:rsidP="008D4633">
      <w:pPr>
        <w:spacing w:line="276" w:lineRule="auto"/>
        <w:rPr>
          <w:rStyle w:val="Heading1Char"/>
          <w:rFonts w:eastAsia="Times New Roman" w:cs="Times New Roman"/>
          <w:b w:val="0"/>
          <w:noProof/>
          <w:color w:val="auto"/>
          <w:sz w:val="24"/>
          <w:szCs w:val="24"/>
        </w:rPr>
      </w:pPr>
      <w:r w:rsidRPr="008D4633">
        <w:rPr>
          <w:rStyle w:val="Heading1Char"/>
          <w:rFonts w:cs="Times New Roman"/>
          <w:b w:val="0"/>
          <w:bCs/>
          <w:color w:val="auto"/>
          <w:sz w:val="24"/>
          <w:szCs w:val="24"/>
        </w:rPr>
        <w:fldChar w:fldCharType="end"/>
      </w:r>
    </w:p>
    <w:p w14:paraId="38127A56" w14:textId="37EC0A5D" w:rsidR="009B4B93" w:rsidRPr="009B4B93" w:rsidRDefault="00237EA3" w:rsidP="00DF53F4">
      <w:pPr>
        <w:pStyle w:val="TableofFigures"/>
      </w:pPr>
      <w:r w:rsidRPr="008D4633">
        <w:t>List of Figure</w:t>
      </w:r>
    </w:p>
    <w:p w14:paraId="681281A6" w14:textId="73BEF4F7" w:rsidR="00855478" w:rsidRDefault="00237EA3" w:rsidP="00DF53F4">
      <w:pPr>
        <w:pStyle w:val="TableofFigures"/>
        <w:rPr>
          <w:rFonts w:asciiTheme="minorHAnsi" w:eastAsiaTheme="minorEastAsia" w:hAnsiTheme="minorHAnsi" w:cstheme="minorBidi"/>
          <w:noProof/>
          <w:sz w:val="22"/>
          <w:szCs w:val="22"/>
          <w:lang w:val="en-US" w:eastAsia="en-US"/>
        </w:rPr>
      </w:pPr>
      <w:r w:rsidRPr="008D4633">
        <w:rPr>
          <w:rStyle w:val="Heading1Char"/>
          <w:rFonts w:cs="Times New Roman"/>
          <w:color w:val="auto"/>
          <w:sz w:val="24"/>
          <w:szCs w:val="24"/>
        </w:rPr>
        <w:fldChar w:fldCharType="begin"/>
      </w:r>
      <w:r w:rsidRPr="008D4633">
        <w:rPr>
          <w:rStyle w:val="Heading1Char"/>
          <w:rFonts w:cs="Times New Roman"/>
          <w:color w:val="auto"/>
          <w:sz w:val="24"/>
          <w:szCs w:val="24"/>
        </w:rPr>
        <w:instrText xml:space="preserve"> TOC \h \z \c "Figure" </w:instrText>
      </w:r>
      <w:r w:rsidRPr="008D4633">
        <w:rPr>
          <w:rStyle w:val="Heading1Char"/>
          <w:rFonts w:cs="Times New Roman"/>
          <w:color w:val="auto"/>
          <w:sz w:val="24"/>
          <w:szCs w:val="24"/>
        </w:rPr>
        <w:fldChar w:fldCharType="separate"/>
      </w:r>
      <w:hyperlink w:anchor="_Toc78756182" w:history="1">
        <w:r w:rsidR="00855478" w:rsidRPr="008D7EFB">
          <w:rPr>
            <w:rStyle w:val="Hyperlink"/>
            <w:rFonts w:cs="Times New Roman (Body CS)"/>
            <w:noProof/>
          </w:rPr>
          <w:t>Figure 1</w:t>
        </w:r>
        <w:r w:rsidR="00855478" w:rsidRPr="008D7EFB">
          <w:rPr>
            <w:rStyle w:val="Hyperlink"/>
            <w:noProof/>
          </w:rPr>
          <w:t xml:space="preserve">. </w:t>
        </w:r>
        <w:r w:rsidR="00855478" w:rsidRPr="008D7EFB">
          <w:rPr>
            <w:rStyle w:val="Hyperlink"/>
            <w:rFonts w:cs="Times New Roman (Body CS)"/>
            <w:noProof/>
          </w:rPr>
          <w:t>PRISMA flow diagram (Moher et al., 2009)</w:t>
        </w:r>
        <w:r w:rsidR="00855478" w:rsidRPr="008D7EFB">
          <w:rPr>
            <w:rStyle w:val="Hyperlink"/>
            <w:noProof/>
          </w:rPr>
          <w:t>.</w:t>
        </w:r>
        <w:r w:rsidR="00855478">
          <w:rPr>
            <w:noProof/>
            <w:webHidden/>
          </w:rPr>
          <w:tab/>
        </w:r>
        <w:r w:rsidR="00855478">
          <w:rPr>
            <w:noProof/>
            <w:webHidden/>
          </w:rPr>
          <w:fldChar w:fldCharType="begin"/>
        </w:r>
        <w:r w:rsidR="00855478">
          <w:rPr>
            <w:noProof/>
            <w:webHidden/>
          </w:rPr>
          <w:instrText xml:space="preserve"> PAGEREF _Toc78756182 \h </w:instrText>
        </w:r>
        <w:r w:rsidR="00855478">
          <w:rPr>
            <w:noProof/>
            <w:webHidden/>
          </w:rPr>
        </w:r>
        <w:r w:rsidR="00855478">
          <w:rPr>
            <w:noProof/>
            <w:webHidden/>
          </w:rPr>
          <w:fldChar w:fldCharType="separate"/>
        </w:r>
        <w:r w:rsidR="00855478">
          <w:rPr>
            <w:noProof/>
            <w:webHidden/>
          </w:rPr>
          <w:t>9</w:t>
        </w:r>
        <w:r w:rsidR="00855478">
          <w:rPr>
            <w:noProof/>
            <w:webHidden/>
          </w:rPr>
          <w:fldChar w:fldCharType="end"/>
        </w:r>
      </w:hyperlink>
    </w:p>
    <w:p w14:paraId="2904AD06" w14:textId="0E296BD4" w:rsidR="00855478" w:rsidRDefault="0023692F" w:rsidP="00DF53F4">
      <w:pPr>
        <w:pStyle w:val="TableofFigures"/>
        <w:rPr>
          <w:rFonts w:asciiTheme="minorHAnsi" w:eastAsiaTheme="minorEastAsia" w:hAnsiTheme="minorHAnsi" w:cstheme="minorBidi"/>
          <w:noProof/>
          <w:sz w:val="22"/>
          <w:szCs w:val="22"/>
          <w:lang w:val="en-US" w:eastAsia="en-US"/>
        </w:rPr>
      </w:pPr>
      <w:hyperlink w:anchor="_Toc78756183" w:history="1">
        <w:r w:rsidR="00855478" w:rsidRPr="008D7EFB">
          <w:rPr>
            <w:rStyle w:val="Hyperlink"/>
            <w:rFonts w:cs="Times New Roman (Body CS)"/>
            <w:noProof/>
          </w:rPr>
          <w:t>Figure 2. Thematic map depicting the links between descriptive (left) and analytical themes (right) from both ASR students (blue) and teachers (red).</w:t>
        </w:r>
        <w:r w:rsidR="00855478">
          <w:rPr>
            <w:noProof/>
            <w:webHidden/>
          </w:rPr>
          <w:tab/>
        </w:r>
        <w:r w:rsidR="00855478">
          <w:rPr>
            <w:noProof/>
            <w:webHidden/>
          </w:rPr>
          <w:fldChar w:fldCharType="begin"/>
        </w:r>
        <w:r w:rsidR="00855478">
          <w:rPr>
            <w:noProof/>
            <w:webHidden/>
          </w:rPr>
          <w:instrText xml:space="preserve"> PAGEREF _Toc78756183 \h </w:instrText>
        </w:r>
        <w:r w:rsidR="00855478">
          <w:rPr>
            <w:noProof/>
            <w:webHidden/>
          </w:rPr>
        </w:r>
        <w:r w:rsidR="00855478">
          <w:rPr>
            <w:noProof/>
            <w:webHidden/>
          </w:rPr>
          <w:fldChar w:fldCharType="separate"/>
        </w:r>
        <w:r w:rsidR="00855478">
          <w:rPr>
            <w:noProof/>
            <w:webHidden/>
          </w:rPr>
          <w:t>21</w:t>
        </w:r>
        <w:r w:rsidR="00855478">
          <w:rPr>
            <w:noProof/>
            <w:webHidden/>
          </w:rPr>
          <w:fldChar w:fldCharType="end"/>
        </w:r>
      </w:hyperlink>
    </w:p>
    <w:p w14:paraId="336E925A" w14:textId="313E66D6" w:rsidR="00855478" w:rsidRDefault="0023692F" w:rsidP="00DF53F4">
      <w:pPr>
        <w:pStyle w:val="TableofFigures"/>
        <w:rPr>
          <w:rFonts w:asciiTheme="minorHAnsi" w:eastAsiaTheme="minorEastAsia" w:hAnsiTheme="minorHAnsi" w:cstheme="minorBidi"/>
          <w:noProof/>
          <w:sz w:val="22"/>
          <w:szCs w:val="22"/>
          <w:lang w:val="en-US" w:eastAsia="en-US"/>
        </w:rPr>
      </w:pPr>
      <w:hyperlink w:anchor="_Toc78756184" w:history="1">
        <w:r w:rsidR="00855478" w:rsidRPr="008D7EFB">
          <w:rPr>
            <w:rStyle w:val="Hyperlink"/>
            <w:rFonts w:cs="Times New Roman (Body CS)"/>
            <w:noProof/>
          </w:rPr>
          <w:t>Figure 3. A model of the final analytical themes from both ASR students and school staff.</w:t>
        </w:r>
        <w:r w:rsidR="00855478">
          <w:rPr>
            <w:noProof/>
            <w:webHidden/>
          </w:rPr>
          <w:tab/>
        </w:r>
        <w:r w:rsidR="00855478">
          <w:rPr>
            <w:noProof/>
            <w:webHidden/>
          </w:rPr>
          <w:fldChar w:fldCharType="begin"/>
        </w:r>
        <w:r w:rsidR="00855478">
          <w:rPr>
            <w:noProof/>
            <w:webHidden/>
          </w:rPr>
          <w:instrText xml:space="preserve"> PAGEREF _Toc78756184 \h </w:instrText>
        </w:r>
        <w:r w:rsidR="00855478">
          <w:rPr>
            <w:noProof/>
            <w:webHidden/>
          </w:rPr>
        </w:r>
        <w:r w:rsidR="00855478">
          <w:rPr>
            <w:noProof/>
            <w:webHidden/>
          </w:rPr>
          <w:fldChar w:fldCharType="separate"/>
        </w:r>
        <w:r w:rsidR="00855478">
          <w:rPr>
            <w:noProof/>
            <w:webHidden/>
          </w:rPr>
          <w:t>22</w:t>
        </w:r>
        <w:r w:rsidR="00855478">
          <w:rPr>
            <w:noProof/>
            <w:webHidden/>
          </w:rPr>
          <w:fldChar w:fldCharType="end"/>
        </w:r>
      </w:hyperlink>
    </w:p>
    <w:p w14:paraId="33F15200" w14:textId="41926916" w:rsidR="00855478" w:rsidRDefault="0023692F" w:rsidP="00DF53F4">
      <w:pPr>
        <w:pStyle w:val="TableofFigures"/>
        <w:rPr>
          <w:rFonts w:asciiTheme="minorHAnsi" w:eastAsiaTheme="minorEastAsia" w:hAnsiTheme="minorHAnsi" w:cstheme="minorBidi"/>
          <w:noProof/>
          <w:sz w:val="22"/>
          <w:szCs w:val="22"/>
          <w:lang w:val="en-US" w:eastAsia="en-US"/>
        </w:rPr>
      </w:pPr>
      <w:hyperlink w:anchor="_Toc78756185" w:history="1">
        <w:r w:rsidR="00855478" w:rsidRPr="008D7EFB">
          <w:rPr>
            <w:rStyle w:val="Hyperlink"/>
            <w:noProof/>
          </w:rPr>
          <w:t xml:space="preserve">Figure 4. </w:t>
        </w:r>
        <w:r w:rsidR="00855478" w:rsidRPr="008D7EFB">
          <w:rPr>
            <w:rStyle w:val="Hyperlink"/>
            <w:rFonts w:cs="Arial"/>
            <w:noProof/>
          </w:rPr>
          <w:t>The BPSEM, taken from (Allen &amp; Kern, 2017, p. 55).</w:t>
        </w:r>
        <w:r w:rsidR="00855478">
          <w:rPr>
            <w:noProof/>
            <w:webHidden/>
          </w:rPr>
          <w:tab/>
        </w:r>
        <w:r w:rsidR="00855478">
          <w:rPr>
            <w:noProof/>
            <w:webHidden/>
          </w:rPr>
          <w:fldChar w:fldCharType="begin"/>
        </w:r>
        <w:r w:rsidR="00855478">
          <w:rPr>
            <w:noProof/>
            <w:webHidden/>
          </w:rPr>
          <w:instrText xml:space="preserve"> PAGEREF _Toc78756185 \h </w:instrText>
        </w:r>
        <w:r w:rsidR="00855478">
          <w:rPr>
            <w:noProof/>
            <w:webHidden/>
          </w:rPr>
        </w:r>
        <w:r w:rsidR="00855478">
          <w:rPr>
            <w:noProof/>
            <w:webHidden/>
          </w:rPr>
          <w:fldChar w:fldCharType="separate"/>
        </w:r>
        <w:r w:rsidR="00855478">
          <w:rPr>
            <w:noProof/>
            <w:webHidden/>
          </w:rPr>
          <w:t>41</w:t>
        </w:r>
        <w:r w:rsidR="00855478">
          <w:rPr>
            <w:noProof/>
            <w:webHidden/>
          </w:rPr>
          <w:fldChar w:fldCharType="end"/>
        </w:r>
      </w:hyperlink>
    </w:p>
    <w:p w14:paraId="4BE39288" w14:textId="5FB23641" w:rsidR="00855478" w:rsidRDefault="0023692F" w:rsidP="00DF53F4">
      <w:pPr>
        <w:pStyle w:val="TableofFigures"/>
        <w:rPr>
          <w:rFonts w:asciiTheme="minorHAnsi" w:eastAsiaTheme="minorEastAsia" w:hAnsiTheme="minorHAnsi" w:cstheme="minorBidi"/>
          <w:noProof/>
          <w:sz w:val="22"/>
          <w:szCs w:val="22"/>
          <w:lang w:val="en-US" w:eastAsia="en-US"/>
        </w:rPr>
      </w:pPr>
      <w:hyperlink w:anchor="_Toc78756186" w:history="1">
        <w:r w:rsidR="00855478" w:rsidRPr="008D7EFB">
          <w:rPr>
            <w:rStyle w:val="Hyperlink"/>
            <w:noProof/>
          </w:rPr>
          <w:t>Figure 5. S</w:t>
        </w:r>
        <w:r w:rsidR="00855478" w:rsidRPr="008D7EFB">
          <w:rPr>
            <w:rStyle w:val="Hyperlink"/>
            <w:rFonts w:cs="Arial"/>
            <w:noProof/>
          </w:rPr>
          <w:t>uperordinate themes and subordinate themes identified.</w:t>
        </w:r>
        <w:r w:rsidR="00855478">
          <w:rPr>
            <w:noProof/>
            <w:webHidden/>
          </w:rPr>
          <w:tab/>
        </w:r>
        <w:r w:rsidR="00855478">
          <w:rPr>
            <w:noProof/>
            <w:webHidden/>
          </w:rPr>
          <w:fldChar w:fldCharType="begin"/>
        </w:r>
        <w:r w:rsidR="00855478">
          <w:rPr>
            <w:noProof/>
            <w:webHidden/>
          </w:rPr>
          <w:instrText xml:space="preserve"> PAGEREF _Toc78756186 \h </w:instrText>
        </w:r>
        <w:r w:rsidR="00855478">
          <w:rPr>
            <w:noProof/>
            <w:webHidden/>
          </w:rPr>
        </w:r>
        <w:r w:rsidR="00855478">
          <w:rPr>
            <w:noProof/>
            <w:webHidden/>
          </w:rPr>
          <w:fldChar w:fldCharType="separate"/>
        </w:r>
        <w:r w:rsidR="00855478">
          <w:rPr>
            <w:noProof/>
            <w:webHidden/>
          </w:rPr>
          <w:t>48</w:t>
        </w:r>
        <w:r w:rsidR="00855478">
          <w:rPr>
            <w:noProof/>
            <w:webHidden/>
          </w:rPr>
          <w:fldChar w:fldCharType="end"/>
        </w:r>
      </w:hyperlink>
    </w:p>
    <w:p w14:paraId="0E83DE09" w14:textId="74793EA6" w:rsidR="00237EA3" w:rsidRPr="00FA272A" w:rsidRDefault="00237EA3" w:rsidP="008D4633">
      <w:pPr>
        <w:spacing w:line="276" w:lineRule="auto"/>
        <w:rPr>
          <w:rStyle w:val="Heading1Char"/>
          <w:rFonts w:cs="Times New Roman"/>
          <w:b w:val="0"/>
          <w:color w:val="auto"/>
          <w:sz w:val="22"/>
          <w:szCs w:val="22"/>
        </w:rPr>
      </w:pPr>
      <w:r w:rsidRPr="008D4633">
        <w:rPr>
          <w:rStyle w:val="Heading1Char"/>
          <w:rFonts w:cs="Times New Roman"/>
          <w:b w:val="0"/>
          <w:color w:val="auto"/>
          <w:sz w:val="24"/>
          <w:szCs w:val="24"/>
        </w:rPr>
        <w:fldChar w:fldCharType="end"/>
      </w:r>
    </w:p>
    <w:p w14:paraId="5BB893FC" w14:textId="77777777" w:rsidR="00CA360A" w:rsidRDefault="00CA360A" w:rsidP="00086332">
      <w:pPr>
        <w:rPr>
          <w:rStyle w:val="Heading1Char"/>
          <w:rFonts w:cs="Arial"/>
          <w:b w:val="0"/>
          <w:bCs/>
          <w:i/>
          <w:iCs/>
          <w:color w:val="auto"/>
        </w:rPr>
      </w:pPr>
    </w:p>
    <w:p w14:paraId="5628B9FE" w14:textId="2A21CBED" w:rsidR="00AF4FDF" w:rsidRPr="00AF4FDF" w:rsidRDefault="00AF4FDF" w:rsidP="00AA1040">
      <w:pPr>
        <w:rPr>
          <w:rStyle w:val="Heading1Char"/>
          <w:rFonts w:cs="Times New Roman"/>
          <w:b w:val="0"/>
          <w:bCs/>
          <w:color w:val="auto"/>
          <w:sz w:val="24"/>
          <w:szCs w:val="24"/>
        </w:rPr>
        <w:sectPr w:rsidR="00AF4FDF" w:rsidRPr="00AF4FDF" w:rsidSect="00F93405">
          <w:pgSz w:w="11906" w:h="16838"/>
          <w:pgMar w:top="1440" w:right="1440" w:bottom="1440" w:left="1440" w:header="708" w:footer="708" w:gutter="0"/>
          <w:pgNumType w:fmt="lowerRoman" w:start="9"/>
          <w:cols w:space="708"/>
          <w:docGrid w:linePitch="360"/>
        </w:sectPr>
      </w:pPr>
    </w:p>
    <w:p w14:paraId="0EA83319" w14:textId="3BC04A55" w:rsidR="00237EA3" w:rsidRDefault="00D2609F" w:rsidP="00667E28">
      <w:pPr>
        <w:pStyle w:val="Heading1"/>
        <w:rPr>
          <w:sz w:val="28"/>
          <w:szCs w:val="28"/>
        </w:rPr>
      </w:pPr>
      <w:bookmarkStart w:id="1" w:name="_Toc79139955"/>
      <w:r w:rsidRPr="008D4633">
        <w:rPr>
          <w:sz w:val="28"/>
          <w:szCs w:val="28"/>
        </w:rPr>
        <w:lastRenderedPageBreak/>
        <w:t xml:space="preserve">Chapter 1. </w:t>
      </w:r>
      <w:r w:rsidR="00453772" w:rsidRPr="008D4633">
        <w:rPr>
          <w:sz w:val="28"/>
          <w:szCs w:val="28"/>
        </w:rPr>
        <w:t xml:space="preserve">What are the views of </w:t>
      </w:r>
      <w:r w:rsidR="006E1093" w:rsidRPr="008D4633">
        <w:rPr>
          <w:sz w:val="28"/>
          <w:szCs w:val="28"/>
        </w:rPr>
        <w:t xml:space="preserve">teachers and </w:t>
      </w:r>
      <w:r w:rsidR="00AF4DDF" w:rsidRPr="008D4633">
        <w:rPr>
          <w:sz w:val="28"/>
          <w:szCs w:val="28"/>
        </w:rPr>
        <w:t>a</w:t>
      </w:r>
      <w:r w:rsidR="00453772" w:rsidRPr="008D4633">
        <w:rPr>
          <w:sz w:val="28"/>
          <w:szCs w:val="28"/>
        </w:rPr>
        <w:t>sylum</w:t>
      </w:r>
      <w:r w:rsidR="00AF4DDF" w:rsidRPr="008D4633">
        <w:rPr>
          <w:sz w:val="28"/>
          <w:szCs w:val="28"/>
        </w:rPr>
        <w:t>-</w:t>
      </w:r>
      <w:r w:rsidR="00453772" w:rsidRPr="008D4633">
        <w:rPr>
          <w:sz w:val="28"/>
          <w:szCs w:val="28"/>
        </w:rPr>
        <w:t>seek</w:t>
      </w:r>
      <w:r w:rsidR="00BA057D" w:rsidRPr="008D4633">
        <w:rPr>
          <w:sz w:val="28"/>
          <w:szCs w:val="28"/>
        </w:rPr>
        <w:t>ing</w:t>
      </w:r>
      <w:r w:rsidR="00453772" w:rsidRPr="008D4633">
        <w:rPr>
          <w:sz w:val="28"/>
          <w:szCs w:val="28"/>
        </w:rPr>
        <w:t xml:space="preserve"> and </w:t>
      </w:r>
      <w:r w:rsidR="00AF4DDF" w:rsidRPr="008D4633">
        <w:rPr>
          <w:sz w:val="28"/>
          <w:szCs w:val="28"/>
        </w:rPr>
        <w:t>r</w:t>
      </w:r>
      <w:r w:rsidR="00453772" w:rsidRPr="008D4633">
        <w:rPr>
          <w:sz w:val="28"/>
          <w:szCs w:val="28"/>
        </w:rPr>
        <w:t xml:space="preserve">efugee </w:t>
      </w:r>
      <w:r w:rsidR="00EF1883" w:rsidRPr="008D4633">
        <w:rPr>
          <w:sz w:val="28"/>
          <w:szCs w:val="28"/>
        </w:rPr>
        <w:t>students</w:t>
      </w:r>
      <w:r w:rsidR="00453772" w:rsidRPr="008D4633">
        <w:rPr>
          <w:sz w:val="28"/>
          <w:szCs w:val="28"/>
        </w:rPr>
        <w:t xml:space="preserve"> on factors that contribute to </w:t>
      </w:r>
      <w:r w:rsidR="00BA057D" w:rsidRPr="008D4633">
        <w:rPr>
          <w:sz w:val="28"/>
          <w:szCs w:val="28"/>
        </w:rPr>
        <w:t>the</w:t>
      </w:r>
      <w:r w:rsidR="00D83299" w:rsidRPr="008D4633">
        <w:rPr>
          <w:sz w:val="28"/>
          <w:szCs w:val="28"/>
        </w:rPr>
        <w:t xml:space="preserve"> </w:t>
      </w:r>
      <w:r w:rsidR="00453772" w:rsidRPr="008D4633">
        <w:rPr>
          <w:sz w:val="28"/>
          <w:szCs w:val="28"/>
        </w:rPr>
        <w:t>sense of belonging in school?</w:t>
      </w:r>
      <w:bookmarkEnd w:id="1"/>
    </w:p>
    <w:p w14:paraId="5AF084C8" w14:textId="77777777" w:rsidR="00667E28" w:rsidRPr="00667E28" w:rsidRDefault="00667E28" w:rsidP="00667E28">
      <w:pPr>
        <w:rPr>
          <w:lang w:eastAsia="en-US"/>
        </w:rPr>
      </w:pPr>
    </w:p>
    <w:p w14:paraId="636D1D76" w14:textId="14DB15C9" w:rsidR="00E824D4" w:rsidRPr="00FA272A" w:rsidRDefault="006C5EB0" w:rsidP="00086332">
      <w:pPr>
        <w:pStyle w:val="Heading2"/>
        <w:numPr>
          <w:ilvl w:val="1"/>
          <w:numId w:val="34"/>
        </w:numPr>
        <w:rPr>
          <w:rFonts w:cs="Times New Roman"/>
          <w:sz w:val="24"/>
          <w:szCs w:val="24"/>
        </w:rPr>
      </w:pPr>
      <w:bookmarkStart w:id="2" w:name="_Toc79139956"/>
      <w:r w:rsidRPr="00A82A84">
        <w:rPr>
          <w:rFonts w:cs="Times New Roman"/>
          <w:sz w:val="24"/>
          <w:szCs w:val="24"/>
        </w:rPr>
        <w:t>Abstract</w:t>
      </w:r>
      <w:bookmarkEnd w:id="2"/>
      <w:r w:rsidRPr="00A82A84">
        <w:rPr>
          <w:rFonts w:cs="Times New Roman"/>
          <w:sz w:val="24"/>
          <w:szCs w:val="24"/>
        </w:rPr>
        <w:t xml:space="preserve"> </w:t>
      </w:r>
    </w:p>
    <w:p w14:paraId="5065E667" w14:textId="405FEB5D" w:rsidR="0063070E" w:rsidRPr="00FA272A" w:rsidRDefault="00680771" w:rsidP="00680771">
      <w:pPr>
        <w:rPr>
          <w:b/>
          <w:bCs/>
        </w:rPr>
      </w:pPr>
      <w:r w:rsidRPr="00FA272A">
        <w:rPr>
          <w:b/>
          <w:bCs/>
        </w:rPr>
        <w:t>Aim</w:t>
      </w:r>
    </w:p>
    <w:p w14:paraId="074E87FC" w14:textId="3A7F7D3F" w:rsidR="00680771" w:rsidRPr="00AA1040" w:rsidRDefault="00A856D1" w:rsidP="00680771">
      <w:r>
        <w:t>T</w:t>
      </w:r>
      <w:r w:rsidR="007D0F38" w:rsidRPr="00AA1040">
        <w:t>his</w:t>
      </w:r>
      <w:r w:rsidR="00F02254" w:rsidRPr="00AA1040">
        <w:t xml:space="preserve"> systematic literature review was carried out </w:t>
      </w:r>
      <w:r w:rsidR="00375B75">
        <w:t xml:space="preserve">to </w:t>
      </w:r>
      <w:r w:rsidR="00F02254" w:rsidRPr="00AA1040">
        <w:t xml:space="preserve">explore the sense of belonging through the views of </w:t>
      </w:r>
      <w:r w:rsidR="00557C6A">
        <w:t xml:space="preserve">teachers and </w:t>
      </w:r>
      <w:r w:rsidR="00392D19">
        <w:t>a</w:t>
      </w:r>
      <w:r w:rsidR="00B5599B">
        <w:t xml:space="preserve">sylum seeking and </w:t>
      </w:r>
      <w:r w:rsidR="00392D19">
        <w:t>r</w:t>
      </w:r>
      <w:r w:rsidR="00B5599B">
        <w:t xml:space="preserve">efugee </w:t>
      </w:r>
      <w:r w:rsidR="00557C6A">
        <w:t>students</w:t>
      </w:r>
      <w:r w:rsidR="00B5599B">
        <w:t xml:space="preserve"> (ASR)</w:t>
      </w:r>
      <w:r w:rsidR="00F02254" w:rsidRPr="00AA1040">
        <w:t xml:space="preserve">. </w:t>
      </w:r>
      <w:r>
        <w:t xml:space="preserve">It </w:t>
      </w:r>
      <w:r w:rsidR="002827BE" w:rsidRPr="00AA1040">
        <w:t>aim</w:t>
      </w:r>
      <w:r>
        <w:t>ed</w:t>
      </w:r>
      <w:r w:rsidR="002827BE" w:rsidRPr="00AA1040">
        <w:t xml:space="preserve"> to highlight the key factors that contribute to the sense of belonging of ASR students</w:t>
      </w:r>
      <w:r w:rsidR="00F02254" w:rsidRPr="00AA1040">
        <w:t xml:space="preserve">. </w:t>
      </w:r>
      <w:r w:rsidR="00F02254" w:rsidRPr="007918E1">
        <w:t xml:space="preserve">It </w:t>
      </w:r>
      <w:r w:rsidR="00375B75" w:rsidRPr="007918E1">
        <w:t>is</w:t>
      </w:r>
      <w:r w:rsidR="00F02254" w:rsidRPr="007918E1">
        <w:t xml:space="preserve"> hoped that </w:t>
      </w:r>
      <w:r w:rsidR="007918E1" w:rsidRPr="007918E1">
        <w:t>thi</w:t>
      </w:r>
      <w:r w:rsidR="00557C6A">
        <w:t xml:space="preserve">s </w:t>
      </w:r>
      <w:r w:rsidR="00F02254" w:rsidRPr="00AA1040">
        <w:t xml:space="preserve">would provide a </w:t>
      </w:r>
      <w:r w:rsidR="00092689">
        <w:t xml:space="preserve">useful </w:t>
      </w:r>
      <w:r w:rsidR="00F02254" w:rsidRPr="00AA1040">
        <w:t xml:space="preserve">perspective for Educational Psychologists when supporting ASR students. </w:t>
      </w:r>
    </w:p>
    <w:p w14:paraId="4748584D" w14:textId="0DD5DEE1" w:rsidR="00680771" w:rsidRPr="00FA272A" w:rsidRDefault="00680771" w:rsidP="00680771">
      <w:pPr>
        <w:rPr>
          <w:b/>
          <w:bCs/>
        </w:rPr>
      </w:pPr>
      <w:r w:rsidRPr="00FA272A">
        <w:rPr>
          <w:b/>
          <w:bCs/>
        </w:rPr>
        <w:t>Method</w:t>
      </w:r>
    </w:p>
    <w:p w14:paraId="60D412A3" w14:textId="035B661F" w:rsidR="00680771" w:rsidRPr="00AA1040" w:rsidRDefault="007F6CB0" w:rsidP="00680771">
      <w:r w:rsidRPr="00AA1040">
        <w:fldChar w:fldCharType="begin"/>
      </w:r>
      <w:r>
        <w:instrText xml:space="preserve"> ADDIN EN.CITE &lt;EndNote&gt;&lt;Cite AuthorYear="1"&gt;&lt;Author&gt;Petticrew&lt;/Author&gt;&lt;Year&gt;2008&lt;/Year&gt;&lt;RecNum&gt;1931&lt;/RecNum&gt;&lt;DisplayText&gt;Petticrew and Roberts (2008)&lt;/DisplayText&gt;&lt;record&gt;&lt;rec-number&gt;1931&lt;/rec-number&gt;&lt;foreign-keys&gt;&lt;key app="EN" db-id="ve5pvdd0kef5eueax0qx00zjdawt00rzwfxd" timestamp="1588456378"&gt;1931&lt;/key&gt;&lt;/foreign-keys&gt;&lt;ref-type name="Book"&gt;6&lt;/ref-type&gt;&lt;contributors&gt;&lt;authors&gt;&lt;author&gt;Petticrew, Mark&lt;/author&gt;&lt;author&gt;Roberts, Helen&lt;/author&gt;&lt;/authors&gt;&lt;/contributors&gt;&lt;titles&gt;&lt;title&gt;Systematic reviews in the social sciences: A practical guide&lt;/title&gt;&lt;/titles&gt;&lt;dates&gt;&lt;year&gt;2008&lt;/year&gt;&lt;/dates&gt;&lt;publisher&gt;John Wiley &amp;amp; Sons&lt;/publisher&gt;&lt;isbn&gt;1405150149&lt;/isbn&gt;&lt;urls&gt;&lt;/urls&gt;&lt;/record&gt;&lt;/Cite&gt;&lt;/EndNote&gt;</w:instrText>
      </w:r>
      <w:r w:rsidRPr="00AA1040">
        <w:fldChar w:fldCharType="separate"/>
      </w:r>
      <w:r>
        <w:rPr>
          <w:noProof/>
        </w:rPr>
        <w:t>Petticrew and Roberts (2008)</w:t>
      </w:r>
      <w:r w:rsidRPr="00AA1040">
        <w:fldChar w:fldCharType="end"/>
      </w:r>
      <w:r w:rsidR="004E3466" w:rsidRPr="00AA1040">
        <w:t xml:space="preserve"> stages of </w:t>
      </w:r>
      <w:r w:rsidR="004E3466" w:rsidRPr="00D7406A">
        <w:t xml:space="preserve">systematic literature reviews </w:t>
      </w:r>
      <w:r w:rsidR="00092689" w:rsidRPr="00D7406A">
        <w:t>were</w:t>
      </w:r>
      <w:r w:rsidR="004E3466" w:rsidRPr="00D7406A">
        <w:t xml:space="preserve"> </w:t>
      </w:r>
      <w:r w:rsidR="000458FB" w:rsidRPr="00D7406A">
        <w:t xml:space="preserve">broadly </w:t>
      </w:r>
      <w:r w:rsidR="004E3466" w:rsidRPr="00D7406A">
        <w:t>adopte</w:t>
      </w:r>
      <w:r w:rsidRPr="00D7406A">
        <w:t>d</w:t>
      </w:r>
      <w:r w:rsidR="004E3466" w:rsidRPr="00AA1040">
        <w:t>, and nine</w:t>
      </w:r>
      <w:r w:rsidR="00F02254" w:rsidRPr="00AA1040">
        <w:t xml:space="preserve"> qualitative</w:t>
      </w:r>
      <w:r w:rsidR="004E3466" w:rsidRPr="00AA1040">
        <w:t xml:space="preserve"> studies were selected using the inclusion and exclusion criteria. </w:t>
      </w:r>
      <w:r w:rsidR="007D0F38" w:rsidRPr="00AA1040">
        <w:t>A</w:t>
      </w:r>
      <w:r w:rsidR="004E3466" w:rsidRPr="00AA1040">
        <w:t xml:space="preserve"> thematic synthesis was undertaken</w:t>
      </w:r>
      <w:r w:rsidR="00F02254" w:rsidRPr="00AA1040">
        <w:t xml:space="preserve"> by developing initial code</w:t>
      </w:r>
      <w:r w:rsidR="004F05B6">
        <w:t>s</w:t>
      </w:r>
      <w:r w:rsidR="00F02254" w:rsidRPr="00AA1040">
        <w:t xml:space="preserve"> </w:t>
      </w:r>
      <w:r w:rsidR="004F05B6">
        <w:t>for</w:t>
      </w:r>
      <w:r w:rsidR="00F02254" w:rsidRPr="00AA1040">
        <w:t xml:space="preserve"> descriptive themes and analytical themes. </w:t>
      </w:r>
    </w:p>
    <w:p w14:paraId="3D706720" w14:textId="0CA824F9" w:rsidR="00680771" w:rsidRPr="00FA272A" w:rsidRDefault="00680771" w:rsidP="00680771">
      <w:pPr>
        <w:rPr>
          <w:b/>
          <w:bCs/>
        </w:rPr>
      </w:pPr>
      <w:r w:rsidRPr="00FA272A">
        <w:rPr>
          <w:b/>
          <w:bCs/>
        </w:rPr>
        <w:t>Findings</w:t>
      </w:r>
    </w:p>
    <w:p w14:paraId="2CE3A30F" w14:textId="53BE9693" w:rsidR="00F02254" w:rsidRPr="00AA1040" w:rsidRDefault="002827BE" w:rsidP="00680771">
      <w:r w:rsidRPr="00AA1040">
        <w:t xml:space="preserve">Four analytical themes were identified: Meaningful Contribution, Positive &amp; Consistent relationships, </w:t>
      </w:r>
      <w:proofErr w:type="gramStart"/>
      <w:r w:rsidR="007D0F38" w:rsidRPr="00AA1040">
        <w:t>Emotionally</w:t>
      </w:r>
      <w:proofErr w:type="gramEnd"/>
      <w:r w:rsidRPr="00AA1040">
        <w:t xml:space="preserve"> safe classroom and Acquiring New Language</w:t>
      </w:r>
      <w:r w:rsidR="00F02254" w:rsidRPr="00AA1040">
        <w:t>. These were highlighted as factors that contribute</w:t>
      </w:r>
      <w:r w:rsidR="00695E9D" w:rsidRPr="00AA1040">
        <w:t>d</w:t>
      </w:r>
      <w:r w:rsidR="00F02254" w:rsidRPr="00AA1040">
        <w:t xml:space="preserve"> to the sense of belonging of ASR students</w:t>
      </w:r>
      <w:r w:rsidR="00B47EF1">
        <w:t>.</w:t>
      </w:r>
    </w:p>
    <w:p w14:paraId="3209824E" w14:textId="4574CCDA" w:rsidR="002827BE" w:rsidRPr="00FA272A" w:rsidRDefault="00680771" w:rsidP="00680771">
      <w:pPr>
        <w:rPr>
          <w:b/>
          <w:bCs/>
        </w:rPr>
      </w:pPr>
      <w:r w:rsidRPr="00FA272A">
        <w:rPr>
          <w:b/>
          <w:bCs/>
        </w:rPr>
        <w:t>Limitations</w:t>
      </w:r>
    </w:p>
    <w:p w14:paraId="7F9EC28E" w14:textId="677BBFAA" w:rsidR="00B47EF1" w:rsidRPr="00AA1040" w:rsidRDefault="00695E9D" w:rsidP="00680771">
      <w:r w:rsidRPr="00AA1040">
        <w:t xml:space="preserve">The review was undertaken by one </w:t>
      </w:r>
      <w:r w:rsidR="00AD4243">
        <w:t>reviewer</w:t>
      </w:r>
      <w:r w:rsidR="00092689">
        <w:t>,</w:t>
      </w:r>
      <w:r w:rsidR="00AD4243">
        <w:t xml:space="preserve"> </w:t>
      </w:r>
      <w:r w:rsidRPr="00AA1040">
        <w:t>which meant that subsequent interpretations of themes w</w:t>
      </w:r>
      <w:r w:rsidR="00092689">
        <w:t>ere</w:t>
      </w:r>
      <w:r w:rsidRPr="00AA1040">
        <w:t xml:space="preserve"> from only on</w:t>
      </w:r>
      <w:r w:rsidR="004F05B6">
        <w:t>e</w:t>
      </w:r>
      <w:r w:rsidRPr="00AA1040">
        <w:t xml:space="preserve"> perspective</w:t>
      </w:r>
      <w:r w:rsidR="00745602" w:rsidRPr="00AA1040">
        <w:t xml:space="preserve">. ASR population are </w:t>
      </w:r>
      <w:r w:rsidR="004F05B6">
        <w:t xml:space="preserve">a </w:t>
      </w:r>
      <w:r w:rsidR="00745602" w:rsidRPr="00AA1040">
        <w:t xml:space="preserve">heterogeneous group with </w:t>
      </w:r>
      <w:r w:rsidR="007D0F38" w:rsidRPr="00AA1040">
        <w:t>varying</w:t>
      </w:r>
      <w:r w:rsidR="00745602" w:rsidRPr="00AA1040">
        <w:t xml:space="preserve"> needs, </w:t>
      </w:r>
      <w:r w:rsidR="0057257D" w:rsidRPr="00AA1040">
        <w:t>experiences,</w:t>
      </w:r>
      <w:r w:rsidR="00745602" w:rsidRPr="00AA1040">
        <w:t xml:space="preserve"> and educational contexts</w:t>
      </w:r>
      <w:r w:rsidR="00092689">
        <w:t>;</w:t>
      </w:r>
      <w:r w:rsidR="004F05B6">
        <w:t xml:space="preserve"> </w:t>
      </w:r>
      <w:r w:rsidR="00547509">
        <w:t>however,</w:t>
      </w:r>
      <w:r w:rsidR="00745602" w:rsidRPr="00AA1040">
        <w:t xml:space="preserve"> the </w:t>
      </w:r>
      <w:r w:rsidR="00392D19">
        <w:t>findings</w:t>
      </w:r>
      <w:r w:rsidR="00745602" w:rsidRPr="00AA1040">
        <w:t xml:space="preserve"> </w:t>
      </w:r>
      <w:r w:rsidR="00092689">
        <w:t>may</w:t>
      </w:r>
      <w:r w:rsidR="00745602" w:rsidRPr="00AA1040">
        <w:t xml:space="preserve"> not</w:t>
      </w:r>
      <w:r w:rsidR="00092689">
        <w:t xml:space="preserve"> have</w:t>
      </w:r>
      <w:r w:rsidR="00745602" w:rsidRPr="00AA1040">
        <w:t xml:space="preserve"> highlight</w:t>
      </w:r>
      <w:r w:rsidR="00092689">
        <w:t>ed</w:t>
      </w:r>
      <w:r w:rsidR="00745602" w:rsidRPr="00AA1040">
        <w:t xml:space="preserve"> these differences. Hence, </w:t>
      </w:r>
      <w:r w:rsidR="004F05B6">
        <w:t>there should be</w:t>
      </w:r>
      <w:r w:rsidR="00745602" w:rsidRPr="00AA1040">
        <w:t xml:space="preserve"> caution </w:t>
      </w:r>
      <w:r w:rsidR="0003349D">
        <w:t>i</w:t>
      </w:r>
      <w:r w:rsidR="004F05B6">
        <w:t>n</w:t>
      </w:r>
      <w:r w:rsidR="0003349D">
        <w:t xml:space="preserve"> not</w:t>
      </w:r>
      <w:r w:rsidR="00745602" w:rsidRPr="00AA1040">
        <w:t xml:space="preserve"> using the analytical themes as a blanket approach for all ASR students. </w:t>
      </w:r>
    </w:p>
    <w:p w14:paraId="4093C031" w14:textId="3035A983" w:rsidR="00680771" w:rsidRPr="00FA272A" w:rsidRDefault="00680771" w:rsidP="00680771">
      <w:pPr>
        <w:rPr>
          <w:b/>
          <w:bCs/>
        </w:rPr>
      </w:pPr>
      <w:r w:rsidRPr="00FA272A">
        <w:rPr>
          <w:b/>
          <w:bCs/>
        </w:rPr>
        <w:t>Conclusions</w:t>
      </w:r>
    </w:p>
    <w:p w14:paraId="7ECD4326" w14:textId="7A2A6C7F" w:rsidR="00B47EF1" w:rsidRDefault="00745602" w:rsidP="00086332">
      <w:r w:rsidRPr="00AA1040">
        <w:t>The review showed tha</w:t>
      </w:r>
      <w:r w:rsidR="0063070E" w:rsidRPr="00AA1040">
        <w:t>t the sense of belonging c</w:t>
      </w:r>
      <w:r w:rsidR="00092689">
        <w:t>ould</w:t>
      </w:r>
      <w:r w:rsidR="0063070E" w:rsidRPr="00AA1040">
        <w:t xml:space="preserve"> provide a </w:t>
      </w:r>
      <w:r w:rsidR="00392D19">
        <w:t>useful</w:t>
      </w:r>
      <w:r w:rsidR="0063070E" w:rsidRPr="00AA1040">
        <w:t xml:space="preserve"> approach to supporting ASR students. The findings also highlighted further implication</w:t>
      </w:r>
      <w:r w:rsidR="00020FE3">
        <w:t xml:space="preserve">s </w:t>
      </w:r>
      <w:r w:rsidR="0063070E" w:rsidRPr="00AA1040">
        <w:t xml:space="preserve">for EPs when supporting schools with ASR students. </w:t>
      </w:r>
    </w:p>
    <w:p w14:paraId="3FDA4B76" w14:textId="2950C163" w:rsidR="00B47EF1" w:rsidRDefault="00B47EF1" w:rsidP="00086332"/>
    <w:p w14:paraId="55A11A1A" w14:textId="1853E606" w:rsidR="0042711E" w:rsidRPr="004752CD" w:rsidRDefault="0042711E" w:rsidP="0042711E">
      <w:pPr>
        <w:rPr>
          <w:b/>
          <w:bCs/>
          <w:i/>
          <w:iCs/>
        </w:rPr>
      </w:pPr>
      <w:r w:rsidRPr="004752CD">
        <w:rPr>
          <w:b/>
          <w:bCs/>
          <w:i/>
          <w:iCs/>
        </w:rPr>
        <w:t xml:space="preserve">*This paper </w:t>
      </w:r>
      <w:r>
        <w:rPr>
          <w:b/>
          <w:bCs/>
          <w:i/>
          <w:iCs/>
        </w:rPr>
        <w:t>is</w:t>
      </w:r>
      <w:r w:rsidRPr="004752CD">
        <w:rPr>
          <w:b/>
          <w:bCs/>
          <w:i/>
          <w:iCs/>
        </w:rPr>
        <w:t xml:space="preserve"> prepared for submission to</w:t>
      </w:r>
      <w:r w:rsidR="00092689">
        <w:rPr>
          <w:b/>
          <w:bCs/>
          <w:i/>
          <w:iCs/>
        </w:rPr>
        <w:t xml:space="preserve"> the</w:t>
      </w:r>
      <w:r w:rsidRPr="004752CD">
        <w:rPr>
          <w:b/>
          <w:bCs/>
          <w:i/>
          <w:iCs/>
        </w:rPr>
        <w:t xml:space="preserve"> </w:t>
      </w:r>
      <w:r>
        <w:rPr>
          <w:b/>
          <w:bCs/>
          <w:i/>
          <w:iCs/>
        </w:rPr>
        <w:t>E</w:t>
      </w:r>
      <w:r w:rsidRPr="004752CD">
        <w:rPr>
          <w:b/>
          <w:bCs/>
          <w:i/>
          <w:iCs/>
        </w:rPr>
        <w:t xml:space="preserve">ducational &amp; Child Psychology </w:t>
      </w:r>
      <w:r>
        <w:rPr>
          <w:b/>
          <w:bCs/>
          <w:i/>
          <w:iCs/>
        </w:rPr>
        <w:t>journal</w:t>
      </w:r>
    </w:p>
    <w:p w14:paraId="1A17C71D" w14:textId="77777777" w:rsidR="0042711E" w:rsidRPr="00B47EF1" w:rsidRDefault="0042711E" w:rsidP="00086332"/>
    <w:p w14:paraId="17ABB319" w14:textId="2040CD78" w:rsidR="00FC6164" w:rsidRPr="00AA1040" w:rsidRDefault="00964373" w:rsidP="00DF5625">
      <w:pPr>
        <w:pStyle w:val="Heading2"/>
        <w:numPr>
          <w:ilvl w:val="1"/>
          <w:numId w:val="34"/>
        </w:numPr>
        <w:rPr>
          <w:rFonts w:cs="Times New Roman"/>
          <w:sz w:val="24"/>
          <w:szCs w:val="24"/>
        </w:rPr>
      </w:pPr>
      <w:bookmarkStart w:id="3" w:name="_Toc79139957"/>
      <w:r w:rsidRPr="00AA1040">
        <w:rPr>
          <w:rFonts w:cs="Times New Roman"/>
          <w:sz w:val="24"/>
          <w:szCs w:val="24"/>
        </w:rPr>
        <w:lastRenderedPageBreak/>
        <w:t>Introduction</w:t>
      </w:r>
      <w:bookmarkEnd w:id="3"/>
      <w:r w:rsidRPr="00AA1040">
        <w:rPr>
          <w:rFonts w:cs="Times New Roman"/>
          <w:sz w:val="24"/>
          <w:szCs w:val="24"/>
        </w:rPr>
        <w:t xml:space="preserve"> </w:t>
      </w:r>
    </w:p>
    <w:p w14:paraId="502B580F" w14:textId="66B47293" w:rsidR="004A1074" w:rsidRPr="00FA18B5" w:rsidRDefault="00A8776A" w:rsidP="00A8776A">
      <w:pPr>
        <w:pStyle w:val="Heading3"/>
        <w:rPr>
          <w:rFonts w:cs="Times New Roman"/>
          <w:b/>
          <w:bCs/>
          <w:i/>
          <w:iCs/>
          <w:color w:val="auto"/>
        </w:rPr>
      </w:pPr>
      <w:bookmarkStart w:id="4" w:name="_Toc79139958"/>
      <w:r>
        <w:rPr>
          <w:rFonts w:cs="Times New Roman"/>
          <w:b/>
          <w:bCs/>
          <w:i/>
          <w:iCs/>
          <w:color w:val="auto"/>
        </w:rPr>
        <w:t xml:space="preserve">1.2.1 </w:t>
      </w:r>
      <w:r w:rsidR="002A1BAF" w:rsidRPr="00CE23F3">
        <w:rPr>
          <w:rFonts w:cs="Times New Roman"/>
          <w:b/>
          <w:bCs/>
          <w:i/>
          <w:iCs/>
          <w:color w:val="auto"/>
        </w:rPr>
        <w:t>Asylum seeker</w:t>
      </w:r>
      <w:r w:rsidR="00116200" w:rsidRPr="00CE23F3">
        <w:rPr>
          <w:rFonts w:cs="Times New Roman"/>
          <w:b/>
          <w:bCs/>
          <w:i/>
          <w:iCs/>
          <w:color w:val="auto"/>
        </w:rPr>
        <w:t xml:space="preserve">s and </w:t>
      </w:r>
      <w:r w:rsidR="00C64F42">
        <w:rPr>
          <w:rFonts w:cs="Times New Roman"/>
          <w:b/>
          <w:bCs/>
          <w:i/>
          <w:iCs/>
          <w:color w:val="auto"/>
        </w:rPr>
        <w:t>r</w:t>
      </w:r>
      <w:r w:rsidR="00116200" w:rsidRPr="00FA18B5">
        <w:rPr>
          <w:rFonts w:cs="Times New Roman"/>
          <w:b/>
          <w:bCs/>
          <w:i/>
          <w:iCs/>
          <w:color w:val="auto"/>
        </w:rPr>
        <w:t>efugees</w:t>
      </w:r>
      <w:bookmarkEnd w:id="4"/>
    </w:p>
    <w:p w14:paraId="6F0339B5" w14:textId="1EE65768" w:rsidR="005F0AB9" w:rsidRPr="00AA1040" w:rsidRDefault="00FC3CEF" w:rsidP="00086332">
      <w:r w:rsidRPr="00AA1040">
        <w:t>A</w:t>
      </w:r>
      <w:r w:rsidR="003057ED" w:rsidRPr="00AA1040">
        <w:t xml:space="preserve"> refugee is someone who has fled </w:t>
      </w:r>
      <w:r w:rsidR="00B5599B">
        <w:t>their</w:t>
      </w:r>
      <w:r w:rsidR="00B015F9" w:rsidRPr="00AA1040">
        <w:t xml:space="preserve"> </w:t>
      </w:r>
      <w:r w:rsidR="003057ED" w:rsidRPr="00AA1040">
        <w:t>country and</w:t>
      </w:r>
      <w:r w:rsidR="00134BD6" w:rsidRPr="00AA1040">
        <w:t xml:space="preserve"> is</w:t>
      </w:r>
      <w:r w:rsidR="003057ED" w:rsidRPr="00AA1040">
        <w:t xml:space="preserve"> unable to </w:t>
      </w:r>
      <w:r w:rsidR="00CB179A" w:rsidRPr="00AA1040">
        <w:t>return due to fears of persecution</w:t>
      </w:r>
      <w:r w:rsidR="001B336C" w:rsidRPr="00AA1040">
        <w:t xml:space="preserve"> </w:t>
      </w:r>
      <w:r w:rsidR="001B336C" w:rsidRPr="00AA1040">
        <w:fldChar w:fldCharType="begin"/>
      </w:r>
      <w:r w:rsidR="00FB442D">
        <w:instrText xml:space="preserve"> ADDIN EN.CITE &lt;EndNote&gt;&lt;Cite&gt;&lt;Author&gt;UNHCR&lt;/Author&gt;&lt;Year&gt;1997&lt;/Year&gt;&lt;RecNum&gt;1973&lt;/RecNum&gt;&lt;DisplayText&gt;(UNHCR, 1997)&lt;/DisplayText&gt;&lt;record&gt;&lt;rec-number&gt;1973&lt;/rec-number&gt;&lt;foreign-keys&gt;&lt;key app="EN" db-id="ve5pvdd0kef5eueax0qx00zjdawt00rzwfxd" timestamp="1595103456"&gt;1973&lt;/key&gt;&lt;/foreign-keys&gt;&lt;ref-type name="Web Page"&gt;12&lt;/ref-type&gt;&lt;contributors&gt;&lt;authors&gt;&lt;author&gt;UNHCR,&lt;/author&gt;&lt;/authors&gt;&lt;/contributors&gt;&lt;titles&gt;&lt;title&gt;Guidelines on Policies and Procedures in dealing with Unaccompanied Children Seeking Asylum&lt;/title&gt;&lt;/titles&gt;&lt;volume&gt;2021&lt;/volume&gt;&lt;number&gt;06/05/2021&lt;/number&gt;&lt;dates&gt;&lt;year&gt;1997&lt;/year&gt;&lt;/dates&gt;&lt;pub-location&gt;Geneva&lt;/pub-location&gt;&lt;publisher&gt;United Nations High Commissioner for Refugees&lt;/publisher&gt;&lt;urls&gt;&lt;related-urls&gt;&lt;url&gt;https://www.unhcr.org/3d4f91cf4.pdf&lt;/url&gt;&lt;/related-urls&gt;&lt;/urls&gt;&lt;language&gt;English&lt;/language&gt;&lt;/record&gt;&lt;/Cite&gt;&lt;/EndNote&gt;</w:instrText>
      </w:r>
      <w:r w:rsidR="001B336C" w:rsidRPr="00AA1040">
        <w:fldChar w:fldCharType="separate"/>
      </w:r>
      <w:r w:rsidR="00FB442D">
        <w:rPr>
          <w:noProof/>
        </w:rPr>
        <w:t>(UNHCR, 1997)</w:t>
      </w:r>
      <w:r w:rsidR="001B336C" w:rsidRPr="00AA1040">
        <w:fldChar w:fldCharType="end"/>
      </w:r>
      <w:r w:rsidR="007637D1" w:rsidRPr="00AA1040">
        <w:t>.</w:t>
      </w:r>
      <w:r w:rsidR="00B015F9" w:rsidRPr="00AA1040">
        <w:t xml:space="preserve"> </w:t>
      </w:r>
      <w:r w:rsidR="00184568">
        <w:t>I</w:t>
      </w:r>
      <w:r w:rsidR="00B015F9" w:rsidRPr="00AA1040">
        <w:t>ndividuals</w:t>
      </w:r>
      <w:r w:rsidR="00184568">
        <w:t xml:space="preserve"> who arrive</w:t>
      </w:r>
      <w:r w:rsidR="00B015F9" w:rsidRPr="00AA1040">
        <w:t xml:space="preserve"> in a country under such circumstances are </w:t>
      </w:r>
      <w:r w:rsidR="001B336C" w:rsidRPr="00AA1040">
        <w:t xml:space="preserve">often </w:t>
      </w:r>
      <w:r w:rsidR="00B015F9" w:rsidRPr="00AA1040">
        <w:t xml:space="preserve">referred to as asylum seekers </w:t>
      </w:r>
      <w:r w:rsidR="003E5C56">
        <w:t>until</w:t>
      </w:r>
      <w:r w:rsidR="003E5C56" w:rsidRPr="00AA1040">
        <w:t xml:space="preserve"> </w:t>
      </w:r>
      <w:r w:rsidR="00B015F9" w:rsidRPr="00AA1040">
        <w:t>their legitimacy for refugee status is</w:t>
      </w:r>
      <w:r w:rsidR="00116200" w:rsidRPr="00AA1040">
        <w:t xml:space="preserve"> determined</w:t>
      </w:r>
      <w:r w:rsidR="00ED1609">
        <w:t xml:space="preserve">; </w:t>
      </w:r>
      <w:r w:rsidR="00CE02FF" w:rsidRPr="00AA1040">
        <w:t xml:space="preserve"> </w:t>
      </w:r>
      <w:r w:rsidR="00DA08D8" w:rsidRPr="00DA08D8">
        <w:t>r</w:t>
      </w:r>
      <w:r w:rsidR="00B015F9" w:rsidRPr="00AA1040">
        <w:t>eceiving</w:t>
      </w:r>
      <w:r w:rsidR="00C76F1A" w:rsidRPr="00AA1040">
        <w:t xml:space="preserve"> </w:t>
      </w:r>
      <w:r w:rsidR="00B015F9" w:rsidRPr="00AA1040">
        <w:t xml:space="preserve">refugee status </w:t>
      </w:r>
      <w:r w:rsidR="00ED1609">
        <w:t xml:space="preserve">then </w:t>
      </w:r>
      <w:r w:rsidR="00B015F9" w:rsidRPr="00AA1040">
        <w:t>protects a person from being returned to their home country</w:t>
      </w:r>
      <w:r w:rsidR="007B590C" w:rsidRPr="00AA1040">
        <w:t xml:space="preserve"> </w:t>
      </w:r>
      <w:r w:rsidR="007B590C" w:rsidRPr="00AA1040">
        <w:fldChar w:fldCharType="begin"/>
      </w:r>
      <w:r w:rsidR="00FB442D">
        <w:instrText xml:space="preserve"> ADDIN EN.CITE &lt;EndNote&gt;&lt;Cite&gt;&lt;Author&gt;UNHCR&lt;/Author&gt;&lt;Year&gt;1997&lt;/Year&gt;&lt;RecNum&gt;1973&lt;/RecNum&gt;&lt;DisplayText&gt;(UNHCR, 1997)&lt;/DisplayText&gt;&lt;record&gt;&lt;rec-number&gt;1973&lt;/rec-number&gt;&lt;foreign-keys&gt;&lt;key app="EN" db-id="ve5pvdd0kef5eueax0qx00zjdawt00rzwfxd" timestamp="1595103456"&gt;1973&lt;/key&gt;&lt;/foreign-keys&gt;&lt;ref-type name="Web Page"&gt;12&lt;/ref-type&gt;&lt;contributors&gt;&lt;authors&gt;&lt;author&gt;UNHCR,&lt;/author&gt;&lt;/authors&gt;&lt;/contributors&gt;&lt;titles&gt;&lt;title&gt;Guidelines on Policies and Procedures in dealing with Unaccompanied Children Seeking Asylum&lt;/title&gt;&lt;/titles&gt;&lt;volume&gt;2021&lt;/volume&gt;&lt;number&gt;06/05/2021&lt;/number&gt;&lt;dates&gt;&lt;year&gt;1997&lt;/year&gt;&lt;/dates&gt;&lt;pub-location&gt;Geneva&lt;/pub-location&gt;&lt;publisher&gt;United Nations High Commissioner for Refugees&lt;/publisher&gt;&lt;urls&gt;&lt;related-urls&gt;&lt;url&gt;https://www.unhcr.org/3d4f91cf4.pdf&lt;/url&gt;&lt;/related-urls&gt;&lt;/urls&gt;&lt;language&gt;English&lt;/language&gt;&lt;/record&gt;&lt;/Cite&gt;&lt;/EndNote&gt;</w:instrText>
      </w:r>
      <w:r w:rsidR="007B590C" w:rsidRPr="00AA1040">
        <w:fldChar w:fldCharType="separate"/>
      </w:r>
      <w:r w:rsidR="00FB442D">
        <w:rPr>
          <w:noProof/>
        </w:rPr>
        <w:t>(UNHCR, 1997)</w:t>
      </w:r>
      <w:r w:rsidR="007B590C" w:rsidRPr="00AA1040">
        <w:fldChar w:fldCharType="end"/>
      </w:r>
      <w:r w:rsidR="00B015F9" w:rsidRPr="00AA1040">
        <w:t>.</w:t>
      </w:r>
      <w:r w:rsidR="00563625" w:rsidRPr="00AA1040">
        <w:t xml:space="preserve"> </w:t>
      </w:r>
      <w:r w:rsidR="003E5C56">
        <w:t xml:space="preserve">There are an </w:t>
      </w:r>
      <w:r w:rsidR="008F5616" w:rsidRPr="00AA1040">
        <w:t>estimated 126,720 refugees and 45,244 asylum cases in the</w:t>
      </w:r>
      <w:r w:rsidR="00063EF5" w:rsidRPr="00AA1040">
        <w:t xml:space="preserve"> </w:t>
      </w:r>
      <w:r w:rsidR="003E5C56">
        <w:t>UK</w:t>
      </w:r>
      <w:r w:rsidR="00116200" w:rsidRPr="00AA1040">
        <w:t xml:space="preserve"> </w:t>
      </w:r>
      <w:r w:rsidR="00116200" w:rsidRPr="00AA1040">
        <w:fldChar w:fldCharType="begin"/>
      </w:r>
      <w:r w:rsidR="00FB442D">
        <w:instrText xml:space="preserve"> ADDIN EN.CITE &lt;EndNote&gt;&lt;Cite&gt;&lt;Author&gt;UNHCR&lt;/Author&gt;&lt;Year&gt;2018&lt;/Year&gt;&lt;RecNum&gt;1974&lt;/RecNum&gt;&lt;DisplayText&gt;(UNHCR, 2018)&lt;/DisplayText&gt;&lt;record&gt;&lt;rec-number&gt;1974&lt;/rec-number&gt;&lt;foreign-keys&gt;&lt;key app="EN" db-id="ve5pvdd0kef5eueax0qx00zjdawt00rzwfxd" timestamp="1595103995"&gt;1974&lt;/key&gt;&lt;/foreign-keys&gt;&lt;ref-type name="Book"&gt;6&lt;/ref-type&gt;&lt;contributors&gt;&lt;authors&gt;&lt;author&gt;UNHCR,&lt;/author&gt;&lt;/authors&gt;&lt;/contributors&gt;&lt;titles&gt;&lt;title&gt;Global trends—forced displacement&lt;/title&gt;&lt;/titles&gt;&lt;pages&gt;76&lt;/pages&gt;&lt;dates&gt;&lt;year&gt;2018&lt;/year&gt;&lt;/dates&gt;&lt;pub-location&gt;Geneva&lt;/pub-location&gt;&lt;publisher&gt;United Nations High Commissioner for Refugees,&lt;/publisher&gt;&lt;urls&gt;&lt;related-urls&gt;&lt;url&gt;https://www.unhcr.org/statistics/unhcrstats/5d08d7ee7/unhcr-global-trends-2018.html&lt;/url&gt;&lt;/related-urls&gt;&lt;/urls&gt;&lt;language&gt;English&lt;/language&gt;&lt;access-date&gt;06/05/2021&lt;/access-date&gt;&lt;/record&gt;&lt;/Cite&gt;&lt;/EndNote&gt;</w:instrText>
      </w:r>
      <w:r w:rsidR="00116200" w:rsidRPr="00AA1040">
        <w:fldChar w:fldCharType="separate"/>
      </w:r>
      <w:r w:rsidR="00FB442D">
        <w:rPr>
          <w:noProof/>
        </w:rPr>
        <w:t>(UNHCR, 2018)</w:t>
      </w:r>
      <w:r w:rsidR="00116200" w:rsidRPr="00AA1040">
        <w:fldChar w:fldCharType="end"/>
      </w:r>
      <w:r w:rsidR="00D46FE3">
        <w:t>.</w:t>
      </w:r>
      <w:r w:rsidR="003E5C56">
        <w:t xml:space="preserve"> </w:t>
      </w:r>
      <w:r w:rsidR="00D46FE3">
        <w:t>T</w:t>
      </w:r>
      <w:r w:rsidR="003E5C56">
        <w:t>he</w:t>
      </w:r>
      <w:r w:rsidR="00543AFA" w:rsidRPr="00AA1040">
        <w:t xml:space="preserve"> c</w:t>
      </w:r>
      <w:r w:rsidR="00563625" w:rsidRPr="00AA1040">
        <w:t>urrent trend indicates</w:t>
      </w:r>
      <w:r w:rsidR="00997D02" w:rsidRPr="00AA1040">
        <w:t xml:space="preserve"> a</w:t>
      </w:r>
      <w:r w:rsidR="00563625" w:rsidRPr="00AA1040">
        <w:t xml:space="preserve"> steady rise in the numbers of refugees</w:t>
      </w:r>
      <w:r w:rsidR="00997D02" w:rsidRPr="00AA1040">
        <w:t xml:space="preserve"> </w:t>
      </w:r>
      <w:r w:rsidR="00563625" w:rsidRPr="00AA1040">
        <w:t xml:space="preserve">being resettled </w:t>
      </w:r>
      <w:r w:rsidR="003E5C56">
        <w:t>here</w:t>
      </w:r>
      <w:r w:rsidR="00997D02" w:rsidRPr="00AA1040">
        <w:t xml:space="preserve">, with a significant proportion being </w:t>
      </w:r>
      <w:r w:rsidR="00AD5204" w:rsidRPr="00AA1040">
        <w:t xml:space="preserve">school-age </w:t>
      </w:r>
      <w:r w:rsidR="00997D02" w:rsidRPr="00AA1040">
        <w:t>children</w:t>
      </w:r>
      <w:r w:rsidR="00116200" w:rsidRPr="00AA1040">
        <w:t xml:space="preserve"> </w:t>
      </w:r>
      <w:r w:rsidR="00116200" w:rsidRPr="00AA1040">
        <w:fldChar w:fldCharType="begin"/>
      </w:r>
      <w:r w:rsidR="00516501">
        <w:instrText xml:space="preserve"> ADDIN EN.CITE &lt;EndNote&gt;&lt;Cite&gt;&lt;Author&gt;Home Office&lt;/Author&gt;&lt;Year&gt;2019&lt;/Year&gt;&lt;RecNum&gt;1950&lt;/RecNum&gt;&lt;DisplayText&gt;(Home Office, 2019; Walsh, 2020)&lt;/DisplayText&gt;&lt;record&gt;&lt;rec-number&gt;1950&lt;/rec-number&gt;&lt;foreign-keys&gt;&lt;key app="EN" db-id="ve5pvdd0kef5eueax0qx00zjdawt00rzwfxd" timestamp="1589974167"&gt;1950&lt;/key&gt;&lt;/foreign-keys&gt;&lt;ref-type name="Government Document"&gt;46&lt;/ref-type&gt;&lt;contributors&gt;&lt;authors&gt;&lt;author&gt;Home Office, &lt;/author&gt;&lt;/authors&gt;&lt;/contributors&gt;&lt;titles&gt;&lt;title&gt;How many people do we grant asylum or protection to?&lt;/title&gt;&lt;/titles&gt;&lt;edition&gt;28 November 2019&lt;/edition&gt;&lt;dates&gt;&lt;year&gt;2019&lt;/year&gt;&lt;pub-dates&gt;&lt;date&gt;20 May 2020&lt;/date&gt;&lt;/pub-dates&gt;&lt;/dates&gt;&lt;publisher&gt;Home Office&lt;/publisher&gt;&lt;urls&gt;&lt;related-urls&gt;&lt;url&gt;https://www.gov.uk/government/publications/immigration-statistics-year-ending-september-2019/how-many-people-do-we-grant-asylum-or-protection-to&lt;/url&gt;&lt;/related-urls&gt;&lt;/urls&gt;&lt;language&gt;English&lt;/language&gt;&lt;/record&gt;&lt;/Cite&gt;&lt;Cite&gt;&lt;Author&gt;Walsh&lt;/Author&gt;&lt;Year&gt;2020&lt;/Year&gt;&lt;RecNum&gt;2035&lt;/RecNum&gt;&lt;record&gt;&lt;rec-number&gt;2035&lt;/rec-number&gt;&lt;foreign-keys&gt;&lt;key app="EN" db-id="ve5pvdd0kef5eueax0qx00zjdawt00rzwfxd" timestamp="1619342825"&gt;2035&lt;/key&gt;&lt;/foreign-keys&gt;&lt;ref-type name="Journal Article"&gt;17&lt;/ref-type&gt;&lt;contributors&gt;&lt;authors&gt;&lt;author&gt;Walsh, &lt;/author&gt;&lt;/authors&gt;&lt;/contributors&gt;&lt;titles&gt;&lt;title&gt;Asylum and refugee resettlement in the UK&lt;/title&gt;&lt;secondary-title&gt;The Migration Observatory&lt;/secondary-title&gt;&lt;/titles&gt;&lt;periodical&gt;&lt;full-title&gt;The Migration Observatory&lt;/full-title&gt;&lt;/periodical&gt;&lt;volume&gt;4&lt;/volume&gt;&lt;dates&gt;&lt;year&gt;2020&lt;/year&gt;&lt;/dates&gt;&lt;urls&gt;&lt;/urls&gt;&lt;/record&gt;&lt;/Cite&gt;&lt;/EndNote&gt;</w:instrText>
      </w:r>
      <w:r w:rsidR="00116200" w:rsidRPr="00AA1040">
        <w:fldChar w:fldCharType="separate"/>
      </w:r>
      <w:r w:rsidR="0042711E">
        <w:rPr>
          <w:noProof/>
        </w:rPr>
        <w:t>(Home Office, 2019; Walsh, 2020)</w:t>
      </w:r>
      <w:r w:rsidR="00116200" w:rsidRPr="00AA1040">
        <w:fldChar w:fldCharType="end"/>
      </w:r>
      <w:r w:rsidR="00116200" w:rsidRPr="00AA1040">
        <w:t>.</w:t>
      </w:r>
    </w:p>
    <w:p w14:paraId="11F6D9B2" w14:textId="396981BD" w:rsidR="00827565" w:rsidRPr="00AA1040" w:rsidRDefault="003E5C56" w:rsidP="00FF780B">
      <w:pPr>
        <w:ind w:firstLine="720"/>
      </w:pPr>
      <w:r>
        <w:t>In this review, t</w:t>
      </w:r>
      <w:r w:rsidRPr="00AA1040">
        <w:t xml:space="preserve">he </w:t>
      </w:r>
      <w:r w:rsidR="00543AFA" w:rsidRPr="00AA1040">
        <w:t>term</w:t>
      </w:r>
      <w:r w:rsidR="0003349D">
        <w:t>s</w:t>
      </w:r>
      <w:r w:rsidR="00543AFA" w:rsidRPr="00AA1040">
        <w:t xml:space="preserve"> </w:t>
      </w:r>
      <w:r w:rsidRPr="00DA08D8">
        <w:rPr>
          <w:i/>
          <w:iCs/>
        </w:rPr>
        <w:t>a</w:t>
      </w:r>
      <w:r w:rsidR="00997D02" w:rsidRPr="00DA08D8">
        <w:rPr>
          <w:i/>
          <w:iCs/>
        </w:rPr>
        <w:t xml:space="preserve">sylum </w:t>
      </w:r>
      <w:r w:rsidR="00605AB3" w:rsidRPr="00DA08D8">
        <w:rPr>
          <w:i/>
          <w:iCs/>
        </w:rPr>
        <w:t>seeker</w:t>
      </w:r>
      <w:r w:rsidR="00543AFA" w:rsidRPr="00AA1040">
        <w:t xml:space="preserve"> and </w:t>
      </w:r>
      <w:r w:rsidRPr="00DA08D8">
        <w:rPr>
          <w:i/>
          <w:iCs/>
        </w:rPr>
        <w:t>r</w:t>
      </w:r>
      <w:r w:rsidR="00543AFA" w:rsidRPr="00DA08D8">
        <w:rPr>
          <w:i/>
          <w:iCs/>
        </w:rPr>
        <w:t>efugee</w:t>
      </w:r>
      <w:r w:rsidR="007637D1" w:rsidRPr="00AA1040">
        <w:t xml:space="preserve"> (</w:t>
      </w:r>
      <w:r w:rsidR="00605AB3" w:rsidRPr="00AA1040">
        <w:t>ASR</w:t>
      </w:r>
      <w:r w:rsidR="007637D1" w:rsidRPr="00AA1040">
        <w:t>)</w:t>
      </w:r>
      <w:r w:rsidR="00632694" w:rsidRPr="00AA1040">
        <w:t xml:space="preserve"> </w:t>
      </w:r>
      <w:r w:rsidR="004C0018" w:rsidRPr="00AA1040">
        <w:t xml:space="preserve">will be used </w:t>
      </w:r>
      <w:r>
        <w:t xml:space="preserve">mutually to </w:t>
      </w:r>
      <w:r w:rsidR="004C0018" w:rsidRPr="00AA1040">
        <w:t>refer</w:t>
      </w:r>
      <w:r w:rsidR="00632694" w:rsidRPr="00AA1040">
        <w:t xml:space="preserve"> to </w:t>
      </w:r>
      <w:r w:rsidR="00ED1609">
        <w:t xml:space="preserve">both </w:t>
      </w:r>
      <w:r w:rsidR="00632694" w:rsidRPr="00AA1040">
        <w:t xml:space="preserve">children whose refugee status has been recognised and those who are </w:t>
      </w:r>
      <w:r w:rsidR="00477851" w:rsidRPr="00AA1040">
        <w:t>awaiting confirmation</w:t>
      </w:r>
      <w:r w:rsidR="00632694" w:rsidRPr="00AA1040">
        <w:t xml:space="preserve"> of their </w:t>
      </w:r>
      <w:r w:rsidR="00B015F9" w:rsidRPr="00AA1040">
        <w:t>asylum application.</w:t>
      </w:r>
      <w:r w:rsidR="00827565" w:rsidRPr="00AA1040">
        <w:t xml:space="preserve"> </w:t>
      </w:r>
      <w:r w:rsidR="0003349D">
        <w:t>T</w:t>
      </w:r>
      <w:r w:rsidR="00827565" w:rsidRPr="00AA1040">
        <w:t>he term</w:t>
      </w:r>
      <w:r>
        <w:t>s</w:t>
      </w:r>
      <w:r w:rsidR="00827565" w:rsidRPr="00AA1040">
        <w:t xml:space="preserve"> </w:t>
      </w:r>
      <w:r w:rsidR="00827565" w:rsidRPr="00DA08D8">
        <w:rPr>
          <w:i/>
          <w:iCs/>
        </w:rPr>
        <w:t>ASR students</w:t>
      </w:r>
      <w:r w:rsidR="00827565" w:rsidRPr="00AA1040">
        <w:t xml:space="preserve"> </w:t>
      </w:r>
      <w:r>
        <w:t xml:space="preserve">and </w:t>
      </w:r>
      <w:r>
        <w:rPr>
          <w:i/>
          <w:iCs/>
        </w:rPr>
        <w:t xml:space="preserve">ASR children </w:t>
      </w:r>
      <w:r w:rsidR="004C0018" w:rsidRPr="00AA1040">
        <w:t xml:space="preserve">will be adopted </w:t>
      </w:r>
      <w:r w:rsidR="00827565" w:rsidRPr="00AA1040">
        <w:t xml:space="preserve">when referring to studies carried out within a school context and general </w:t>
      </w:r>
      <w:r>
        <w:t>context, respectively</w:t>
      </w:r>
      <w:r w:rsidR="00827565" w:rsidRPr="00AA1040">
        <w:t xml:space="preserve">. </w:t>
      </w:r>
    </w:p>
    <w:p w14:paraId="0D2411A1" w14:textId="0DDE1DFA" w:rsidR="004D2C63" w:rsidRPr="00AA1040" w:rsidRDefault="003E5C56" w:rsidP="00FF780B">
      <w:pPr>
        <w:ind w:firstLine="720"/>
      </w:pPr>
      <w:r>
        <w:t xml:space="preserve">An </w:t>
      </w:r>
      <w:r w:rsidR="00B015F9" w:rsidRPr="00AA1040">
        <w:t>ASR</w:t>
      </w:r>
      <w:r w:rsidR="00827565" w:rsidRPr="00AA1040">
        <w:t xml:space="preserve"> child</w:t>
      </w:r>
      <w:r>
        <w:t>’s</w:t>
      </w:r>
      <w:r w:rsidR="00B015F9" w:rsidRPr="00AA1040">
        <w:t xml:space="preserve"> experience is typically made up of pre-migration</w:t>
      </w:r>
      <w:r w:rsidR="00605AB3" w:rsidRPr="00AA1040">
        <w:t xml:space="preserve"> </w:t>
      </w:r>
      <w:r w:rsidR="001A55F1" w:rsidRPr="00AA1040">
        <w:t>(</w:t>
      </w:r>
      <w:r w:rsidR="00564FED">
        <w:t xml:space="preserve">i.e. where they are </w:t>
      </w:r>
      <w:r w:rsidR="00B015F9" w:rsidRPr="00AA1040">
        <w:t>suddenly uprooted from familiar surroundings</w:t>
      </w:r>
      <w:r w:rsidR="001A55F1" w:rsidRPr="00AA1040">
        <w:t>),</w:t>
      </w:r>
      <w:r w:rsidR="00B015F9" w:rsidRPr="00AA1040">
        <w:t xml:space="preserve"> migration</w:t>
      </w:r>
      <w:r w:rsidR="001A55F1" w:rsidRPr="00AA1040">
        <w:t xml:space="preserve"> (</w:t>
      </w:r>
      <w:r w:rsidR="00564FED">
        <w:t xml:space="preserve">i.e. </w:t>
      </w:r>
      <w:r w:rsidR="00B015F9" w:rsidRPr="00AA1040">
        <w:t>time spent in refugee camps and detentions centres</w:t>
      </w:r>
      <w:r w:rsidR="001A55F1" w:rsidRPr="00AA1040">
        <w:t>)</w:t>
      </w:r>
      <w:r w:rsidR="00B015F9" w:rsidRPr="00AA1040">
        <w:t>, and post-migration</w:t>
      </w:r>
      <w:r w:rsidR="001A55F1" w:rsidRPr="00AA1040">
        <w:t xml:space="preserve"> (</w:t>
      </w:r>
      <w:r w:rsidR="00564FED">
        <w:t xml:space="preserve">i.e. </w:t>
      </w:r>
      <w:r w:rsidR="00B015F9" w:rsidRPr="00AA1040">
        <w:t>settling into the host country</w:t>
      </w:r>
      <w:r w:rsidR="001A55F1" w:rsidRPr="00AA1040">
        <w:t>)</w:t>
      </w:r>
      <w:r w:rsidR="00543AFA" w:rsidRPr="00AA1040">
        <w:t xml:space="preserve"> </w:t>
      </w:r>
      <w:r w:rsidR="00CE02FF" w:rsidRPr="00AA1040">
        <w:fldChar w:fldCharType="begin"/>
      </w:r>
      <w:r w:rsidR="001C7DD5">
        <w:instrText xml:space="preserve"> ADDIN EN.CITE &lt;EndNote&gt;&lt;Cite&gt;&lt;Author&gt;Mohamed&lt;/Author&gt;&lt;Year&gt;2017&lt;/Year&gt;&lt;RecNum&gt;1891&lt;/RecNum&gt;&lt;DisplayText&gt;(Mohamed &amp;amp; Thomas, 2017)&lt;/DisplayText&gt;&lt;record&gt;&lt;rec-number&gt;1891&lt;/rec-number&gt;&lt;foreign-keys&gt;&lt;key app="EN" db-id="ve5pvdd0kef5eueax0qx00zjdawt00rzwfxd" timestamp="1588180572"&gt;1891&lt;/key&gt;&lt;/foreign-keys&gt;&lt;ref-type name="Journal Article"&gt;17&lt;/ref-type&gt;&lt;contributors&gt;&lt;authors&gt;&lt;author&gt;Mohamed, Shaheen&lt;/author&gt;&lt;author&gt;Thomas, Miles&lt;/author&gt;&lt;/authors&gt;&lt;/contributors&gt;&lt;titles&gt;&lt;title&gt;The mental health and psychological well-being of refugee children and young people: an exploration of risk, resilience and protective factors&lt;/title&gt;&lt;secondary-title&gt;Educational Psychology in Practice&lt;/secondary-title&gt;&lt;/titles&gt;&lt;periodical&gt;&lt;full-title&gt;Educational Psychology in Practice&lt;/full-title&gt;&lt;/periodical&gt;&lt;pages&gt;249-263&lt;/pages&gt;&lt;volume&gt;33&lt;/volume&gt;&lt;number&gt;3&lt;/number&gt;&lt;dates&gt;&lt;year&gt;2017&lt;/year&gt;&lt;pub-dates&gt;&lt;date&gt;2017/07/03&lt;/date&gt;&lt;/pub-dates&gt;&lt;/dates&gt;&lt;publisher&gt;Routledge&lt;/publisher&gt;&lt;isbn&gt;0266-7363&lt;/isbn&gt;&lt;urls&gt;&lt;/urls&gt;&lt;/record&gt;&lt;/Cite&gt;&lt;/EndNote&gt;</w:instrText>
      </w:r>
      <w:r w:rsidR="00CE02FF" w:rsidRPr="00AA1040">
        <w:fldChar w:fldCharType="separate"/>
      </w:r>
      <w:r w:rsidR="00934380" w:rsidRPr="00AA1040">
        <w:rPr>
          <w:noProof/>
        </w:rPr>
        <w:t>(Mohamed &amp; Thomas, 2017)</w:t>
      </w:r>
      <w:r w:rsidR="00CE02FF" w:rsidRPr="00AA1040">
        <w:fldChar w:fldCharType="end"/>
      </w:r>
      <w:r w:rsidR="00543AFA" w:rsidRPr="00AA1040">
        <w:t>.</w:t>
      </w:r>
      <w:r w:rsidR="001B336C" w:rsidRPr="00AA1040">
        <w:t xml:space="preserve"> </w:t>
      </w:r>
      <w:r w:rsidR="00FC3CEF" w:rsidRPr="00AA1040">
        <w:t>In the UK,</w:t>
      </w:r>
      <w:r w:rsidR="00063EF5" w:rsidRPr="00AA1040">
        <w:t xml:space="preserve"> </w:t>
      </w:r>
      <w:r w:rsidR="00564FED">
        <w:t>l</w:t>
      </w:r>
      <w:r w:rsidR="00063EF5" w:rsidRPr="00AA1040">
        <w:t xml:space="preserve">ocal </w:t>
      </w:r>
      <w:r w:rsidR="00564FED">
        <w:t>a</w:t>
      </w:r>
      <w:r w:rsidR="00063EF5" w:rsidRPr="00AA1040">
        <w:t xml:space="preserve">uthorities </w:t>
      </w:r>
      <w:r w:rsidR="00FC3CEF" w:rsidRPr="00AA1040">
        <w:t xml:space="preserve">have </w:t>
      </w:r>
      <w:r w:rsidR="00543AFA" w:rsidRPr="00AA1040">
        <w:t xml:space="preserve">a </w:t>
      </w:r>
      <w:r w:rsidR="00FC3CEF" w:rsidRPr="00AA1040">
        <w:t>legal dut</w:t>
      </w:r>
      <w:r w:rsidR="00543AFA" w:rsidRPr="00AA1040">
        <w:t xml:space="preserve">y </w:t>
      </w:r>
      <w:r w:rsidR="00564FED">
        <w:t xml:space="preserve">both </w:t>
      </w:r>
      <w:r w:rsidR="00543AFA" w:rsidRPr="00AA1040">
        <w:t>to</w:t>
      </w:r>
      <w:r w:rsidR="00FC3CEF" w:rsidRPr="00AA1040">
        <w:t xml:space="preserve"> provid</w:t>
      </w:r>
      <w:r w:rsidR="00543AFA" w:rsidRPr="00AA1040">
        <w:t>e</w:t>
      </w:r>
      <w:r w:rsidR="00FC3CEF" w:rsidRPr="00AA1040">
        <w:t xml:space="preserve"> full-time education for ASR c</w:t>
      </w:r>
      <w:r w:rsidR="00D837CD" w:rsidRPr="00AA1040">
        <w:t>hildren</w:t>
      </w:r>
      <w:r w:rsidR="00FC3CEF" w:rsidRPr="00AA1040">
        <w:t xml:space="preserve"> of school age and </w:t>
      </w:r>
      <w:r w:rsidR="00783CF8">
        <w:t xml:space="preserve">to </w:t>
      </w:r>
      <w:r w:rsidR="00FC3CEF" w:rsidRPr="00AA1040">
        <w:t xml:space="preserve">ensure that their educational needs are met </w:t>
      </w:r>
      <w:r w:rsidR="00CE02FF" w:rsidRPr="00AA1040">
        <w:fldChar w:fldCharType="begin"/>
      </w:r>
      <w:r w:rsidR="005D27D5">
        <w:instrText xml:space="preserve"> ADDIN EN.CITE &lt;EndNote&gt;&lt;Cite&gt;&lt;Author&gt;DfES&lt;/Author&gt;&lt;Year&gt;2004&lt;/Year&gt;&lt;RecNum&gt;1916&lt;/RecNum&gt;&lt;DisplayText&gt;(DfES, 2004)&lt;/DisplayText&gt;&lt;record&gt;&lt;rec-number&gt;1916&lt;/rec-number&gt;&lt;foreign-keys&gt;&lt;key app="EN" db-id="ve5pvdd0kef5eueax0qx00zjdawt00rzwfxd" timestamp="1588451861"&gt;1916&lt;/key&gt;&lt;/foreign-keys&gt;&lt;ref-type name="Generic"&gt;13&lt;/ref-type&gt;&lt;contributors&gt;&lt;authors&gt;&lt;author&gt;DfES,&lt;/author&gt;&lt;/authors&gt;&lt;/contributors&gt;&lt;titles&gt;&lt;title&gt;Aiming high: guidance on supporting the education of asylum seeking and refugee children&lt;/title&gt;&lt;/titles&gt;&lt;dates&gt;&lt;year&gt;2004&lt;/year&gt;&lt;/dates&gt;&lt;pub-location&gt;Nottingham&lt;/pub-location&gt;&lt;publisher&gt;Department for Education Skills&lt;/publisher&gt;&lt;urls&gt;&lt;/urls&gt;&lt;/record&gt;&lt;/Cite&gt;&lt;/EndNote&gt;</w:instrText>
      </w:r>
      <w:r w:rsidR="00CE02FF" w:rsidRPr="00AA1040">
        <w:fldChar w:fldCharType="separate"/>
      </w:r>
      <w:r w:rsidR="009A6FE6" w:rsidRPr="00AA1040">
        <w:rPr>
          <w:noProof/>
        </w:rPr>
        <w:t>(DfES, 2004)</w:t>
      </w:r>
      <w:r w:rsidR="00CE02FF" w:rsidRPr="00AA1040">
        <w:fldChar w:fldCharType="end"/>
      </w:r>
      <w:r w:rsidR="00B16948" w:rsidRPr="00AA1040">
        <w:t xml:space="preserve">. </w:t>
      </w:r>
      <w:r w:rsidR="00564FED">
        <w:t>These</w:t>
      </w:r>
      <w:r w:rsidR="00564FED" w:rsidRPr="00AA1040">
        <w:t xml:space="preserve"> </w:t>
      </w:r>
      <w:r w:rsidR="00C726F6" w:rsidRPr="00AA1040">
        <w:t xml:space="preserve">children are dispersed across many </w:t>
      </w:r>
      <w:r w:rsidR="00564FED">
        <w:t>local authorities</w:t>
      </w:r>
      <w:r w:rsidR="00C726F6" w:rsidRPr="00AA1040">
        <w:t xml:space="preserve"> </w:t>
      </w:r>
      <w:r w:rsidR="00B16948" w:rsidRPr="00AA1040">
        <w:fldChar w:fldCharType="begin"/>
      </w:r>
      <w:r w:rsidR="00116200" w:rsidRPr="00AA1040">
        <w:instrText xml:space="preserve"> ADDIN EN.CITE &lt;EndNote&gt;&lt;Cite&gt;&lt;Author&gt;Gladwell&lt;/Author&gt;&lt;Year&gt;2018&lt;/Year&gt;&lt;RecNum&gt;1917&lt;/RecNum&gt;&lt;DisplayText&gt;(Gladwell &amp;amp; Chetwynd, 2018)&lt;/DisplayText&gt;&lt;record&gt;&lt;rec-number&gt;1917&lt;/rec-number&gt;&lt;foreign-keys&gt;&lt;key app="EN" db-id="ve5pvdd0kef5eueax0qx00zjdawt00rzwfxd" timestamp="1588452223"&gt;1917&lt;/key&gt;&lt;/foreign-keys&gt;&lt;ref-type name="Generic"&gt;13&lt;/ref-type&gt;&lt;contributors&gt;&lt;authors&gt;&lt;author&gt;Gladwell, C&lt;/author&gt;&lt;author&gt;Chetwynd, G&lt;/author&gt;&lt;/authors&gt;&lt;/contributors&gt;&lt;titles&gt;&lt;title&gt;Education for refugee and asylum seeking children: access and equality in England, Scotland and Wales&lt;/title&gt;&lt;/titles&gt;&lt;dates&gt;&lt;year&gt;2018&lt;/year&gt;&lt;/dates&gt;&lt;publisher&gt;Refugee Support Network July&lt;/publisher&gt;&lt;urls&gt;&lt;/urls&gt;&lt;/record&gt;&lt;/Cite&gt;&lt;/EndNote&gt;</w:instrText>
      </w:r>
      <w:r w:rsidR="00B16948" w:rsidRPr="00AA1040">
        <w:fldChar w:fldCharType="separate"/>
      </w:r>
      <w:r w:rsidR="00116200" w:rsidRPr="00AA1040">
        <w:rPr>
          <w:noProof/>
        </w:rPr>
        <w:t>(Gladwell &amp; Chetwynd, 2018)</w:t>
      </w:r>
      <w:r w:rsidR="00B16948" w:rsidRPr="00AA1040">
        <w:fldChar w:fldCharType="end"/>
      </w:r>
      <w:r w:rsidR="00ED1609">
        <w:t>.</w:t>
      </w:r>
      <w:r w:rsidR="002C72D4" w:rsidRPr="00AA1040">
        <w:t xml:space="preserve"> </w:t>
      </w:r>
      <w:r w:rsidR="003620A6" w:rsidRPr="00751118">
        <w:t xml:space="preserve">I </w:t>
      </w:r>
      <w:r w:rsidR="00063EF5" w:rsidRPr="00751118">
        <w:t>current</w:t>
      </w:r>
      <w:r w:rsidR="004B0677" w:rsidRPr="00751118">
        <w:t>ly</w:t>
      </w:r>
      <w:r w:rsidR="00063EF5" w:rsidRPr="00751118">
        <w:t xml:space="preserve"> </w:t>
      </w:r>
      <w:r w:rsidR="004B0677" w:rsidRPr="00751118">
        <w:t>work</w:t>
      </w:r>
      <w:r w:rsidR="00063EF5" w:rsidRPr="00751118">
        <w:t xml:space="preserve"> as </w:t>
      </w:r>
      <w:r w:rsidR="00320BF8" w:rsidRPr="00751118">
        <w:t xml:space="preserve">a </w:t>
      </w:r>
      <w:r w:rsidR="00063EF5" w:rsidRPr="00751118">
        <w:t xml:space="preserve">Trainee Educational Psychologist in the </w:t>
      </w:r>
      <w:r w:rsidR="00564FED" w:rsidRPr="00751118">
        <w:t xml:space="preserve">North East of England, which has the most ASR families </w:t>
      </w:r>
      <w:r w:rsidR="00961692" w:rsidRPr="00751118">
        <w:t>in its population,</w:t>
      </w:r>
      <w:r w:rsidR="001058F1">
        <w:t xml:space="preserve"> </w:t>
      </w:r>
      <w:r w:rsidR="00961692" w:rsidRPr="00751118">
        <w:t>compared to other areas in the UK</w:t>
      </w:r>
      <w:r w:rsidR="00564FED" w:rsidRPr="00751118">
        <w:t xml:space="preserve"> </w:t>
      </w:r>
      <w:r w:rsidR="004B7A44">
        <w:fldChar w:fldCharType="begin"/>
      </w:r>
      <w:r w:rsidR="0042711E">
        <w:instrText xml:space="preserve"> ADDIN EN.CITE &lt;EndNote&gt;&lt;Cite&gt;&lt;Author&gt;Walsh&lt;/Author&gt;&lt;Year&gt;2020&lt;/Year&gt;&lt;RecNum&gt;2035&lt;/RecNum&gt;&lt;DisplayText&gt;(Walsh, 2020)&lt;/DisplayText&gt;&lt;record&gt;&lt;rec-number&gt;2035&lt;/rec-number&gt;&lt;foreign-keys&gt;&lt;key app="EN" db-id="ve5pvdd0kef5eueax0qx00zjdawt00rzwfxd" timestamp="1619342825"&gt;2035&lt;/key&gt;&lt;/foreign-keys&gt;&lt;ref-type name="Journal Article"&gt;17&lt;/ref-type&gt;&lt;contributors&gt;&lt;authors&gt;&lt;author&gt;Walsh, &lt;/author&gt;&lt;/authors&gt;&lt;/contributors&gt;&lt;titles&gt;&lt;title&gt;Asylum and refugee resettlement in the UK&lt;/title&gt;&lt;secondary-title&gt;The Migration Observatory&lt;/secondary-title&gt;&lt;/titles&gt;&lt;periodical&gt;&lt;full-title&gt;The Migration Observatory&lt;/full-title&gt;&lt;/periodical&gt;&lt;volume&gt;4&lt;/volume&gt;&lt;dates&gt;&lt;year&gt;2020&lt;/year&gt;&lt;/dates&gt;&lt;urls&gt;&lt;/urls&gt;&lt;/record&gt;&lt;/Cite&gt;&lt;/EndNote&gt;</w:instrText>
      </w:r>
      <w:r w:rsidR="004B7A44">
        <w:fldChar w:fldCharType="separate"/>
      </w:r>
      <w:r w:rsidR="0042711E">
        <w:rPr>
          <w:noProof/>
        </w:rPr>
        <w:t>(Walsh, 2020)</w:t>
      </w:r>
      <w:r w:rsidR="004B7A44">
        <w:fldChar w:fldCharType="end"/>
      </w:r>
      <w:r w:rsidR="00564FED" w:rsidRPr="00751118">
        <w:t>.</w:t>
      </w:r>
      <w:r w:rsidR="00564FED" w:rsidRPr="00AA1040">
        <w:t xml:space="preserve"> </w:t>
      </w:r>
      <w:r w:rsidR="00564FED">
        <w:t>H</w:t>
      </w:r>
      <w:r w:rsidR="00063EF5" w:rsidRPr="00AA1040">
        <w:t>ence</w:t>
      </w:r>
      <w:r w:rsidR="00564FED">
        <w:t>,</w:t>
      </w:r>
      <w:r w:rsidR="00D837CD" w:rsidRPr="00AA1040">
        <w:t xml:space="preserve"> </w:t>
      </w:r>
      <w:r w:rsidR="004B0677">
        <w:t xml:space="preserve">this </w:t>
      </w:r>
      <w:r w:rsidR="00D837CD" w:rsidRPr="00AA1040">
        <w:t>review is</w:t>
      </w:r>
      <w:r w:rsidR="004B0677">
        <w:t xml:space="preserve"> considered</w:t>
      </w:r>
      <w:r w:rsidR="00D837CD" w:rsidRPr="00AA1040">
        <w:t xml:space="preserve"> </w:t>
      </w:r>
      <w:r w:rsidR="00F0243B" w:rsidRPr="00AA1040">
        <w:t>releva</w:t>
      </w:r>
      <w:r w:rsidR="00020FE3">
        <w:t>nt</w:t>
      </w:r>
      <w:r w:rsidR="00063EF5" w:rsidRPr="00AA1040">
        <w:t xml:space="preserve"> to</w:t>
      </w:r>
      <w:r w:rsidR="003620A6">
        <w:t xml:space="preserve"> my</w:t>
      </w:r>
      <w:r w:rsidR="00063EF5" w:rsidRPr="00AA1040">
        <w:t xml:space="preserve"> </w:t>
      </w:r>
      <w:r w:rsidR="004B0677">
        <w:t xml:space="preserve">ongoing </w:t>
      </w:r>
      <w:r w:rsidR="00063EF5" w:rsidRPr="00AA1040">
        <w:t>professional development</w:t>
      </w:r>
      <w:r w:rsidR="00D837CD" w:rsidRPr="00AA1040">
        <w:t xml:space="preserve">. </w:t>
      </w:r>
      <w:r w:rsidR="00063EF5" w:rsidRPr="00AA1040">
        <w:t xml:space="preserve"> </w:t>
      </w:r>
    </w:p>
    <w:p w14:paraId="16EDF1B0" w14:textId="1240A160" w:rsidR="00020FE3" w:rsidRPr="00961692" w:rsidRDefault="004D2C63" w:rsidP="00DF5625">
      <w:pPr>
        <w:pStyle w:val="Heading3"/>
        <w:numPr>
          <w:ilvl w:val="2"/>
          <w:numId w:val="34"/>
        </w:numPr>
        <w:rPr>
          <w:rFonts w:cs="Times New Roman"/>
          <w:b/>
          <w:bCs/>
          <w:i/>
          <w:iCs/>
          <w:color w:val="auto"/>
        </w:rPr>
      </w:pPr>
      <w:bookmarkStart w:id="5" w:name="_Toc79139959"/>
      <w:r w:rsidRPr="00961692">
        <w:rPr>
          <w:rFonts w:cs="Times New Roman"/>
          <w:b/>
          <w:bCs/>
          <w:i/>
          <w:iCs/>
          <w:color w:val="auto"/>
        </w:rPr>
        <w:t xml:space="preserve">Role of </w:t>
      </w:r>
      <w:r w:rsidR="00C64F42">
        <w:rPr>
          <w:rFonts w:cs="Times New Roman"/>
          <w:b/>
          <w:bCs/>
          <w:i/>
          <w:iCs/>
          <w:color w:val="auto"/>
        </w:rPr>
        <w:t>s</w:t>
      </w:r>
      <w:r w:rsidR="008F3F3B" w:rsidRPr="00961692">
        <w:rPr>
          <w:rFonts w:cs="Times New Roman"/>
          <w:b/>
          <w:bCs/>
          <w:i/>
          <w:iCs/>
          <w:color w:val="auto"/>
        </w:rPr>
        <w:t>chools</w:t>
      </w:r>
      <w:bookmarkEnd w:id="5"/>
      <w:r w:rsidR="008F3F3B" w:rsidRPr="00961692">
        <w:rPr>
          <w:rFonts w:cs="Times New Roman"/>
          <w:b/>
          <w:bCs/>
          <w:i/>
          <w:iCs/>
          <w:color w:val="auto"/>
        </w:rPr>
        <w:t xml:space="preserve"> </w:t>
      </w:r>
    </w:p>
    <w:p w14:paraId="23EB6C4D" w14:textId="431998E4" w:rsidR="008D103C" w:rsidRPr="00AA1040" w:rsidRDefault="00CA2B53" w:rsidP="00086332">
      <w:r w:rsidRPr="00AA1040">
        <w:t>S</w:t>
      </w:r>
      <w:r w:rsidR="004D2C63" w:rsidRPr="00AA1040">
        <w:t>chools</w:t>
      </w:r>
      <w:r w:rsidR="008D103C" w:rsidRPr="00AA1040">
        <w:t xml:space="preserve"> can</w:t>
      </w:r>
      <w:r w:rsidR="004D2C63" w:rsidRPr="00AA1040">
        <w:t xml:space="preserve"> </w:t>
      </w:r>
      <w:r w:rsidR="00C231B5" w:rsidRPr="00AA1040">
        <w:t>enable</w:t>
      </w:r>
      <w:r w:rsidR="004D2C63" w:rsidRPr="00AA1040">
        <w:t xml:space="preserve"> ASR children to experience normality and rebuild their lives</w:t>
      </w:r>
      <w:r w:rsidR="00B16948" w:rsidRPr="00AA1040">
        <w:t xml:space="preserve"> </w:t>
      </w:r>
      <w:r w:rsidRPr="00AA1040">
        <w:t>in</w:t>
      </w:r>
      <w:r w:rsidR="00320BF8">
        <w:t xml:space="preserve"> the</w:t>
      </w:r>
      <w:r w:rsidRPr="00AA1040">
        <w:t xml:space="preserve"> post-migration phase </w:t>
      </w:r>
      <w:r w:rsidR="00B16948" w:rsidRPr="00192806">
        <w:fldChar w:fldCharType="begin">
          <w:fldData xml:space="preserve">PEVuZE5vdGU+PENpdGU+PEF1dGhvcj5SdXR0ZXI8L0F1dGhvcj48WWVhcj4yMDA2PC9ZZWFyPjxS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</w:fldData>
        </w:fldChar>
      </w:r>
      <w:r w:rsidR="000046E5">
        <w:instrText xml:space="preserve"> ADDIN EN.CITE </w:instrText>
      </w:r>
      <w:r w:rsidR="000046E5">
        <w:fldChar w:fldCharType="begin">
          <w:fldData xml:space="preserve">PEVuZE5vdGU+PENpdGU+PEF1dGhvcj5SdXR0ZXI8L0F1dGhvcj48WWVhcj4yMDA2PC9ZZWFyPjxS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</w:fldData>
        </w:fldChar>
      </w:r>
      <w:r w:rsidR="000046E5">
        <w:instrText xml:space="preserve"> ADDIN EN.CITE.DATA </w:instrText>
      </w:r>
      <w:r w:rsidR="000046E5">
        <w:fldChar w:fldCharType="end"/>
      </w:r>
      <w:r w:rsidR="00B16948" w:rsidRPr="00192806">
        <w:fldChar w:fldCharType="separate"/>
      </w:r>
      <w:r w:rsidR="00192806" w:rsidRPr="00192806">
        <w:rPr>
          <w:noProof/>
        </w:rPr>
        <w:t>(Block, Cross, Riggs, &amp; Gibbs, 2014; Rutter, 2006)</w:t>
      </w:r>
      <w:r w:rsidR="00B16948" w:rsidRPr="00192806">
        <w:fldChar w:fldCharType="end"/>
      </w:r>
      <w:r w:rsidR="002E2EF6" w:rsidRPr="00192806">
        <w:t>.</w:t>
      </w:r>
      <w:r w:rsidR="00D837CD" w:rsidRPr="00AA1040">
        <w:t xml:space="preserve"> </w:t>
      </w:r>
      <w:r w:rsidRPr="00AA1040">
        <w:t xml:space="preserve">They </w:t>
      </w:r>
      <w:r w:rsidR="00D837CD" w:rsidRPr="00AA1040">
        <w:t>are well</w:t>
      </w:r>
      <w:r w:rsidR="00ED5288">
        <w:t>-</w:t>
      </w:r>
      <w:r w:rsidR="00D837CD" w:rsidRPr="00AA1040">
        <w:t xml:space="preserve">placed to enhance the settlement of ASR children because of the potential </w:t>
      </w:r>
      <w:r w:rsidRPr="00AA1040">
        <w:t>to</w:t>
      </w:r>
      <w:r w:rsidR="00D837CD" w:rsidRPr="00AA1040">
        <w:t xml:space="preserve"> establish</w:t>
      </w:r>
      <w:r w:rsidRPr="00AA1040">
        <w:t xml:space="preserve"> </w:t>
      </w:r>
      <w:r w:rsidR="00D837CD" w:rsidRPr="00AA1040">
        <w:t>stable social support from peers and teachers, which is</w:t>
      </w:r>
      <w:r w:rsidR="00961692">
        <w:t xml:space="preserve"> considered</w:t>
      </w:r>
      <w:r w:rsidR="00D837CD" w:rsidRPr="00AA1040">
        <w:t xml:space="preserve"> an anchor for social and emotional development </w:t>
      </w:r>
      <w:r w:rsidR="00D837CD" w:rsidRPr="00AA1040">
        <w:fldChar w:fldCharType="begin"/>
      </w:r>
      <w:r w:rsidR="00D837CD" w:rsidRPr="00AA1040">
        <w:instrText xml:space="preserve"> ADDIN EN.CITE &lt;EndNote&gt;&lt;Cite&gt;&lt;Author&gt;Fazel&lt;/Author&gt;&lt;Year&gt;2003&lt;/Year&gt;&lt;RecNum&gt;1912&lt;/RecNum&gt;&lt;DisplayText&gt;(Fazel &amp;amp; Stein, 2003)&lt;/DisplayText&gt;&lt;record&gt;&lt;rec-number&gt;1912&lt;/rec-number&gt;&lt;foreign-keys&gt;&lt;key app="EN" db-id="ve5pvdd0kef5eueax0qx00zjdawt00rzwfxd" timestamp="1588450673"&gt;1912&lt;/key&gt;&lt;/foreign-keys&gt;&lt;ref-type name="Journal Article"&gt;17&lt;/ref-type&gt;&lt;contributors&gt;&lt;authors&gt;&lt;author&gt;Fazel, Mina&lt;/author&gt;&lt;author&gt;Stein, Alan&lt;/author&gt;&lt;/authors&gt;&lt;/contributors&gt;&lt;titles&gt;&lt;title&gt;Mental health of refugee children: comparative study&lt;/title&gt;&lt;secondary-title&gt;Bmj&lt;/secondary-title&gt;&lt;/titles&gt;&lt;periodical&gt;&lt;full-title&gt;Bmj&lt;/full-title&gt;&lt;/periodical&gt;&lt;pages&gt;134&lt;/pages&gt;&lt;volume&gt;327&lt;/volume&gt;&lt;number&gt;7407&lt;/number&gt;&lt;dates&gt;&lt;year&gt;2003&lt;/year&gt;&lt;/dates&gt;&lt;isbn&gt;0959-8138&lt;/isbn&gt;&lt;urls&gt;&lt;/urls&gt;&lt;/record&gt;&lt;/Cite&gt;&lt;/EndNote&gt;</w:instrText>
      </w:r>
      <w:r w:rsidR="00D837CD" w:rsidRPr="00AA1040">
        <w:fldChar w:fldCharType="separate"/>
      </w:r>
      <w:r w:rsidR="00D837CD" w:rsidRPr="00AA1040">
        <w:rPr>
          <w:noProof/>
        </w:rPr>
        <w:t>(Fazel &amp; Stein, 2003)</w:t>
      </w:r>
      <w:r w:rsidR="00D837CD" w:rsidRPr="00AA1040">
        <w:fldChar w:fldCharType="end"/>
      </w:r>
      <w:r w:rsidR="00D837CD" w:rsidRPr="00AA1040">
        <w:t xml:space="preserve">. </w:t>
      </w:r>
      <w:r w:rsidR="00D837CD" w:rsidRPr="00AA1040">
        <w:fldChar w:fldCharType="begin"/>
      </w:r>
      <w:r w:rsidR="004F294A">
        <w:instrText xml:space="preserve"> ADDIN EN.CITE &lt;EndNote&gt;&lt;Cite AuthorYear="1"&gt;&lt;Author&gt;Hek&lt;/Author&gt;&lt;Year&gt;2005&lt;/Year&gt;&lt;RecNum&gt;635&lt;/RecNum&gt;&lt;DisplayText&gt;Hek (2005b)&lt;/DisplayText&gt;&lt;record&gt;&lt;rec-number&gt;635&lt;/rec-number&gt;&lt;foreign-keys&gt;&lt;key app="EN" db-id="ve5pvdd0kef5eueax0qx00zjdawt00rzwfxd" timestamp="1586610559"&gt;635&lt;/key&gt;&lt;/foreign-keys&gt;&lt;ref-type name="Journal Article"&gt;17&lt;/ref-type&gt;&lt;contributors&gt;&lt;authors&gt;&lt;author&gt;Hek, Rachel&lt;/author&gt;&lt;/authors&gt;&lt;/contributors&gt;&lt;titles&gt;&lt;title&gt;The role of education in the settlement of young refugees in the UK: The experiences of young refugees&lt;/title&gt;&lt;secondary-title&gt;Practice&lt;/secondary-title&gt;&lt;/titles&gt;&lt;periodical&gt;&lt;full-title&gt;Practice&lt;/full-title&gt;&lt;/periodical&gt;&lt;pages&gt;157-171&lt;/pages&gt;&lt;volume&gt;17&lt;/volume&gt;&lt;number&gt;3&lt;/number&gt;&lt;dates&gt;&lt;year&gt;2005&lt;/year&gt;&lt;pub-dates&gt;&lt;date&gt;2005/09/01&lt;/date&gt;&lt;/pub-dates&gt;&lt;/dates&gt;&lt;publisher&gt;Routledge&lt;/publisher&gt;&lt;isbn&gt;0950-3153&lt;/isbn&gt;&lt;urls&gt;&lt;/urls&gt;&lt;/record&gt;&lt;/Cite&gt;&lt;/EndNote&gt;</w:instrText>
      </w:r>
      <w:r w:rsidR="00D837CD" w:rsidRPr="00AA1040">
        <w:fldChar w:fldCharType="separate"/>
      </w:r>
      <w:r w:rsidR="00D837CD" w:rsidRPr="00AA1040">
        <w:rPr>
          <w:noProof/>
        </w:rPr>
        <w:t>Hek (2005b)</w:t>
      </w:r>
      <w:r w:rsidR="00D837CD" w:rsidRPr="00AA1040">
        <w:fldChar w:fldCharType="end"/>
      </w:r>
      <w:r w:rsidR="00D837CD" w:rsidRPr="00AA1040">
        <w:t xml:space="preserve"> </w:t>
      </w:r>
      <w:r w:rsidR="00C231B5" w:rsidRPr="00AA1040">
        <w:t xml:space="preserve">found that school experience, whether positive or negative, was linked to the wellbeing of ASR students. </w:t>
      </w:r>
      <w:r w:rsidR="008D103C" w:rsidRPr="00AA1040">
        <w:t xml:space="preserve"> </w:t>
      </w:r>
    </w:p>
    <w:p w14:paraId="36BE6725" w14:textId="5D3774DB" w:rsidR="00B47EF1" w:rsidRPr="00B47EF1" w:rsidRDefault="00C231B5" w:rsidP="00FF780B">
      <w:pPr>
        <w:ind w:firstLine="720"/>
      </w:pPr>
      <w:r w:rsidRPr="00AA1040">
        <w:lastRenderedPageBreak/>
        <w:t>In the UK, s</w:t>
      </w:r>
      <w:r w:rsidR="008F3F3B" w:rsidRPr="00AA1040">
        <w:t xml:space="preserve">upporting </w:t>
      </w:r>
      <w:r w:rsidRPr="00AA1040">
        <w:t>ASR</w:t>
      </w:r>
      <w:r w:rsidR="008F3F3B" w:rsidRPr="00AA1040">
        <w:t xml:space="preserve"> </w:t>
      </w:r>
      <w:r w:rsidR="00320BF8">
        <w:t>students</w:t>
      </w:r>
      <w:r w:rsidR="008F3F3B" w:rsidRPr="00AA1040">
        <w:t xml:space="preserve"> </w:t>
      </w:r>
      <w:r w:rsidRPr="00AA1040">
        <w:t>continues to be</w:t>
      </w:r>
      <w:r w:rsidR="00CA2B53" w:rsidRPr="00AA1040">
        <w:t xml:space="preserve"> a</w:t>
      </w:r>
      <w:r w:rsidRPr="00AA1040">
        <w:t xml:space="preserve"> </w:t>
      </w:r>
      <w:r w:rsidR="00D837CD" w:rsidRPr="00AA1040">
        <w:t>challeng</w:t>
      </w:r>
      <w:r w:rsidR="00CA2B53" w:rsidRPr="00AA1040">
        <w:t>e</w:t>
      </w:r>
      <w:r w:rsidRPr="00AA1040">
        <w:t xml:space="preserve"> for schools</w:t>
      </w:r>
      <w:r w:rsidR="002E2EF6" w:rsidRPr="00AA1040">
        <w:t xml:space="preserve"> </w:t>
      </w:r>
      <w:r w:rsidR="002E2EF6" w:rsidRPr="00AA1040">
        <w:fldChar w:fldCharType="begin"/>
      </w:r>
      <w:r w:rsidR="00934380" w:rsidRPr="00AA1040">
        <w:instrText xml:space="preserve"> ADDIN EN.CITE &lt;EndNote&gt;&lt;Cite&gt;&lt;Author&gt;Gladwell&lt;/Author&gt;&lt;Year&gt;2018&lt;/Year&gt;&lt;RecNum&gt;1917&lt;/RecNum&gt;&lt;DisplayText&gt;(Gladwell &amp;amp; Chetwynd, 2018)&lt;/DisplayText&gt;&lt;record&gt;&lt;rec-number&gt;1917&lt;/rec-number&gt;&lt;foreign-keys&gt;&lt;key app="EN" db-id="ve5pvdd0kef5eueax0qx00zjdawt00rzwfxd" timestamp="1588452223"&gt;1917&lt;/key&gt;&lt;/foreign-keys&gt;&lt;ref-type name="Generic"&gt;13&lt;/ref-type&gt;&lt;contributors&gt;&lt;authors&gt;&lt;author&gt;Gladwell, C&lt;/author&gt;&lt;author&gt;Chetwynd, G&lt;/author&gt;&lt;/authors&gt;&lt;/contributors&gt;&lt;titles&gt;&lt;title&gt;Education for refugee and asylum seeking children: access and equality in England, Scotland and Wales&lt;/title&gt;&lt;/titles&gt;&lt;dates&gt;&lt;year&gt;2018&lt;/year&gt;&lt;/dates&gt;&lt;publisher&gt;Refugee Support Network July&lt;/publisher&gt;&lt;urls&gt;&lt;/urls&gt;&lt;/record&gt;&lt;/Cite&gt;&lt;/EndNote&gt;</w:instrText>
      </w:r>
      <w:r w:rsidR="002E2EF6" w:rsidRPr="00AA1040">
        <w:fldChar w:fldCharType="separate"/>
      </w:r>
      <w:r w:rsidR="00934380" w:rsidRPr="00AA1040">
        <w:rPr>
          <w:noProof/>
        </w:rPr>
        <w:t>(Gladwell &amp; Chetwynd, 2018)</w:t>
      </w:r>
      <w:r w:rsidR="002E2EF6" w:rsidRPr="00AA1040">
        <w:fldChar w:fldCharType="end"/>
      </w:r>
      <w:r w:rsidRPr="00AA1040">
        <w:t>. One reason</w:t>
      </w:r>
      <w:r w:rsidR="00ED5288">
        <w:t xml:space="preserve"> for this</w:t>
      </w:r>
      <w:r w:rsidRPr="00AA1040">
        <w:t xml:space="preserve"> </w:t>
      </w:r>
      <w:r w:rsidR="00F0225E">
        <w:t>could</w:t>
      </w:r>
      <w:r w:rsidRPr="00AA1040">
        <w:t xml:space="preserve"> be that many schools now function </w:t>
      </w:r>
      <w:r w:rsidR="00A110FC" w:rsidRPr="00AA1040">
        <w:t>within</w:t>
      </w:r>
      <w:r w:rsidR="003C10C7" w:rsidRPr="00AA1040">
        <w:t xml:space="preserve"> </w:t>
      </w:r>
      <w:r w:rsidRPr="00AA1040">
        <w:t>a</w:t>
      </w:r>
      <w:r w:rsidR="00C25B32" w:rsidRPr="00AA1040">
        <w:t xml:space="preserve"> </w:t>
      </w:r>
      <w:r w:rsidR="001706BB" w:rsidRPr="00AA1040">
        <w:t>neo</w:t>
      </w:r>
      <w:r w:rsidR="003178DA" w:rsidRPr="00AA1040">
        <w:t xml:space="preserve">liberal </w:t>
      </w:r>
      <w:r w:rsidR="00C25B32" w:rsidRPr="00AA1040">
        <w:t xml:space="preserve">policy </w:t>
      </w:r>
      <w:r w:rsidR="001706BB" w:rsidRPr="00AA1040">
        <w:t>context</w:t>
      </w:r>
      <w:r w:rsidR="00ED5288">
        <w:t>,</w:t>
      </w:r>
      <w:r w:rsidR="001706BB" w:rsidRPr="00AA1040">
        <w:t xml:space="preserve"> </w:t>
      </w:r>
      <w:r w:rsidR="00B5599B">
        <w:t>which privileges</w:t>
      </w:r>
      <w:r w:rsidR="00C25B32" w:rsidRPr="00AA1040">
        <w:t xml:space="preserve"> </w:t>
      </w:r>
      <w:r w:rsidR="00B74103" w:rsidRPr="00AA1040">
        <w:t>academic achievements</w:t>
      </w:r>
      <w:r w:rsidR="008D103C" w:rsidRPr="00AA1040">
        <w:t xml:space="preserve"> and </w:t>
      </w:r>
      <w:r w:rsidR="00B5599B">
        <w:t xml:space="preserve">is </w:t>
      </w:r>
      <w:r w:rsidR="008D103C" w:rsidRPr="00AA1040">
        <w:t>characterised by</w:t>
      </w:r>
      <w:r w:rsidR="00B74103" w:rsidRPr="00AA1040">
        <w:t xml:space="preserve"> competition for resources</w:t>
      </w:r>
      <w:r w:rsidR="001706BB" w:rsidRPr="00AA1040">
        <w:t xml:space="preserve"> and </w:t>
      </w:r>
      <w:r w:rsidR="00F7124C" w:rsidRPr="00AA1040">
        <w:t>high-performance</w:t>
      </w:r>
      <w:r w:rsidR="001706BB" w:rsidRPr="00AA1040">
        <w:t xml:space="preserve"> targets</w:t>
      </w:r>
      <w:r w:rsidR="002E2EF6" w:rsidRPr="00AA1040">
        <w:t xml:space="preserve"> </w:t>
      </w:r>
      <w:r w:rsidR="002E2EF6" w:rsidRPr="00AA1040">
        <w:fldChar w:fldCharType="begin"/>
      </w:r>
      <w:r w:rsidR="00AD4D06">
        <w:instrText xml:space="preserve"> ADDIN EN.CITE &lt;EndNote&gt;&lt;Cite&gt;&lt;Author&gt;McIntyre&lt;/Author&gt;&lt;Year&gt;2020&lt;/Year&gt;&lt;RecNum&gt;2024&lt;/RecNum&gt;&lt;DisplayText&gt;(McIntyre &amp;amp; Hall, 2020)&lt;/DisplayText&gt;&lt;record&gt;&lt;rec-number&gt;2024&lt;/rec-number&gt;&lt;foreign-keys&gt;&lt;key app="EN" db-id="ve5pvdd0kef5eueax0qx00zjdawt00rzwfxd" timestamp="1617050779"&gt;2024&lt;/key&gt;&lt;/foreign-keys&gt;&lt;ref-type name="Journal Article"&gt;17&lt;/ref-type&gt;&lt;contributors&gt;&lt;authors&gt;&lt;author&gt;McIntyre, Joanna&lt;/author&gt;&lt;author&gt;Hall, Christine&lt;/author&gt;&lt;/authors&gt;&lt;/contributors&gt;&lt;titles&gt;&lt;title&gt;Barriers to the inclusion of refugee and asylum-seeking children in schools in England&lt;/title&gt;&lt;secondary-title&gt;Educational Review&lt;/secondary-title&gt;&lt;/titles&gt;&lt;periodical&gt;&lt;full-title&gt;Educational Review&lt;/full-title&gt;&lt;/periodical&gt;&lt;pages&gt;583-600&lt;/pages&gt;&lt;volume&gt;72&lt;/volume&gt;&lt;number&gt;5&lt;/number&gt;&lt;dates&gt;&lt;year&gt;2020&lt;/year&gt;&lt;/dates&gt;&lt;isbn&gt;0013-1911&lt;/isbn&gt;&lt;urls&gt;&lt;/urls&gt;&lt;/record&gt;&lt;/Cite&gt;&lt;/EndNote&gt;</w:instrText>
      </w:r>
      <w:r w:rsidR="002E2EF6" w:rsidRPr="00AA1040">
        <w:fldChar w:fldCharType="separate"/>
      </w:r>
      <w:r w:rsidR="00AD4D06">
        <w:rPr>
          <w:noProof/>
        </w:rPr>
        <w:t>(McIntyre &amp; Hall, 2020)</w:t>
      </w:r>
      <w:r w:rsidR="002E2EF6" w:rsidRPr="00AA1040">
        <w:fldChar w:fldCharType="end"/>
      </w:r>
      <w:r w:rsidR="00421721" w:rsidRPr="00AA1040">
        <w:t>. This</w:t>
      </w:r>
      <w:r w:rsidR="00B74103" w:rsidRPr="00AA1040">
        <w:t xml:space="preserve"> context </w:t>
      </w:r>
      <w:r w:rsidR="00BE543A">
        <w:t>is suggested to have</w:t>
      </w:r>
      <w:r w:rsidRPr="00AA1040">
        <w:t xml:space="preserve"> contributed to </w:t>
      </w:r>
      <w:r w:rsidR="00B74103" w:rsidRPr="00AA1040">
        <w:t>a</w:t>
      </w:r>
      <w:r w:rsidRPr="00AA1040">
        <w:t xml:space="preserve"> dearth in </w:t>
      </w:r>
      <w:r w:rsidR="00421721" w:rsidRPr="00AA1040">
        <w:t xml:space="preserve">the </w:t>
      </w:r>
      <w:r w:rsidRPr="00AA1040">
        <w:t>educational</w:t>
      </w:r>
      <w:r w:rsidR="00421721" w:rsidRPr="00AA1040">
        <w:t xml:space="preserve"> and social</w:t>
      </w:r>
      <w:r w:rsidRPr="00AA1040">
        <w:t xml:space="preserve"> support</w:t>
      </w:r>
      <w:r w:rsidR="00421721" w:rsidRPr="00AA1040">
        <w:t xml:space="preserve"> that</w:t>
      </w:r>
      <w:r w:rsidRPr="00AA1040">
        <w:t xml:space="preserve"> ASR </w:t>
      </w:r>
      <w:r w:rsidR="00961692">
        <w:t>students</w:t>
      </w:r>
      <w:r w:rsidR="00421721" w:rsidRPr="00AA1040">
        <w:t xml:space="preserve"> require to successfully settle in school</w:t>
      </w:r>
      <w:r w:rsidR="00B74103" w:rsidRPr="00AA1040">
        <w:t xml:space="preserve"> </w:t>
      </w:r>
      <w:r w:rsidRPr="00AA1040">
        <w:t xml:space="preserve"> </w:t>
      </w:r>
      <w:r w:rsidR="002E2EF6" w:rsidRPr="00AA1040">
        <w:fldChar w:fldCharType="begin"/>
      </w:r>
      <w:r w:rsidR="002C5B3C">
        <w:instrText xml:space="preserve"> ADDIN EN.CITE &lt;EndNote&gt;&lt;Cite&gt;&lt;Author&gt;McIntyre&lt;/Author&gt;&lt;Year&gt;2020&lt;/Year&gt;&lt;RecNum&gt;2024&lt;/RecNum&gt;&lt;DisplayText&gt;(McIntyre &amp;amp; Hall, 2020)&lt;/DisplayText&gt;&lt;record&gt;&lt;rec-number&gt;2024&lt;/rec-number&gt;&lt;foreign-keys&gt;&lt;key app="EN" db-id="ve5pvdd0kef5eueax0qx00zjdawt00rzwfxd" timestamp="1617050779"&gt;2024&lt;/key&gt;&lt;/foreign-keys&gt;&lt;ref-type name="Journal Article"&gt;17&lt;/ref-type&gt;&lt;contributors&gt;&lt;authors&gt;&lt;author&gt;McIntyre, Joanna&lt;/author&gt;&lt;author&gt;Hall, Christine&lt;/author&gt;&lt;/authors&gt;&lt;/contributors&gt;&lt;titles&gt;&lt;title&gt;Barriers to the inclusion of refugee and asylum-seeking children in schools in England&lt;/title&gt;&lt;secondary-title&gt;Educational Review&lt;/secondary-title&gt;&lt;/titles&gt;&lt;periodical&gt;&lt;full-title&gt;Educational Review&lt;/full-title&gt;&lt;/periodical&gt;&lt;pages&gt;583-600&lt;/pages&gt;&lt;volume&gt;72&lt;/volume&gt;&lt;number&gt;5&lt;/number&gt;&lt;dates&gt;&lt;year&gt;2020&lt;/year&gt;&lt;/dates&gt;&lt;isbn&gt;0013-1911&lt;/isbn&gt;&lt;urls&gt;&lt;/urls&gt;&lt;/record&gt;&lt;/Cite&gt;&lt;/EndNote&gt;</w:instrText>
      </w:r>
      <w:r w:rsidR="002E2EF6" w:rsidRPr="00AA1040">
        <w:fldChar w:fldCharType="separate"/>
      </w:r>
      <w:r w:rsidR="002C5B3C">
        <w:rPr>
          <w:noProof/>
        </w:rPr>
        <w:t>(McIntyre &amp; Hall, 2020)</w:t>
      </w:r>
      <w:r w:rsidR="002E2EF6" w:rsidRPr="00AA1040">
        <w:fldChar w:fldCharType="end"/>
      </w:r>
      <w:r w:rsidR="002E2EF6" w:rsidRPr="00AA1040">
        <w:t>.</w:t>
      </w:r>
      <w:r w:rsidR="00F0225E">
        <w:t xml:space="preserve"> </w:t>
      </w:r>
      <w:r w:rsidR="00961692">
        <w:t>I have</w:t>
      </w:r>
      <w:r w:rsidR="00F0225E" w:rsidRPr="00020FE3">
        <w:t xml:space="preserve"> </w:t>
      </w:r>
      <w:r w:rsidR="005478CB" w:rsidRPr="00020FE3">
        <w:t>encountered</w:t>
      </w:r>
      <w:r w:rsidRPr="00020FE3">
        <w:t xml:space="preserve"> some of these challenges, such as </w:t>
      </w:r>
      <w:r w:rsidR="00421721" w:rsidRPr="00020FE3">
        <w:t>school</w:t>
      </w:r>
      <w:r w:rsidR="00F0225E" w:rsidRPr="00020FE3">
        <w:t xml:space="preserve"> professionals</w:t>
      </w:r>
      <w:r w:rsidR="00421721" w:rsidRPr="00020FE3">
        <w:t xml:space="preserve"> lacking the appropriat</w:t>
      </w:r>
      <w:r w:rsidR="00F0225E" w:rsidRPr="00020FE3">
        <w:t xml:space="preserve">e </w:t>
      </w:r>
      <w:r w:rsidR="00421721" w:rsidRPr="00020FE3">
        <w:t>knowledge and resources need</w:t>
      </w:r>
      <w:r w:rsidR="00567EC1" w:rsidRPr="00020FE3">
        <w:t>ed</w:t>
      </w:r>
      <w:r w:rsidR="00421721" w:rsidRPr="00020FE3">
        <w:t xml:space="preserve"> to meet the</w:t>
      </w:r>
      <w:r w:rsidR="00394A72" w:rsidRPr="00020FE3">
        <w:t xml:space="preserve"> </w:t>
      </w:r>
      <w:r w:rsidR="00421721" w:rsidRPr="00020FE3">
        <w:t>needs of ASR students.</w:t>
      </w:r>
      <w:r w:rsidR="00421721" w:rsidRPr="00AA1040">
        <w:t xml:space="preserve"> </w:t>
      </w:r>
      <w:r w:rsidR="00421721" w:rsidRPr="00AA1040">
        <w:fldChar w:fldCharType="begin"/>
      </w:r>
      <w:r w:rsidR="00421721" w:rsidRPr="00AA1040">
        <w:instrText xml:space="preserve"> ADDIN EN.CITE &lt;EndNote&gt;&lt;Cite AuthorYear="1"&gt;&lt;Author&gt;Sidhu&lt;/Author&gt;&lt;Year&gt;2009&lt;/Year&gt;&lt;RecNum&gt;1919&lt;/RecNum&gt;&lt;DisplayText&gt;Sidhu and Taylor (2009)&lt;/DisplayText&gt;&lt;record&gt;&lt;rec-number&gt;1919&lt;/rec-number&gt;&lt;foreign-keys&gt;&lt;key app="EN" db-id="ve5pvdd0kef5eueax0qx00zjdawt00rzwfxd" timestamp="1588452404"&gt;1919&lt;/key&gt;&lt;/foreign-keys&gt;&lt;ref-type name="Journal Article"&gt;17&lt;/ref-type&gt;&lt;contributors&gt;&lt;authors&gt;&lt;author&gt;Sidhu, Ravinder Kaur&lt;/author&gt;&lt;author&gt;Taylor, Sandra&lt;/author&gt;&lt;/authors&gt;&lt;/contributors&gt;&lt;titles&gt;&lt;title&gt;The trials and tribulations of partnerships in refugee settlement services in Australia&lt;/title&gt;&lt;secondary-title&gt;Journal of Education Policy&lt;/secondary-title&gt;&lt;/titles&gt;&lt;periodical&gt;&lt;full-title&gt;Journal of Education Policy&lt;/full-title&gt;&lt;/periodical&gt;&lt;pages&gt;655-672&lt;/pages&gt;&lt;volume&gt;24&lt;/volume&gt;&lt;number&gt;6&lt;/number&gt;&lt;dates&gt;&lt;year&gt;2009&lt;/year&gt;&lt;/dates&gt;&lt;isbn&gt;0268-0939&lt;/isbn&gt;&lt;urls&gt;&lt;/urls&gt;&lt;/record&gt;&lt;/Cite&gt;&lt;/EndNote&gt;</w:instrText>
      </w:r>
      <w:r w:rsidR="00421721" w:rsidRPr="00AA1040">
        <w:fldChar w:fldCharType="separate"/>
      </w:r>
      <w:r w:rsidR="00421721" w:rsidRPr="00AA1040">
        <w:rPr>
          <w:noProof/>
        </w:rPr>
        <w:t>Sidhu and Taylor (2009)</w:t>
      </w:r>
      <w:r w:rsidR="00421721" w:rsidRPr="00AA1040">
        <w:fldChar w:fldCharType="end"/>
      </w:r>
      <w:r w:rsidR="00421721" w:rsidRPr="00AA1040">
        <w:t xml:space="preserve"> state that</w:t>
      </w:r>
      <w:r w:rsidR="001A4B83" w:rsidRPr="00AA1040">
        <w:t xml:space="preserve"> </w:t>
      </w:r>
      <w:r w:rsidR="00D34B23" w:rsidRPr="00AA1040">
        <w:t>more</w:t>
      </w:r>
      <w:r w:rsidR="001A4B83" w:rsidRPr="00AA1040">
        <w:t xml:space="preserve"> research is needed to develop a broader understanding of how schools might facilitate the </w:t>
      </w:r>
      <w:r w:rsidR="00421721" w:rsidRPr="00AA1040">
        <w:t xml:space="preserve">needs </w:t>
      </w:r>
      <w:r w:rsidR="00AD766D" w:rsidRPr="00AA1040">
        <w:t>of ASR</w:t>
      </w:r>
      <w:r w:rsidR="001A4B83" w:rsidRPr="00AA1040">
        <w:t xml:space="preserve"> </w:t>
      </w:r>
      <w:r w:rsidR="001A4B83" w:rsidRPr="00F0225E">
        <w:t>students,</w:t>
      </w:r>
      <w:r w:rsidR="001A4B83" w:rsidRPr="00AA1040">
        <w:t xml:space="preserve"> which will contribute to good practice when supporting </w:t>
      </w:r>
      <w:r w:rsidR="00394A72" w:rsidRPr="00AA1040">
        <w:t>this group</w:t>
      </w:r>
      <w:r w:rsidR="001A4B83" w:rsidRPr="00AA1040">
        <w:t xml:space="preserve">. </w:t>
      </w:r>
    </w:p>
    <w:p w14:paraId="423E58E4" w14:textId="7904127E" w:rsidR="00020FE3" w:rsidRPr="00961692" w:rsidRDefault="00E3210D" w:rsidP="00DF5625">
      <w:pPr>
        <w:pStyle w:val="Heading3"/>
        <w:numPr>
          <w:ilvl w:val="2"/>
          <w:numId w:val="34"/>
        </w:numPr>
        <w:rPr>
          <w:rFonts w:cs="Times New Roman"/>
          <w:b/>
          <w:bCs/>
          <w:i/>
          <w:iCs/>
          <w:color w:val="auto"/>
        </w:rPr>
      </w:pPr>
      <w:bookmarkStart w:id="6" w:name="_Toc79139960"/>
      <w:r w:rsidRPr="00961692">
        <w:rPr>
          <w:rFonts w:cs="Times New Roman"/>
          <w:b/>
          <w:bCs/>
          <w:i/>
          <w:iCs/>
          <w:color w:val="auto"/>
        </w:rPr>
        <w:t>Research context</w:t>
      </w:r>
      <w:bookmarkEnd w:id="6"/>
    </w:p>
    <w:p w14:paraId="3BA9902F" w14:textId="6E5A13DB" w:rsidR="005478CB" w:rsidRPr="00AA1040" w:rsidRDefault="00372DF9" w:rsidP="00086332">
      <w:r>
        <w:fldChar w:fldCharType="begin"/>
      </w:r>
      <w:r>
        <w:instrText xml:space="preserve"> ADDIN EN.CITE &lt;EndNote&gt;&lt;Cite AuthorYear="1"&gt;&lt;Author&gt;Rutter&lt;/Author&gt;&lt;Year&gt;2006&lt;/Year&gt;&lt;RecNum&gt;1905&lt;/RecNum&gt;&lt;DisplayText&gt;Rutter (2006)&lt;/DisplayText&gt;&lt;record&gt;&lt;rec-number&gt;1905&lt;/rec-number&gt;&lt;foreign-keys&gt;&lt;key app="EN" db-id="ve5pvdd0kef5eueax0qx00zjdawt00rzwfxd" timestamp="1588450199"&gt;1905&lt;/key&gt;&lt;/foreign-keys&gt;&lt;ref-type name="Book"&gt;6&lt;/ref-type&gt;&lt;contributors&gt;&lt;authors&gt;&lt;author&gt;Rutter, Jill&lt;/author&gt;&lt;/authors&gt;&lt;/contributors&gt;&lt;titles&gt;&lt;title&gt;Refugee children in the UK&lt;/title&gt;&lt;/titles&gt;&lt;dates&gt;&lt;year&gt;2006&lt;/year&gt;&lt;/dates&gt;&lt;publisher&gt;McGraw-Hill Education (UK)&lt;/publisher&gt;&lt;isbn&gt;0335213731&lt;/isbn&gt;&lt;urls&gt;&lt;/urls&gt;&lt;/record&gt;&lt;/Cite&gt;&lt;/EndNote&gt;</w:instrText>
      </w:r>
      <w:r>
        <w:fldChar w:fldCharType="separate"/>
      </w:r>
      <w:r>
        <w:rPr>
          <w:noProof/>
        </w:rPr>
        <w:t>Rutter (2006)</w:t>
      </w:r>
      <w:r>
        <w:fldChar w:fldCharType="end"/>
      </w:r>
      <w:r>
        <w:t xml:space="preserve"> argues that r</w:t>
      </w:r>
      <w:r w:rsidR="00D251F3" w:rsidRPr="00AA1040">
        <w:t xml:space="preserve">esearch in this area has been </w:t>
      </w:r>
      <w:r w:rsidR="002A7FE0" w:rsidRPr="00AA1040">
        <w:t>dominated by trauma discourse</w:t>
      </w:r>
      <w:r w:rsidR="00D01AB2" w:rsidRPr="00AA1040">
        <w:t>s</w:t>
      </w:r>
      <w:r w:rsidR="002A7FE0" w:rsidRPr="00AA1040">
        <w:t xml:space="preserve">. </w:t>
      </w:r>
      <w:r w:rsidR="001433A4" w:rsidRPr="00AA1040">
        <w:t>Such perspective</w:t>
      </w:r>
      <w:r>
        <w:t>s</w:t>
      </w:r>
      <w:r w:rsidR="001433A4" w:rsidRPr="00AA1040">
        <w:t xml:space="preserve"> emphasise the role of psychological distresses such as depression, anxiety and post-</w:t>
      </w:r>
      <w:r w:rsidR="00A918A0" w:rsidRPr="00AA1040">
        <w:t>traumatic</w:t>
      </w:r>
      <w:r w:rsidR="001433A4" w:rsidRPr="00AA1040">
        <w:t xml:space="preserve"> stress disorder as </w:t>
      </w:r>
      <w:r w:rsidR="00ED1609">
        <w:t xml:space="preserve">a </w:t>
      </w:r>
      <w:r w:rsidR="001433A4" w:rsidRPr="00AA1040">
        <w:t>way of understanding the experiences of ASR children</w:t>
      </w:r>
      <w:r w:rsidR="00B75CB3" w:rsidRPr="00AA1040">
        <w:t xml:space="preserve"> </w:t>
      </w:r>
      <w:r w:rsidR="00B75CB3" w:rsidRPr="00AA1040">
        <w:fldChar w:fldCharType="begin"/>
      </w:r>
      <w:r w:rsidR="00B75CB3" w:rsidRPr="00AA1040">
        <w:instrText xml:space="preserve"> ADDIN EN.CITE &lt;EndNote&gt;&lt;Cite&gt;&lt;Author&gt;Matthews&lt;/Author&gt;&lt;Year&gt;2008&lt;/Year&gt;&lt;RecNum&gt;1914&lt;/RecNum&gt;&lt;DisplayText&gt;(Matthews, 2008)&lt;/DisplayText&gt;&lt;record&gt;&lt;rec-number&gt;1914&lt;/rec-number&gt;&lt;foreign-keys&gt;&lt;key app="EN" db-id="ve5pvdd0kef5eueax0qx00zjdawt00rzwfxd" timestamp="1588450875"&gt;1914&lt;/key&gt;&lt;/foreign-keys&gt;&lt;ref-type name="Journal Article"&gt;17&lt;/ref-type&gt;&lt;contributors&gt;&lt;authors&gt;&lt;author&gt;Matthews, Julie&lt;/author&gt;&lt;/authors&gt;&lt;/contributors&gt;&lt;titles&gt;&lt;title&gt;Schooling and settlement: Refugee education in Australia&lt;/title&gt;&lt;secondary-title&gt;International studies in sociology of education&lt;/secondary-title&gt;&lt;/titles&gt;&lt;periodical&gt;&lt;full-title&gt;International Studies in Sociology of Education&lt;/full-title&gt;&lt;/periodical&gt;&lt;pages&gt;31-45&lt;/pages&gt;&lt;volume&gt;18&lt;/volume&gt;&lt;number&gt;1&lt;/number&gt;&lt;dates&gt;&lt;year&gt;2008&lt;/year&gt;&lt;/dates&gt;&lt;isbn&gt;0962-0214&lt;/isbn&gt;&lt;urls&gt;&lt;/urls&gt;&lt;/record&gt;&lt;/Cite&gt;&lt;/EndNote&gt;</w:instrText>
      </w:r>
      <w:r w:rsidR="00B75CB3" w:rsidRPr="00AA1040">
        <w:fldChar w:fldCharType="separate"/>
      </w:r>
      <w:r w:rsidR="00B75CB3" w:rsidRPr="00AA1040">
        <w:rPr>
          <w:noProof/>
        </w:rPr>
        <w:t>(Matthews, 2008)</w:t>
      </w:r>
      <w:r w:rsidR="00B75CB3" w:rsidRPr="00AA1040">
        <w:fldChar w:fldCharType="end"/>
      </w:r>
      <w:r w:rsidR="001433A4" w:rsidRPr="00AA1040">
        <w:t xml:space="preserve">. </w:t>
      </w:r>
      <w:r w:rsidR="00B75CB3" w:rsidRPr="00AA1040">
        <w:t>Hence</w:t>
      </w:r>
      <w:r w:rsidR="001433A4" w:rsidRPr="00AA1040">
        <w:t xml:space="preserve">, ASR </w:t>
      </w:r>
      <w:r w:rsidR="00343082" w:rsidRPr="00AA1040">
        <w:t xml:space="preserve">children </w:t>
      </w:r>
      <w:r w:rsidR="00B75CB3" w:rsidRPr="00AA1040">
        <w:t>are often viewed as psychological</w:t>
      </w:r>
      <w:r w:rsidR="00D251F3" w:rsidRPr="00AA1040">
        <w:t>ly</w:t>
      </w:r>
      <w:r w:rsidR="00B75CB3" w:rsidRPr="00AA1040">
        <w:t xml:space="preserve"> vulnerable and requiring therapeutic intervention to perhaps </w:t>
      </w:r>
      <w:r w:rsidR="004F725D" w:rsidRPr="00AA1040">
        <w:t>‘</w:t>
      </w:r>
      <w:r w:rsidR="00B75CB3" w:rsidRPr="00AA1040">
        <w:t>fix</w:t>
      </w:r>
      <w:r w:rsidR="004F725D" w:rsidRPr="00AA1040">
        <w:t>’</w:t>
      </w:r>
      <w:r w:rsidR="00B75CB3" w:rsidRPr="00AA1040">
        <w:t xml:space="preserve"> them </w:t>
      </w:r>
      <w:r w:rsidR="00B75CB3" w:rsidRPr="00AA1040">
        <w:fldChar w:fldCharType="begin"/>
      </w:r>
      <w:r w:rsidR="00B75CB3" w:rsidRPr="00AA1040">
        <w:instrText xml:space="preserve"> ADDIN EN.CITE &lt;EndNote&gt;&lt;Cite&gt;&lt;Author&gt;Sidhu&lt;/Author&gt;&lt;Year&gt;2009&lt;/Year&gt;&lt;RecNum&gt;1919&lt;/RecNum&gt;&lt;DisplayText&gt;(Sidhu &amp;amp; Taylor, 2009)&lt;/DisplayText&gt;&lt;record&gt;&lt;rec-number&gt;1919&lt;/rec-number&gt;&lt;foreign-keys&gt;&lt;key app="EN" db-id="ve5pvdd0kef5eueax0qx00zjdawt00rzwfxd" timestamp="1588452404"&gt;1919&lt;/key&gt;&lt;/foreign-keys&gt;&lt;ref-type name="Journal Article"&gt;17&lt;/ref-type&gt;&lt;contributors&gt;&lt;authors&gt;&lt;author&gt;Sidhu, Ravinder Kaur&lt;/author&gt;&lt;author&gt;Taylor, Sandra&lt;/author&gt;&lt;/authors&gt;&lt;/contributors&gt;&lt;titles&gt;&lt;title&gt;The trials and tribulations of partnerships in refugee settlement services in Australia&lt;/title&gt;&lt;secondary-title&gt;Journal of Education Policy&lt;/secondary-title&gt;&lt;/titles&gt;&lt;periodical&gt;&lt;full-title&gt;Journal of Education Policy&lt;/full-title&gt;&lt;/periodical&gt;&lt;pages&gt;655-672&lt;/pages&gt;&lt;volume&gt;24&lt;/volume&gt;&lt;number&gt;6&lt;/number&gt;&lt;dates&gt;&lt;year&gt;2009&lt;/year&gt;&lt;/dates&gt;&lt;isbn&gt;0268-0939&lt;/isbn&gt;&lt;urls&gt;&lt;/urls&gt;&lt;/record&gt;&lt;/Cite&gt;&lt;/EndNote&gt;</w:instrText>
      </w:r>
      <w:r w:rsidR="00B75CB3" w:rsidRPr="00AA1040">
        <w:fldChar w:fldCharType="separate"/>
      </w:r>
      <w:r w:rsidR="00B75CB3" w:rsidRPr="00AA1040">
        <w:rPr>
          <w:noProof/>
        </w:rPr>
        <w:t>(Sidhu &amp; Taylor, 2009)</w:t>
      </w:r>
      <w:r w:rsidR="00B75CB3" w:rsidRPr="00AA1040">
        <w:fldChar w:fldCharType="end"/>
      </w:r>
      <w:r w:rsidR="00B75CB3" w:rsidRPr="00AA1040">
        <w:t xml:space="preserve">. </w:t>
      </w:r>
      <w:r w:rsidR="00B74724" w:rsidRPr="00AA1040">
        <w:t>The experience of trauma in ASR students</w:t>
      </w:r>
      <w:r w:rsidR="00B5599B">
        <w:t xml:space="preserve"> </w:t>
      </w:r>
      <w:r w:rsidR="00FF4E9D">
        <w:t>may</w:t>
      </w:r>
      <w:r w:rsidR="00B74724" w:rsidRPr="00AA1040">
        <w:t xml:space="preserve"> negatively impact</w:t>
      </w:r>
      <w:r w:rsidR="00B5599B">
        <w:t xml:space="preserve"> t</w:t>
      </w:r>
      <w:r w:rsidR="00B74724" w:rsidRPr="00AA1040">
        <w:t xml:space="preserve">heir educational performance and experience at school  </w:t>
      </w:r>
      <w:r w:rsidR="00B74724" w:rsidRPr="00AA1040">
        <w:fldChar w:fldCharType="begin"/>
      </w:r>
      <w:r w:rsidR="00EC28D4">
        <w:instrText xml:space="preserve"> ADDIN EN.CITE &lt;EndNote&gt;&lt;Cite&gt;&lt;Author&gt;Hart&lt;/Author&gt;&lt;Year&gt;2009&lt;/Year&gt;&lt;RecNum&gt;1890&lt;/RecNum&gt;&lt;DisplayText&gt;(Hart, 2009)&lt;/DisplayText&gt;&lt;record&gt;&lt;rec-number&gt;1890&lt;/rec-number&gt;&lt;foreign-keys&gt;&lt;key app="EN" db-id="ve5pvdd0kef5eueax0qx00zjdawt00rzwfxd" timestamp="1588180572"&gt;1890&lt;/key&gt;&lt;/foreign-keys&gt;&lt;ref-type name="Journal Article"&gt;17&lt;/ref-type&gt;&lt;contributors&gt;&lt;authors&gt;&lt;author&gt;Hart&lt;/author&gt;&lt;/authors&gt;&lt;/contributors&gt;&lt;titles&gt;&lt;title&gt;Child refugees, trauma and education: interactionist considerations on social and emotional needs and development&lt;/title&gt;&lt;secondary-title&gt;Educational Psychology in Practice&lt;/secondary-title&gt;&lt;/titles&gt;&lt;periodical&gt;&lt;full-title&gt;Educational Psychology in Practice&lt;/full-title&gt;&lt;/periodical&gt;&lt;pages&gt;351-368&lt;/pages&gt;&lt;volume&gt;25&lt;/volume&gt;&lt;number&gt;4&lt;/number&gt;&lt;dates&gt;&lt;year&gt;2009&lt;/year&gt;&lt;pub-dates&gt;&lt;date&gt;2009/12/01&lt;/date&gt;&lt;/pub-dates&gt;&lt;/dates&gt;&lt;publisher&gt;Routledge&lt;/publisher&gt;&lt;isbn&gt;0266-7363&lt;/isbn&gt;&lt;urls&gt;&lt;/urls&gt;&lt;/record&gt;&lt;/Cite&gt;&lt;/EndNote&gt;</w:instrText>
      </w:r>
      <w:r w:rsidR="00B74724" w:rsidRPr="00AA1040">
        <w:fldChar w:fldCharType="separate"/>
      </w:r>
      <w:r w:rsidR="00B74724" w:rsidRPr="00AA1040">
        <w:rPr>
          <w:noProof/>
        </w:rPr>
        <w:t>(Hart, 2009)</w:t>
      </w:r>
      <w:r w:rsidR="00B74724" w:rsidRPr="00AA1040">
        <w:fldChar w:fldCharType="end"/>
      </w:r>
      <w:r w:rsidR="00FD60A6" w:rsidRPr="00AA1040">
        <w:t xml:space="preserve">. </w:t>
      </w:r>
      <w:r w:rsidR="0038003F" w:rsidRPr="00AA1040">
        <w:t>However, s</w:t>
      </w:r>
      <w:r w:rsidR="005248A6" w:rsidRPr="00AA1040">
        <w:t>uch</w:t>
      </w:r>
      <w:r w:rsidR="0038003F" w:rsidRPr="00AA1040">
        <w:t xml:space="preserve"> perspectives </w:t>
      </w:r>
      <w:r w:rsidR="00FF4E9D">
        <w:t>may</w:t>
      </w:r>
      <w:r w:rsidR="005478CB" w:rsidRPr="00AA1040">
        <w:t xml:space="preserve"> be overemphasised </w:t>
      </w:r>
      <w:r w:rsidR="0038003F" w:rsidRPr="00AA1040">
        <w:t>in research</w:t>
      </w:r>
      <w:r w:rsidR="00D251F3" w:rsidRPr="00AA1040">
        <w:t xml:space="preserve"> </w:t>
      </w:r>
      <w:r w:rsidR="00005B64" w:rsidRPr="00AA1040">
        <w:fldChar w:fldCharType="begin"/>
      </w:r>
      <w:r w:rsidR="004C66C7">
        <w:instrText xml:space="preserve"> ADDIN EN.CITE &lt;EndNote&gt;&lt;Cite&gt;&lt;Author&gt;McBride&lt;/Author&gt;&lt;Year&gt;2018&lt;/Year&gt;&lt;RecNum&gt;1924&lt;/RecNum&gt;&lt;DisplayText&gt;(McBride, 2018; Taylor &amp;amp; Sidhu, 2012)&lt;/DisplayText&gt;&lt;record&gt;&lt;rec-number&gt;1924&lt;/rec-number&gt;&lt;foreign-keys&gt;&lt;key app="EN" db-id="ve5pvdd0kef5eueax0qx00zjdawt00rzwfxd" timestamp="1588454888"&gt;1924&lt;/key&gt;&lt;/foreign-keys&gt;&lt;ref-type name="Electronic Book"&gt;44&lt;/ref-type&gt;&lt;contributors&gt;&lt;authors&gt;&lt;author&gt;McBride, Maureen&lt;/author&gt;&lt;/authors&gt;&lt;/contributors&gt;&lt;titles&gt;&lt;title&gt;Refugee Children’s Education A Review of the Literature&lt;/title&gt;&lt;/titles&gt;&lt;dates&gt;&lt;year&gt;2018&lt;/year&gt;&lt;pub-dates&gt;&lt;date&gt;12/10/2020&lt;/date&gt;&lt;/pub-dates&gt;&lt;/dates&gt;&lt;pub-location&gt;Scotland&lt;/pub-location&gt;&lt;publisher&gt;What Works Scotland (WWS)&lt;/publisher&gt;&lt;urls&gt;&lt;related-urls&gt;&lt;url&gt;http://whatworksscotland.ac.uk/wp-content/uploads/2018/06/WWSEduRefugeesLitReview-1.pdf&lt;/url&gt;&lt;/related-urls&gt;&lt;/urls&gt;&lt;/record&gt;&lt;/Cite&gt;&lt;Cite&gt;&lt;Author&gt;Taylor&lt;/Author&gt;&lt;Year&gt;2012&lt;/Year&gt;&lt;RecNum&gt;1918&lt;/RecNum&gt;&lt;record&gt;&lt;rec-number&gt;1918&lt;/rec-number&gt;&lt;foreign-keys&gt;&lt;key app="EN" db-id="ve5pvdd0kef5eueax0qx00zjdawt00rzwfxd" timestamp="1588452368"&gt;1918&lt;/key&gt;&lt;/foreign-keys&gt;&lt;ref-type name="Journal Article"&gt;17&lt;/ref-type&gt;&lt;contributors&gt;&lt;authors&gt;&lt;author&gt;Taylor, Sandra&lt;/author&gt;&lt;author&gt;Sidhu, Ravinder Kaur&lt;/author&gt;&lt;/authors&gt;&lt;/contributors&gt;&lt;titles&gt;&lt;title&gt;Supporting refugee students in schools: What constitutes inclusive education?&lt;/title&gt;&lt;secondary-title&gt;International Journal of Inclusive Education&lt;/secondary-title&gt;&lt;/titles&gt;&lt;periodical&gt;&lt;full-title&gt;International journal of inclusive education&lt;/full-title&gt;&lt;/periodical&gt;&lt;pages&gt;39-56&lt;/pages&gt;&lt;volume&gt;16&lt;/volume&gt;&lt;number&gt;1&lt;/number&gt;&lt;dates&gt;&lt;year&gt;2012&lt;/year&gt;&lt;/dates&gt;&lt;isbn&gt;1360-3116&lt;/isbn&gt;&lt;urls&gt;&lt;/urls&gt;&lt;/record&gt;&lt;/Cite&gt;&lt;/EndNote&gt;</w:instrText>
      </w:r>
      <w:r w:rsidR="00005B64" w:rsidRPr="00AA1040">
        <w:fldChar w:fldCharType="separate"/>
      </w:r>
      <w:r w:rsidR="00005B64" w:rsidRPr="00AA1040">
        <w:rPr>
          <w:noProof/>
        </w:rPr>
        <w:t>(McBride, 2018; Taylor &amp; Sidhu, 2012)</w:t>
      </w:r>
      <w:r w:rsidR="00005B64" w:rsidRPr="00AA1040">
        <w:fldChar w:fldCharType="end"/>
      </w:r>
      <w:r w:rsidR="00005B64" w:rsidRPr="00AA1040">
        <w:t xml:space="preserve">. </w:t>
      </w:r>
    </w:p>
    <w:p w14:paraId="486DBAEF" w14:textId="7E910BB6" w:rsidR="00F21BE3" w:rsidRPr="00AA1040" w:rsidRDefault="005478CB" w:rsidP="00FF780B">
      <w:pPr>
        <w:ind w:firstLine="720"/>
      </w:pPr>
      <w:r w:rsidRPr="00AA1040">
        <w:t>It is argued that t</w:t>
      </w:r>
      <w:r w:rsidR="00005B64" w:rsidRPr="00AA1040">
        <w:t>he</w:t>
      </w:r>
      <w:r w:rsidR="005248A6" w:rsidRPr="00AA1040">
        <w:t xml:space="preserve"> trauma discourse</w:t>
      </w:r>
      <w:r w:rsidR="001465CE" w:rsidRPr="00AA1040">
        <w:t xml:space="preserve"> </w:t>
      </w:r>
      <w:r w:rsidR="00F21BE3" w:rsidRPr="00AA1040">
        <w:t>tends to</w:t>
      </w:r>
      <w:r w:rsidR="005248A6" w:rsidRPr="00AA1040">
        <w:t xml:space="preserve"> locat</w:t>
      </w:r>
      <w:r w:rsidR="00F21BE3" w:rsidRPr="00AA1040">
        <w:t>e</w:t>
      </w:r>
      <w:r w:rsidR="005248A6" w:rsidRPr="00AA1040">
        <w:t xml:space="preserve"> issues </w:t>
      </w:r>
      <w:r w:rsidR="00342275" w:rsidRPr="00AA1040">
        <w:t>at an individual level</w:t>
      </w:r>
      <w:r w:rsidR="00FF4E9D">
        <w:t>,</w:t>
      </w:r>
      <w:r w:rsidR="00F21BE3" w:rsidRPr="00AA1040">
        <w:t xml:space="preserve"> fail</w:t>
      </w:r>
      <w:r w:rsidR="00FF4E9D">
        <w:t>ing</w:t>
      </w:r>
      <w:r w:rsidR="00F21BE3" w:rsidRPr="00AA1040">
        <w:t xml:space="preserve"> to acknowledge the pre- and post-migration experiences of ASR children</w:t>
      </w:r>
      <w:r w:rsidR="00005B64" w:rsidRPr="00AA1040">
        <w:t xml:space="preserve"> </w:t>
      </w:r>
      <w:r w:rsidR="00005B64" w:rsidRPr="00AA1040">
        <w:fldChar w:fldCharType="begin">
          <w:fldData xml:space="preserve">PEVuZE5vdGU+PENpdGU+PEF1dGhvcj5NY0JyaWRlPC9BdXRob3I+PFllYXI+MjAxODwvWWVhcj48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=
</w:fldData>
        </w:fldChar>
      </w:r>
      <w:r w:rsidR="004C66C7">
        <w:instrText xml:space="preserve"> ADDIN EN.CITE </w:instrText>
      </w:r>
      <w:r w:rsidR="004C66C7">
        <w:fldChar w:fldCharType="begin">
          <w:fldData xml:space="preserve">PEVuZE5vdGU+PENpdGU+PEF1dGhvcj5NY0JyaWRlPC9BdXRob3I+PFllYXI+MjAxODwvWWVhcj48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=
</w:fldData>
        </w:fldChar>
      </w:r>
      <w:r w:rsidR="004C66C7">
        <w:instrText xml:space="preserve"> ADDIN EN.CITE.DATA </w:instrText>
      </w:r>
      <w:r w:rsidR="004C66C7">
        <w:fldChar w:fldCharType="end"/>
      </w:r>
      <w:r w:rsidR="00005B64" w:rsidRPr="00AA1040">
        <w:fldChar w:fldCharType="separate"/>
      </w:r>
      <w:r w:rsidR="00BA12F0" w:rsidRPr="00AA1040">
        <w:rPr>
          <w:noProof/>
        </w:rPr>
        <w:t>(Madziva &amp; Thondhlana, 2017; McBride, 2018)</w:t>
      </w:r>
      <w:r w:rsidR="00005B64" w:rsidRPr="00AA1040">
        <w:fldChar w:fldCharType="end"/>
      </w:r>
      <w:r w:rsidR="005248A6" w:rsidRPr="00AA1040">
        <w:t xml:space="preserve">. </w:t>
      </w:r>
      <w:r w:rsidR="002A7FE0" w:rsidRPr="00AA1040">
        <w:t>As a result,</w:t>
      </w:r>
      <w:r w:rsidR="00396260" w:rsidRPr="00AA1040">
        <w:t xml:space="preserve"> </w:t>
      </w:r>
      <w:r w:rsidR="007119CF" w:rsidRPr="00AA1040">
        <w:t>some</w:t>
      </w:r>
      <w:r w:rsidR="00396260" w:rsidRPr="00AA1040">
        <w:t xml:space="preserve"> have</w:t>
      </w:r>
      <w:r w:rsidR="00934380" w:rsidRPr="00AA1040">
        <w:t xml:space="preserve"> </w:t>
      </w:r>
      <w:r w:rsidR="002A7FE0" w:rsidRPr="00AA1040">
        <w:t>argue</w:t>
      </w:r>
      <w:r w:rsidR="00396260" w:rsidRPr="00AA1040">
        <w:t>d</w:t>
      </w:r>
      <w:r w:rsidR="00F84A9E" w:rsidRPr="00AA1040">
        <w:t xml:space="preserve"> </w:t>
      </w:r>
      <w:r w:rsidR="00B175CE" w:rsidRPr="00AA1040">
        <w:t>for</w:t>
      </w:r>
      <w:r w:rsidR="002A7FE0" w:rsidRPr="00AA1040">
        <w:t xml:space="preserve"> an </w:t>
      </w:r>
      <w:r w:rsidR="00F84A9E" w:rsidRPr="00AA1040">
        <w:t xml:space="preserve">interactionist </w:t>
      </w:r>
      <w:r w:rsidR="002A7FE0" w:rsidRPr="00AA1040">
        <w:t>approach,</w:t>
      </w:r>
      <w:r w:rsidR="00B07C5C">
        <w:t xml:space="preserve"> </w:t>
      </w:r>
      <w:r w:rsidR="00FF4E9D">
        <w:t xml:space="preserve">where </w:t>
      </w:r>
      <w:r w:rsidR="002A7FE0" w:rsidRPr="00AA1040">
        <w:t xml:space="preserve">consideration </w:t>
      </w:r>
      <w:r w:rsidR="00FF4E9D">
        <w:t xml:space="preserve">is given to </w:t>
      </w:r>
      <w:r w:rsidR="002A7FE0" w:rsidRPr="00AA1040">
        <w:t xml:space="preserve">the various interactions between ASR </w:t>
      </w:r>
      <w:r w:rsidR="004D23D0" w:rsidRPr="00AA1040">
        <w:t>children</w:t>
      </w:r>
      <w:r w:rsidR="002A7FE0" w:rsidRPr="00AA1040">
        <w:t xml:space="preserve"> and their environment</w:t>
      </w:r>
      <w:r w:rsidR="001058F1">
        <w:t xml:space="preserve"> </w:t>
      </w:r>
      <w:r w:rsidR="00B5599B">
        <w:t xml:space="preserve">to </w:t>
      </w:r>
      <w:r w:rsidR="00F84A9E" w:rsidRPr="00AA1040">
        <w:t>understand their experiences</w:t>
      </w:r>
      <w:r w:rsidR="00B07C5C">
        <w:t xml:space="preserve"> in the post-migration phase</w:t>
      </w:r>
      <w:r w:rsidR="00CF24A3" w:rsidRPr="00AA1040">
        <w:t xml:space="preserve"> </w:t>
      </w:r>
      <w:r w:rsidR="00CF24A3" w:rsidRPr="00AA1040">
        <w:fldChar w:fldCharType="begin"/>
      </w:r>
      <w:r w:rsidR="00EC28D4">
        <w:instrText xml:space="preserve"> ADDIN EN.CITE &lt;EndNote&gt;&lt;Cite&gt;&lt;Author&gt;Hart&lt;/Author&gt;&lt;Year&gt;2009&lt;/Year&gt;&lt;RecNum&gt;1890&lt;/RecNum&gt;&lt;DisplayText&gt;(Hart, 2009; Rutter, 2006)&lt;/DisplayText&gt;&lt;record&gt;&lt;rec-number&gt;1890&lt;/rec-number&gt;&lt;foreign-keys&gt;&lt;key app="EN" db-id="ve5pvdd0kef5eueax0qx00zjdawt00rzwfxd" timestamp="1588180572"&gt;1890&lt;/key&gt;&lt;/foreign-keys&gt;&lt;ref-type name="Journal Article"&gt;17&lt;/ref-type&gt;&lt;contributors&gt;&lt;authors&gt;&lt;author&gt;Hart&lt;/author&gt;&lt;/authors&gt;&lt;/contributors&gt;&lt;titles&gt;&lt;title&gt;Child refugees, trauma and education: interactionist considerations on social and emotional needs and development&lt;/title&gt;&lt;secondary-title&gt;Educational Psychology in Practice&lt;/secondary-title&gt;&lt;/titles&gt;&lt;periodical&gt;&lt;full-title&gt;Educational Psychology in Practice&lt;/full-title&gt;&lt;/periodical&gt;&lt;pages&gt;351-368&lt;/pages&gt;&lt;volume&gt;25&lt;/volume&gt;&lt;number&gt;4&lt;/number&gt;&lt;dates&gt;&lt;year&gt;2009&lt;/year&gt;&lt;pub-dates&gt;&lt;date&gt;2009/12/01&lt;/date&gt;&lt;/pub-dates&gt;&lt;/dates&gt;&lt;publisher&gt;Routledge&lt;/publisher&gt;&lt;isbn&gt;0266-7363&lt;/isbn&gt;&lt;urls&gt;&lt;/urls&gt;&lt;/record&gt;&lt;/Cite&gt;&lt;Cite&gt;&lt;Author&gt;Rutter&lt;/Author&gt;&lt;Year&gt;2006&lt;/Year&gt;&lt;RecNum&gt;1905&lt;/RecNum&gt;&lt;record&gt;&lt;rec-number&gt;1905&lt;/rec-number&gt;&lt;foreign-keys&gt;&lt;key app="EN" db-id="ve5pvdd0kef5eueax0qx00zjdawt00rzwfxd" timestamp="1588450199"&gt;1905&lt;/key&gt;&lt;/foreign-keys&gt;&lt;ref-type name="Book"&gt;6&lt;/ref-type&gt;&lt;contributors&gt;&lt;authors&gt;&lt;author&gt;Rutter, Jill&lt;/author&gt;&lt;/authors&gt;&lt;/contributors&gt;&lt;titles&gt;&lt;title&gt;Refugee children in the UK&lt;/title&gt;&lt;/titles&gt;&lt;dates&gt;&lt;year&gt;2006&lt;/year&gt;&lt;/dates&gt;&lt;publisher&gt;McGraw-Hill Education (UK)&lt;/publisher&gt;&lt;isbn&gt;0335213731&lt;/isbn&gt;&lt;urls&gt;&lt;/urls&gt;&lt;/record&gt;&lt;/Cite&gt;&lt;/EndNote&gt;</w:instrText>
      </w:r>
      <w:r w:rsidR="00CF24A3" w:rsidRPr="00AA1040">
        <w:fldChar w:fldCharType="separate"/>
      </w:r>
      <w:r w:rsidR="00CF24A3" w:rsidRPr="00AA1040">
        <w:rPr>
          <w:noProof/>
        </w:rPr>
        <w:t>(Hart, 2009; Rutter, 2006)</w:t>
      </w:r>
      <w:r w:rsidR="00CF24A3" w:rsidRPr="00AA1040">
        <w:fldChar w:fldCharType="end"/>
      </w:r>
      <w:r w:rsidR="00F84A9E" w:rsidRPr="00AA1040">
        <w:t xml:space="preserve">. </w:t>
      </w:r>
    </w:p>
    <w:p w14:paraId="60C06A1A" w14:textId="7860BFCE" w:rsidR="00131031" w:rsidRPr="00B07C5C" w:rsidRDefault="004D23D0" w:rsidP="00FF780B">
      <w:pPr>
        <w:ind w:firstLine="720"/>
        <w:rPr>
          <w:strike/>
        </w:rPr>
      </w:pPr>
      <w:r w:rsidRPr="00AA1040">
        <w:t xml:space="preserve">Subsequent </w:t>
      </w:r>
      <w:r w:rsidR="00BD17FB" w:rsidRPr="00AA1040">
        <w:t xml:space="preserve">research </w:t>
      </w:r>
      <w:r w:rsidR="002414BF" w:rsidRPr="00AA1040">
        <w:t xml:space="preserve">studies </w:t>
      </w:r>
      <w:r w:rsidR="00280A5E" w:rsidRPr="00AA1040">
        <w:t>are beginning to</w:t>
      </w:r>
      <w:r w:rsidR="00192806">
        <w:t xml:space="preserve"> understand</w:t>
      </w:r>
      <w:r w:rsidR="00280A5E" w:rsidRPr="00AA1040">
        <w:t xml:space="preserve"> </w:t>
      </w:r>
      <w:r w:rsidR="004F725D" w:rsidRPr="00AA1040">
        <w:t xml:space="preserve">the experiences of </w:t>
      </w:r>
      <w:r w:rsidR="00280A5E" w:rsidRPr="00AA1040">
        <w:t>ASR</w:t>
      </w:r>
      <w:r w:rsidR="00B07C5C">
        <w:t xml:space="preserve"> children</w:t>
      </w:r>
      <w:r w:rsidR="00280A5E" w:rsidRPr="00AA1040">
        <w:t xml:space="preserve"> from </w:t>
      </w:r>
      <w:r w:rsidR="0052433A" w:rsidRPr="00AA1040">
        <w:t>a</w:t>
      </w:r>
      <w:r w:rsidR="002414BF" w:rsidRPr="00AA1040">
        <w:t>n</w:t>
      </w:r>
      <w:r w:rsidR="0052433A" w:rsidRPr="00AA1040">
        <w:t xml:space="preserve"> interaction</w:t>
      </w:r>
      <w:r w:rsidR="00F84A9E" w:rsidRPr="00AA1040">
        <w:t xml:space="preserve">ist </w:t>
      </w:r>
      <w:r w:rsidR="00280A5E" w:rsidRPr="00AA1040">
        <w:t>perspective</w:t>
      </w:r>
      <w:r w:rsidR="00934380" w:rsidRPr="00AA1040">
        <w:t xml:space="preserve"> </w:t>
      </w:r>
      <w:r w:rsidR="00934380" w:rsidRPr="00AA1040">
        <w:fldChar w:fldCharType="begin">
          <w:fldData xml:space="preserve">PEVuZE5vdGU+PENpdGU+PEF1dGhvcj5TY290dGlzaCBHb3Zlcm5tZW50PC9BdXRob3I+PFllYXI+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</w:fldData>
        </w:fldChar>
      </w:r>
      <w:r w:rsidR="004C66C7">
        <w:instrText xml:space="preserve"> ADDIN EN.CITE </w:instrText>
      </w:r>
      <w:r w:rsidR="004C66C7">
        <w:fldChar w:fldCharType="begin">
          <w:fldData xml:space="preserve">PEVuZE5vdGU+PENpdGU+PEF1dGhvcj5TY290dGlzaCBHb3Zlcm5tZW50PC9BdXRob3I+PFllYXI+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</w:fldData>
        </w:fldChar>
      </w:r>
      <w:r w:rsidR="004C66C7">
        <w:instrText xml:space="preserve"> ADDIN EN.CITE.DATA </w:instrText>
      </w:r>
      <w:r w:rsidR="004C66C7">
        <w:fldChar w:fldCharType="end"/>
      </w:r>
      <w:r w:rsidR="00934380" w:rsidRPr="00AA1040">
        <w:fldChar w:fldCharType="separate"/>
      </w:r>
      <w:r w:rsidR="002A5D10">
        <w:rPr>
          <w:noProof/>
        </w:rPr>
        <w:t>(Gladwell &amp; Chetwynd, 2018; McBride, 2018; Scottish Government, 2018)</w:t>
      </w:r>
      <w:r w:rsidR="00934380" w:rsidRPr="00AA1040">
        <w:fldChar w:fldCharType="end"/>
      </w:r>
      <w:r w:rsidR="00BA01E4" w:rsidRPr="00AA1040">
        <w:t>.</w:t>
      </w:r>
      <w:r w:rsidR="00FC4962" w:rsidRPr="00AA1040">
        <w:t xml:space="preserve"> </w:t>
      </w:r>
      <w:r w:rsidR="004C0018" w:rsidRPr="00AA1040">
        <w:t>M</w:t>
      </w:r>
      <w:r w:rsidRPr="00AA1040">
        <w:t>ost</w:t>
      </w:r>
      <w:r w:rsidR="002414BF" w:rsidRPr="00AA1040">
        <w:t xml:space="preserve"> of the</w:t>
      </w:r>
      <w:r w:rsidRPr="00AA1040">
        <w:t>se studies</w:t>
      </w:r>
      <w:r w:rsidR="002414BF" w:rsidRPr="00AA1040">
        <w:t xml:space="preserve"> </w:t>
      </w:r>
      <w:r w:rsidR="005143B3" w:rsidRPr="00AA1040">
        <w:t>ha</w:t>
      </w:r>
      <w:r w:rsidRPr="00AA1040">
        <w:t xml:space="preserve">ve </w:t>
      </w:r>
      <w:r w:rsidR="00AC0D22" w:rsidRPr="00AA1040">
        <w:t>used qualitative</w:t>
      </w:r>
      <w:r w:rsidRPr="00AA1040">
        <w:t xml:space="preserve"> approaches</w:t>
      </w:r>
      <w:r w:rsidR="002414BF" w:rsidRPr="00AA1040">
        <w:t xml:space="preserve"> </w:t>
      </w:r>
      <w:r w:rsidRPr="00AA1040">
        <w:t>to</w:t>
      </w:r>
      <w:r w:rsidR="002414BF" w:rsidRPr="00AA1040">
        <w:t xml:space="preserve"> draw</w:t>
      </w:r>
      <w:r w:rsidR="004F725D" w:rsidRPr="00AA1040">
        <w:t xml:space="preserve"> upon</w:t>
      </w:r>
      <w:r w:rsidR="002414BF" w:rsidRPr="00AA1040">
        <w:t xml:space="preserve"> ASR children</w:t>
      </w:r>
      <w:r w:rsidR="000412CE" w:rsidRPr="00AA1040">
        <w:t>’</w:t>
      </w:r>
      <w:r w:rsidR="002414BF" w:rsidRPr="00AA1040">
        <w:t>s personal account</w:t>
      </w:r>
      <w:r w:rsidR="006D55C2" w:rsidRPr="00AA1040">
        <w:t xml:space="preserve">s </w:t>
      </w:r>
      <w:r w:rsidR="002414BF" w:rsidRPr="00AA1040">
        <w:t>and experiences</w:t>
      </w:r>
      <w:r w:rsidR="00A37A20" w:rsidRPr="00AA1040">
        <w:t xml:space="preserve">. </w:t>
      </w:r>
      <w:r w:rsidR="005143B3" w:rsidRPr="00AA1040">
        <w:t xml:space="preserve">In examining </w:t>
      </w:r>
      <w:r w:rsidR="00961692">
        <w:t>existing</w:t>
      </w:r>
      <w:r w:rsidR="005143B3" w:rsidRPr="00AA1040">
        <w:t xml:space="preserve"> literature reviews </w:t>
      </w:r>
      <w:r w:rsidR="00212E07" w:rsidRPr="00AA1040">
        <w:fldChar w:fldCharType="begin">
          <w:fldData xml:space="preserve">PEVuZE5vdGU+PENpdGU+PEF1dGhvcj5NaWxsZXI8L0F1dGhvcj48WWVhcj4yMDE4PC9ZZWFyPjxS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</w:fldData>
        </w:fldChar>
      </w:r>
      <w:r w:rsidR="004F294A">
        <w:instrText xml:space="preserve"> ADDIN EN.CITE </w:instrText>
      </w:r>
      <w:r w:rsidR="004F294A">
        <w:fldChar w:fldCharType="begin">
          <w:fldData xml:space="preserve">PEVuZE5vdGU+PENpdGU+PEF1dGhvcj5NaWxsZXI8L0F1dGhvcj48WWVhcj4yMDE4PC9ZZWFyPjxS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</w:fldData>
        </w:fldChar>
      </w:r>
      <w:r w:rsidR="004F294A">
        <w:instrText xml:space="preserve"> ADDIN EN.CITE.DATA </w:instrText>
      </w:r>
      <w:r w:rsidR="004F294A">
        <w:fldChar w:fldCharType="end"/>
      </w:r>
      <w:r w:rsidR="00212E07" w:rsidRPr="00AA1040">
        <w:fldChar w:fldCharType="separate"/>
      </w:r>
      <w:r w:rsidR="00212E07" w:rsidRPr="00AA1040">
        <w:rPr>
          <w:noProof/>
        </w:rPr>
        <w:t>(Hek, 2005a; McBrien, 2005; Miller</w:t>
      </w:r>
      <w:r w:rsidR="00961692">
        <w:rPr>
          <w:noProof/>
        </w:rPr>
        <w:t>,</w:t>
      </w:r>
      <w:r w:rsidR="00212E07" w:rsidRPr="00AA1040">
        <w:rPr>
          <w:noProof/>
        </w:rPr>
        <w:t xml:space="preserve"> Ziaian, &amp; Esterman, 2018)</w:t>
      </w:r>
      <w:r w:rsidR="00212E07" w:rsidRPr="00AA1040">
        <w:fldChar w:fldCharType="end"/>
      </w:r>
      <w:r w:rsidR="005143B3" w:rsidRPr="00AA1040">
        <w:t xml:space="preserve">, </w:t>
      </w:r>
      <w:r w:rsidR="00B5599B">
        <w:t xml:space="preserve">a </w:t>
      </w:r>
      <w:r w:rsidR="005143B3" w:rsidRPr="00AA1040">
        <w:t xml:space="preserve">sense of belonging </w:t>
      </w:r>
      <w:r w:rsidR="007863DB">
        <w:t>was</w:t>
      </w:r>
      <w:r w:rsidR="007918E1">
        <w:t xml:space="preserve"> noted </w:t>
      </w:r>
      <w:r w:rsidR="001058F1">
        <w:t>as</w:t>
      </w:r>
      <w:r w:rsidR="00606C81">
        <w:t xml:space="preserve"> a contributing</w:t>
      </w:r>
      <w:r w:rsidR="005143B3" w:rsidRPr="00AA1040">
        <w:t xml:space="preserve"> factor to </w:t>
      </w:r>
      <w:r w:rsidR="00B5599B">
        <w:t xml:space="preserve">the </w:t>
      </w:r>
      <w:r w:rsidR="005143B3" w:rsidRPr="00AA1040">
        <w:t xml:space="preserve">successful inclusion of ASR students. However, </w:t>
      </w:r>
      <w:r w:rsidR="00FF4E9D">
        <w:t>this</w:t>
      </w:r>
      <w:r w:rsidR="00FF4E9D" w:rsidRPr="00AA1040">
        <w:t xml:space="preserve"> </w:t>
      </w:r>
      <w:r w:rsidR="005143B3" w:rsidRPr="00AA1040">
        <w:t>concept is rarely explored in detail.</w:t>
      </w:r>
    </w:p>
    <w:p w14:paraId="5EE9CF66" w14:textId="1C358EA0" w:rsidR="00A00245" w:rsidRPr="00AA1040" w:rsidRDefault="00FF4E9D" w:rsidP="00FF780B">
      <w:pPr>
        <w:ind w:firstLine="720"/>
      </w:pPr>
      <w:r>
        <w:lastRenderedPageBreak/>
        <w:t>A s</w:t>
      </w:r>
      <w:r w:rsidRPr="00AA1040">
        <w:t xml:space="preserve">ense </w:t>
      </w:r>
      <w:r w:rsidR="009E48D6" w:rsidRPr="00AA1040">
        <w:t xml:space="preserve">of belonging </w:t>
      </w:r>
      <w:r w:rsidR="00644096">
        <w:t>can be</w:t>
      </w:r>
      <w:r w:rsidR="007A47BF" w:rsidRPr="00AA1040">
        <w:t xml:space="preserve"> defined</w:t>
      </w:r>
      <w:r w:rsidR="00143D67" w:rsidRPr="00AA1040">
        <w:t xml:space="preserve"> as</w:t>
      </w:r>
      <w:r w:rsidR="009E48D6" w:rsidRPr="00AA1040">
        <w:t xml:space="preserve"> </w:t>
      </w:r>
      <w:r w:rsidR="00B1698B" w:rsidRPr="00AA1040">
        <w:t>a</w:t>
      </w:r>
      <w:r w:rsidR="009E48D6" w:rsidRPr="00AA1040">
        <w:t xml:space="preserve"> human motivation to develop </w:t>
      </w:r>
      <w:r w:rsidR="003C10C7" w:rsidRPr="00AA1040">
        <w:t xml:space="preserve">a </w:t>
      </w:r>
      <w:r w:rsidR="009E48D6" w:rsidRPr="00AA1040">
        <w:t>positive</w:t>
      </w:r>
      <w:r w:rsidR="00726129" w:rsidRPr="00AA1040">
        <w:t xml:space="preserve">, reciprocal </w:t>
      </w:r>
      <w:r w:rsidR="009E48D6" w:rsidRPr="00AA1040">
        <w:t xml:space="preserve">and </w:t>
      </w:r>
      <w:r w:rsidR="006C7CA6" w:rsidRPr="00AA1040">
        <w:t>long-lasting</w:t>
      </w:r>
      <w:r w:rsidR="009E48D6" w:rsidRPr="00AA1040">
        <w:t xml:space="preserve"> relationship with others</w:t>
      </w:r>
      <w:r w:rsidR="003C10C7" w:rsidRPr="00AA1040">
        <w:t>;</w:t>
      </w:r>
      <w:r w:rsidR="003820CF" w:rsidRPr="00AA1040">
        <w:t xml:space="preserve"> if</w:t>
      </w:r>
      <w:r w:rsidR="009E48D6" w:rsidRPr="00AA1040">
        <w:t xml:space="preserve"> not met</w:t>
      </w:r>
      <w:r w:rsidR="007863DB">
        <w:t>,</w:t>
      </w:r>
      <w:r w:rsidR="009E48D6" w:rsidRPr="00AA1040">
        <w:t xml:space="preserve"> </w:t>
      </w:r>
      <w:r w:rsidR="00B5599B">
        <w:t>it may n</w:t>
      </w:r>
      <w:r w:rsidR="00947AD6" w:rsidRPr="00AA1040">
        <w:t xml:space="preserve">egatively </w:t>
      </w:r>
      <w:r w:rsidR="00B5599B">
        <w:t>affect</w:t>
      </w:r>
      <w:r w:rsidR="00947AD6" w:rsidRPr="00AA1040">
        <w:t xml:space="preserve"> wellbeing</w:t>
      </w:r>
      <w:r w:rsidR="004F2890" w:rsidRPr="00AA1040">
        <w:t xml:space="preserve"> </w:t>
      </w:r>
      <w:r w:rsidR="004F2890" w:rsidRPr="00751118">
        <w:fldChar w:fldCharType="begin"/>
      </w:r>
      <w:r w:rsidR="004F2890" w:rsidRPr="00751118">
        <w:instrText xml:space="preserve"> ADDIN EN.CITE &lt;EndNote&gt;&lt;Cite&gt;&lt;Author&gt;Baumeister&lt;/Author&gt;&lt;Year&gt;1995&lt;/Year&gt;&lt;RecNum&gt;1926&lt;/RecNum&gt;&lt;DisplayText&gt;(Baumeister &amp;amp; Leary, 1995)&lt;/DisplayText&gt;&lt;record&gt;&lt;rec-number&gt;1926&lt;/rec-number&gt;&lt;foreign-keys&gt;&lt;key app="EN" db-id="ve5pvdd0kef5eueax0qx00zjdawt00rzwfxd" timestamp="1588455557"&gt;1926&lt;/key&gt;&lt;/foreign-keys&gt;&lt;ref-type name="Journal Article"&gt;17&lt;/ref-type&gt;&lt;contributors&gt;&lt;authors&gt;&lt;author&gt;Baumeister, Roy F&lt;/author&gt;&lt;author&gt;Leary, Mark R&lt;/author&gt;&lt;/authors&gt;&lt;/contributors&gt;&lt;titles&gt;&lt;title&gt;The need to belong: desire for interpersonal attachments as a fundamental human motivation&lt;/title&gt;&lt;secondary-title&gt;Psychological bulletin&lt;/secondary-title&gt;&lt;/titles&gt;&lt;periodical&gt;&lt;full-title&gt;Psychological bulletin&lt;/full-title&gt;&lt;/periodical&gt;&lt;pages&gt;497&lt;/pages&gt;&lt;volume&gt;117&lt;/volume&gt;&lt;number&gt;3&lt;/number&gt;&lt;dates&gt;&lt;year&gt;1995&lt;/year&gt;&lt;/dates&gt;&lt;isbn&gt;1939-1455&lt;/isbn&gt;&lt;urls&gt;&lt;/urls&gt;&lt;/record&gt;&lt;/Cite&gt;&lt;/EndNote&gt;</w:instrText>
      </w:r>
      <w:r w:rsidR="004F2890" w:rsidRPr="00751118">
        <w:fldChar w:fldCharType="separate"/>
      </w:r>
      <w:r w:rsidR="004F2890" w:rsidRPr="00751118">
        <w:rPr>
          <w:noProof/>
        </w:rPr>
        <w:t>(Baumeister &amp; Leary, 1995)</w:t>
      </w:r>
      <w:r w:rsidR="004F2890" w:rsidRPr="00751118">
        <w:fldChar w:fldCharType="end"/>
      </w:r>
      <w:r w:rsidR="009E48D6" w:rsidRPr="00751118">
        <w:t>.</w:t>
      </w:r>
      <w:r w:rsidR="001B3269" w:rsidRPr="00751118">
        <w:t xml:space="preserve"> </w:t>
      </w:r>
      <w:r w:rsidR="004F2890" w:rsidRPr="00751118">
        <w:fldChar w:fldCharType="begin"/>
      </w:r>
      <w:r w:rsidR="004F2890" w:rsidRPr="00751118">
        <w:instrText xml:space="preserve"> ADDIN EN.CITE &lt;EndNote&gt;&lt;Cite AuthorYear="1"&gt;&lt;Author&gt;Hagerty&lt;/Author&gt;&lt;Year&gt;1992&lt;/Year&gt;&lt;RecNum&gt;1927&lt;/RecNum&gt;&lt;DisplayText&gt;Hagerty, Lynch-Sauer, Patusky, Bouwsema, and Collier (1992)&lt;/DisplayText&gt;&lt;record&gt;&lt;rec-number&gt;1927&lt;/rec-number&gt;&lt;foreign-keys&gt;&lt;key app="EN" db-id="ve5pvdd0kef5eueax0qx00zjdawt00rzwfxd" timestamp="1588455629"&gt;1927&lt;/key&gt;&lt;/foreign-keys&gt;&lt;ref-type name="Journal Article"&gt;17&lt;/ref-type&gt;&lt;contributors&gt;&lt;authors&gt;&lt;author&gt;Hagerty, Bonnie MK&lt;/author&gt;&lt;author&gt;Lynch-Sauer, Judith&lt;/author&gt;&lt;author&gt;Patusky, Kathleen L&lt;/author&gt;&lt;author&gt;Bouwsema, Maria&lt;/author&gt;&lt;author&gt;Collier, Peggy&lt;/author&gt;&lt;/authors&gt;&lt;/contributors&gt;&lt;titles&gt;&lt;title&gt;Sense of belonging: A vital mental health concept&lt;/title&gt;&lt;secondary-title&gt;Archives of psychiatric nursing&lt;/secondary-title&gt;&lt;/titles&gt;&lt;periodical&gt;&lt;full-title&gt;Archives of psychiatric nursing&lt;/full-title&gt;&lt;/periodical&gt;&lt;pages&gt;172-177&lt;/pages&gt;&lt;volume&gt;6&lt;/volume&gt;&lt;number&gt;3&lt;/number&gt;&lt;dates&gt;&lt;year&gt;1992&lt;/year&gt;&lt;/dates&gt;&lt;isbn&gt;0883-9417&lt;/isbn&gt;&lt;urls&gt;&lt;/urls&gt;&lt;/record&gt;&lt;/Cite&gt;&lt;/EndNote&gt;</w:instrText>
      </w:r>
      <w:r w:rsidR="004F2890" w:rsidRPr="00751118">
        <w:fldChar w:fldCharType="separate"/>
      </w:r>
      <w:r w:rsidR="004F2890" w:rsidRPr="00751118">
        <w:rPr>
          <w:noProof/>
        </w:rPr>
        <w:t>Hagerty, Lynch-Sauer, Patusky, Bouwsema, and Collier (1992)</w:t>
      </w:r>
      <w:r w:rsidR="004F2890" w:rsidRPr="00751118">
        <w:fldChar w:fldCharType="end"/>
      </w:r>
      <w:r w:rsidR="001B3269" w:rsidRPr="00AA1040">
        <w:t xml:space="preserve"> </w:t>
      </w:r>
      <w:r w:rsidR="00644096">
        <w:t xml:space="preserve">also </w:t>
      </w:r>
      <w:r w:rsidR="00DB09CC" w:rsidRPr="00AA1040">
        <w:t>define</w:t>
      </w:r>
      <w:r w:rsidR="00435B59" w:rsidRPr="00AA1040">
        <w:t xml:space="preserve"> </w:t>
      </w:r>
      <w:r>
        <w:t xml:space="preserve">a </w:t>
      </w:r>
      <w:r w:rsidR="00DB09CC" w:rsidRPr="00AA1040">
        <w:t>sense of belonging as an experience of feeling valued</w:t>
      </w:r>
      <w:r>
        <w:t xml:space="preserve"> and</w:t>
      </w:r>
      <w:r w:rsidR="00DB09CC" w:rsidRPr="00AA1040">
        <w:t xml:space="preserve"> </w:t>
      </w:r>
      <w:r w:rsidR="00DE5212" w:rsidRPr="00AA1040">
        <w:t>accepted</w:t>
      </w:r>
      <w:r w:rsidR="00DE5212">
        <w:t xml:space="preserve"> and</w:t>
      </w:r>
      <w:r w:rsidR="001058F1">
        <w:t xml:space="preserve"> </w:t>
      </w:r>
      <w:r w:rsidR="00DB09CC" w:rsidRPr="00AA1040">
        <w:t>perc</w:t>
      </w:r>
      <w:r w:rsidR="001058F1">
        <w:t>eiving</w:t>
      </w:r>
      <w:r w:rsidR="00DB09CC" w:rsidRPr="00AA1040">
        <w:t xml:space="preserve"> that one</w:t>
      </w:r>
      <w:r w:rsidR="000412CE" w:rsidRPr="00AA1040">
        <w:t>’</w:t>
      </w:r>
      <w:r w:rsidR="00DB09CC" w:rsidRPr="00AA1040">
        <w:t>s characteristics compl</w:t>
      </w:r>
      <w:r w:rsidR="007A45C1" w:rsidRPr="00AA1040">
        <w:t>e</w:t>
      </w:r>
      <w:r w:rsidR="00DB09CC" w:rsidRPr="00AA1040">
        <w:t>ment an environment.</w:t>
      </w:r>
      <w:r w:rsidR="00CA6A08" w:rsidRPr="00AA1040">
        <w:t xml:space="preserve"> Both definitions </w:t>
      </w:r>
      <w:r w:rsidR="00961692">
        <w:t xml:space="preserve">seem to </w:t>
      </w:r>
      <w:r w:rsidR="00CA6A08" w:rsidRPr="00AA1040">
        <w:t>reflect the motivational and relational aspect</w:t>
      </w:r>
      <w:r w:rsidR="006D55C2" w:rsidRPr="00AA1040">
        <w:t>s</w:t>
      </w:r>
      <w:r w:rsidR="00CA6A08" w:rsidRPr="00AA1040">
        <w:t xml:space="preserve"> of the concept</w:t>
      </w:r>
      <w:r>
        <w:t>,</w:t>
      </w:r>
      <w:r w:rsidR="009100E9" w:rsidRPr="00AA1040">
        <w:t xml:space="preserve"> </w:t>
      </w:r>
      <w:r>
        <w:t>which</w:t>
      </w:r>
      <w:r w:rsidRPr="00AA1040">
        <w:t xml:space="preserve"> </w:t>
      </w:r>
      <w:r w:rsidR="009100E9" w:rsidRPr="00AA1040">
        <w:t>are important when considering the school experience of ASR students</w:t>
      </w:r>
      <w:r w:rsidR="00AC0D22" w:rsidRPr="00AA1040">
        <w:t xml:space="preserve"> </w:t>
      </w:r>
      <w:r w:rsidR="00AC0D22" w:rsidRPr="00AA1040">
        <w:fldChar w:fldCharType="begin"/>
      </w:r>
      <w:r w:rsidR="000046E5">
        <w:instrText xml:space="preserve"> ADDIN EN.CITE &lt;EndNote&gt;&lt;Cite&gt;&lt;Author&gt;Chen&lt;/Author&gt;&lt;Year&gt;2019&lt;/Year&gt;&lt;RecNum&gt;594&lt;/RecNum&gt;&lt;DisplayText&gt;(Chen &amp;amp; Schweitzer, 2019)&lt;/DisplayText&gt;&lt;record&gt;&lt;rec-number&gt;594&lt;/rec-number&gt;&lt;foreign-keys&gt;&lt;key app="EN" db-id="ve5pvdd0kef5eueax0qx00zjdawt00rzwfxd" timestamp="1583681375"&gt;594&lt;/key&gt;&lt;/foreign-keys&gt;&lt;ref-type name="Journal Article"&gt;17&lt;/ref-type&gt;&lt;contributors&gt;&lt;authors&gt;&lt;author&gt;Chen, Shiqi&lt;/author&gt;&lt;author&gt;Schweitzer, Robert D.&lt;/author&gt;&lt;/authors&gt;&lt;/contributors&gt;&lt;titles&gt;&lt;title&gt;The experience of belonging in youth from refugee backgrounds: A narrative perspective&lt;/title&gt;&lt;secondary-title&gt;Journal of Child and Family Studies&lt;/secondary-title&gt;&lt;/titles&gt;&lt;periodical&gt;&lt;full-title&gt;Journal of Child and Family Studies&lt;/full-title&gt;&lt;/periodical&gt;&lt;pages&gt;1977-1990&lt;/pages&gt;&lt;volume&gt;28&lt;/volume&gt;&lt;number&gt;7&lt;/number&gt;&lt;dates&gt;&lt;year&gt;2019&lt;/year&gt;&lt;/dates&gt;&lt;urls&gt;&lt;/urls&gt;&lt;remote-database-name&gt;PsycINFO&lt;/remote-database-name&gt;&lt;remote-database-provider&gt;Ovid Technologies&lt;/remote-database-provider&gt;&lt;/record&gt;&lt;/Cite&gt;&lt;/EndNote&gt;</w:instrText>
      </w:r>
      <w:r w:rsidR="00AC0D22" w:rsidRPr="00AA1040">
        <w:fldChar w:fldCharType="separate"/>
      </w:r>
      <w:r w:rsidR="00AC0D22" w:rsidRPr="00AA1040">
        <w:rPr>
          <w:noProof/>
        </w:rPr>
        <w:t>(Chen &amp; Schweitzer, 2019)</w:t>
      </w:r>
      <w:r w:rsidR="00AC0D22" w:rsidRPr="00AA1040">
        <w:fldChar w:fldCharType="end"/>
      </w:r>
      <w:r w:rsidR="00AC0D22" w:rsidRPr="00AA1040">
        <w:t>.</w:t>
      </w:r>
      <w:r w:rsidR="00CA6A08" w:rsidRPr="00AA1040">
        <w:t xml:space="preserve"> </w:t>
      </w:r>
      <w:r w:rsidR="00A00245" w:rsidRPr="00AA1040">
        <w:t>For</w:t>
      </w:r>
      <w:r w:rsidR="00AC0D22" w:rsidRPr="00AA1040">
        <w:t xml:space="preserve"> </w:t>
      </w:r>
      <w:r w:rsidR="00AC0D22" w:rsidRPr="00AA1040">
        <w:fldChar w:fldCharType="begin"/>
      </w:r>
      <w:r w:rsidR="00192806">
        <w:instrText xml:space="preserve"> ADDIN EN.CITE &lt;EndNote&gt;&lt;Cite AuthorYear="1"&gt;&lt;Author&gt;Allen&lt;/Author&gt;&lt;Year&gt;2017&lt;/Year&gt;&lt;RecNum&gt;1984&lt;/RecNum&gt;&lt;DisplayText&gt;Allen and Kern (2017)&lt;/DisplayText&gt;&lt;record&gt;&lt;rec-number&gt;1984&lt;/rec-number&gt;&lt;foreign-keys&gt;&lt;key app="EN" db-id="ve5pvdd0kef5eueax0qx00zjdawt00rzwfxd" timestamp="1595186836"&gt;1984&lt;/key&gt;&lt;/foreign-keys&gt;&lt;ref-type name="Book"&gt;6&lt;/ref-type&gt;&lt;contributors&gt;&lt;authors&gt;&lt;author&gt;Allen, &lt;/author&gt;&lt;author&gt;Kern, &lt;/author&gt;&lt;/authors&gt;&lt;/contributors&gt;&lt;titles&gt;&lt;title&gt;School belonging in adolescents: Theory, research and practice&lt;/title&gt;&lt;/titles&gt;&lt;dates&gt;&lt;year&gt;2017&lt;/year&gt;&lt;/dates&gt;&lt;pub-location&gt;Springer, Singapore&lt;/pub-location&gt;&lt;publisher&gt;Springer&lt;/publisher&gt;&lt;isbn&gt;9811059969&lt;/isbn&gt;&lt;urls&gt;&lt;/urls&gt;&lt;/record&gt;&lt;/Cite&gt;&lt;/EndNote&gt;</w:instrText>
      </w:r>
      <w:r w:rsidR="00AC0D22" w:rsidRPr="00AA1040">
        <w:fldChar w:fldCharType="separate"/>
      </w:r>
      <w:r w:rsidR="00192806">
        <w:rPr>
          <w:noProof/>
        </w:rPr>
        <w:t>Allen and Kern (2017)</w:t>
      </w:r>
      <w:r w:rsidR="00AC0D22" w:rsidRPr="00AA1040">
        <w:fldChar w:fldCharType="end"/>
      </w:r>
      <w:r w:rsidR="00AC0D22" w:rsidRPr="00AA1040">
        <w:t xml:space="preserve">, </w:t>
      </w:r>
      <w:r w:rsidR="00B5599B">
        <w:t>a</w:t>
      </w:r>
      <w:r w:rsidR="00A00245" w:rsidRPr="00AA1040">
        <w:t xml:space="preserve"> sense of belonging in school is best conceptualised from an interactionist perspective. This was demonstrated through the </w:t>
      </w:r>
      <w:r>
        <w:t>b</w:t>
      </w:r>
      <w:r w:rsidR="00A00245" w:rsidRPr="00AA1040">
        <w:t>io-</w:t>
      </w:r>
      <w:r>
        <w:t>p</w:t>
      </w:r>
      <w:r w:rsidR="00A00245" w:rsidRPr="00AA1040">
        <w:t>sycho-</w:t>
      </w:r>
      <w:r>
        <w:t>s</w:t>
      </w:r>
      <w:r w:rsidR="00A00245" w:rsidRPr="00AA1040">
        <w:t>ocio-</w:t>
      </w:r>
      <w:r>
        <w:t>e</w:t>
      </w:r>
      <w:r w:rsidR="00A00245" w:rsidRPr="00AA1040">
        <w:t xml:space="preserve">cological </w:t>
      </w:r>
      <w:r>
        <w:t>m</w:t>
      </w:r>
      <w:r w:rsidR="00A00245" w:rsidRPr="00AA1040">
        <w:t>odel</w:t>
      </w:r>
      <w:r>
        <w:t>,</w:t>
      </w:r>
      <w:r w:rsidR="00F90975" w:rsidRPr="00AA1040">
        <w:t xml:space="preserve"> </w:t>
      </w:r>
      <w:r w:rsidR="00A00245" w:rsidRPr="00AA1040">
        <w:t xml:space="preserve">which </w:t>
      </w:r>
      <w:r w:rsidR="00961692">
        <w:t>suggests</w:t>
      </w:r>
      <w:r w:rsidR="00CA6A08" w:rsidRPr="00AA1040">
        <w:t xml:space="preserve"> </w:t>
      </w:r>
      <w:r w:rsidR="009100E9" w:rsidRPr="00AA1040">
        <w:t>that students</w:t>
      </w:r>
      <w:r w:rsidR="00CA6A08" w:rsidRPr="00AA1040">
        <w:t xml:space="preserve">’ </w:t>
      </w:r>
      <w:r w:rsidR="00A00245" w:rsidRPr="00AA1040">
        <w:t xml:space="preserve">interactions </w:t>
      </w:r>
      <w:r w:rsidR="00CA6A08" w:rsidRPr="00AA1040">
        <w:t>across the different</w:t>
      </w:r>
      <w:r w:rsidR="00A00245" w:rsidRPr="00AA1040">
        <w:t xml:space="preserve"> school system</w:t>
      </w:r>
      <w:r w:rsidR="00606C81">
        <w:t>s</w:t>
      </w:r>
      <w:r w:rsidR="00A00245" w:rsidRPr="00AA1040">
        <w:t xml:space="preserve"> impact the</w:t>
      </w:r>
      <w:r w:rsidR="00606C81">
        <w:t>ir</w:t>
      </w:r>
      <w:r w:rsidR="00A00245" w:rsidRPr="00AA1040">
        <w:t xml:space="preserve"> </w:t>
      </w:r>
      <w:r w:rsidR="00CA6A08" w:rsidRPr="00AA1040">
        <w:t xml:space="preserve">sense of </w:t>
      </w:r>
      <w:r w:rsidR="00A00245" w:rsidRPr="00AA1040">
        <w:t>belonging</w:t>
      </w:r>
      <w:r w:rsidR="00CA6A08" w:rsidRPr="00AA1040">
        <w:t xml:space="preserve"> in school</w:t>
      </w:r>
      <w:r w:rsidR="00192806">
        <w:t xml:space="preserve"> </w:t>
      </w:r>
      <w:r w:rsidR="00192806">
        <w:fldChar w:fldCharType="begin"/>
      </w:r>
      <w:r w:rsidR="00192806">
        <w:instrText xml:space="preserve"> ADDIN EN.CITE &lt;EndNote&gt;&lt;Cite&gt;&lt;Author&gt;Allen&lt;/Author&gt;&lt;Year&gt;2017&lt;/Year&gt;&lt;RecNum&gt;1984&lt;/RecNum&gt;&lt;DisplayText&gt;(Allen &amp;amp; Kern, 2017)&lt;/DisplayText&gt;&lt;record&gt;&lt;rec-number&gt;1984&lt;/rec-number&gt;&lt;foreign-keys&gt;&lt;key app="EN" db-id="ve5pvdd0kef5eueax0qx00zjdawt00rzwfxd" timestamp="1595186836"&gt;1984&lt;/key&gt;&lt;/foreign-keys&gt;&lt;ref-type name="Book"&gt;6&lt;/ref-type&gt;&lt;contributors&gt;&lt;authors&gt;&lt;author&gt;Allen, &lt;/author&gt;&lt;author&gt;Kern, &lt;/author&gt;&lt;/authors&gt;&lt;/contributors&gt;&lt;titles&gt;&lt;title&gt;School belonging in adolescents: Theory, research and practice&lt;/title&gt;&lt;/titles&gt;&lt;dates&gt;&lt;year&gt;2017&lt;/year&gt;&lt;/dates&gt;&lt;pub-location&gt;Springer, Singapore&lt;/pub-location&gt;&lt;publisher&gt;Springer&lt;/publisher&gt;&lt;isbn&gt;9811059969&lt;/isbn&gt;&lt;urls&gt;&lt;/urls&gt;&lt;/record&gt;&lt;/Cite&gt;&lt;/EndNote&gt;</w:instrText>
      </w:r>
      <w:r w:rsidR="00192806">
        <w:fldChar w:fldCharType="separate"/>
      </w:r>
      <w:r w:rsidR="00192806">
        <w:rPr>
          <w:noProof/>
        </w:rPr>
        <w:t>(Allen &amp; Kern, 2017)</w:t>
      </w:r>
      <w:r w:rsidR="00192806">
        <w:fldChar w:fldCharType="end"/>
      </w:r>
      <w:r w:rsidR="00192806">
        <w:t>.</w:t>
      </w:r>
      <w:r w:rsidR="00931013" w:rsidRPr="00AA1040">
        <w:t xml:space="preserve"> </w:t>
      </w:r>
    </w:p>
    <w:p w14:paraId="5353B019" w14:textId="780608DB" w:rsidR="00982C1E" w:rsidRPr="00AA1040" w:rsidRDefault="0099796C" w:rsidP="00FF780B">
      <w:pPr>
        <w:ind w:firstLine="720"/>
      </w:pPr>
      <w:r w:rsidRPr="00AA1040">
        <w:t xml:space="preserve">A poor sense of belonging </w:t>
      </w:r>
      <w:r w:rsidR="007A45C1" w:rsidRPr="00AA1040">
        <w:t>is</w:t>
      </w:r>
      <w:r w:rsidR="00F05301">
        <w:t xml:space="preserve"> considered</w:t>
      </w:r>
      <w:r w:rsidR="007A45C1" w:rsidRPr="00AA1040">
        <w:t xml:space="preserve"> a risk factor to </w:t>
      </w:r>
      <w:r w:rsidRPr="00AA1040">
        <w:t xml:space="preserve">the wellbeing of ASR </w:t>
      </w:r>
      <w:r w:rsidR="005E130C" w:rsidRPr="00644096">
        <w:t>students</w:t>
      </w:r>
      <w:r w:rsidRPr="00644096">
        <w:t xml:space="preserve"> </w:t>
      </w:r>
      <w:r w:rsidR="008F3F6D" w:rsidRPr="00644096">
        <w:fldChar w:fldCharType="begin"/>
      </w:r>
      <w:r w:rsidR="000046E5">
        <w:instrText xml:space="preserve"> ADDIN EN.CITE &lt;EndNote&gt;&lt;Cite&gt;&lt;Author&gt;Chen&lt;/Author&gt;&lt;Year&gt;2019&lt;/Year&gt;&lt;RecNum&gt;594&lt;/RecNum&gt;&lt;DisplayText&gt;(Chen &amp;amp; Schweitzer, 2019)&lt;/DisplayText&gt;&lt;record&gt;&lt;rec-number&gt;594&lt;/rec-number&gt;&lt;foreign-keys&gt;&lt;key app="EN" db-id="ve5pvdd0kef5eueax0qx00zjdawt00rzwfxd" timestamp="1583681375"&gt;594&lt;/key&gt;&lt;/foreign-keys&gt;&lt;ref-type name="Journal Article"&gt;17&lt;/ref-type&gt;&lt;contributors&gt;&lt;authors&gt;&lt;author&gt;Chen, Shiqi&lt;/author&gt;&lt;author&gt;Schweitzer, Robert D.&lt;/author&gt;&lt;/authors&gt;&lt;/contributors&gt;&lt;titles&gt;&lt;title&gt;The experience of belonging in youth from refugee backgrounds: A narrative perspective&lt;/title&gt;&lt;secondary-title&gt;Journal of Child and Family Studies&lt;/secondary-title&gt;&lt;/titles&gt;&lt;periodical&gt;&lt;full-title&gt;Journal of Child and Family Studies&lt;/full-title&gt;&lt;/periodical&gt;&lt;pages&gt;1977-1990&lt;/pages&gt;&lt;volume&gt;28&lt;/volume&gt;&lt;number&gt;7&lt;/number&gt;&lt;dates&gt;&lt;year&gt;2019&lt;/year&gt;&lt;/dates&gt;&lt;urls&gt;&lt;/urls&gt;&lt;remote-database-name&gt;PsycINFO&lt;/remote-database-name&gt;&lt;remote-database-provider&gt;Ovid Technologies&lt;/remote-database-provider&gt;&lt;/record&gt;&lt;/Cite&gt;&lt;/EndNote&gt;</w:instrText>
      </w:r>
      <w:r w:rsidR="008F3F6D" w:rsidRPr="00644096">
        <w:fldChar w:fldCharType="separate"/>
      </w:r>
      <w:r w:rsidR="009D435C">
        <w:rPr>
          <w:noProof/>
        </w:rPr>
        <w:t>(Chen &amp; Schweitzer, 2019)</w:t>
      </w:r>
      <w:r w:rsidR="008F3F6D" w:rsidRPr="00644096">
        <w:fldChar w:fldCharType="end"/>
      </w:r>
      <w:r w:rsidR="007A45C1" w:rsidRPr="00AA1040">
        <w:t>, whil</w:t>
      </w:r>
      <w:r w:rsidR="009A4FF7" w:rsidRPr="00AA1040">
        <w:t>st</w:t>
      </w:r>
      <w:r w:rsidR="007A45C1" w:rsidRPr="00AA1040">
        <w:t xml:space="preserve"> a positive s</w:t>
      </w:r>
      <w:r w:rsidR="009D4A7F" w:rsidRPr="00AA1040">
        <w:t xml:space="preserve">ense of </w:t>
      </w:r>
      <w:r w:rsidRPr="00AA1040">
        <w:t xml:space="preserve">belonging is </w:t>
      </w:r>
      <w:r w:rsidR="006276E8" w:rsidRPr="00AA1040">
        <w:t xml:space="preserve">considered </w:t>
      </w:r>
      <w:r w:rsidR="009920C3" w:rsidRPr="00AA1040">
        <w:t>a protective factor</w:t>
      </w:r>
      <w:r w:rsidR="00711098" w:rsidRPr="00AA1040">
        <w:t xml:space="preserve"> </w:t>
      </w:r>
      <w:r w:rsidR="008A105D" w:rsidRPr="00AA1040">
        <w:t>when facilitated within a school environment</w:t>
      </w:r>
      <w:r w:rsidR="005A4ADA" w:rsidRPr="00AA1040">
        <w:t xml:space="preserve"> </w:t>
      </w:r>
      <w:r w:rsidR="005A4ADA" w:rsidRPr="00AA1040">
        <w:fldChar w:fldCharType="begin"/>
      </w:r>
      <w:r w:rsidR="005A4ADA" w:rsidRPr="00AA1040">
        <w:instrText xml:space="preserve"> ADDIN EN.CITE &lt;EndNote&gt;&lt;Cite&gt;&lt;Author&gt;Roffey&lt;/Author&gt;&lt;Year&gt;2013&lt;/Year&gt;&lt;RecNum&gt;1930&lt;/RecNum&gt;&lt;DisplayText&gt;(Roffey, 2013)&lt;/DisplayText&gt;&lt;record&gt;&lt;rec-number&gt;1930&lt;/rec-number&gt;&lt;foreign-keys&gt;&lt;key app="EN" db-id="ve5pvdd0kef5eueax0qx00zjdawt00rzwfxd" timestamp="1588456160"&gt;1930&lt;/key&gt;&lt;/foreign-keys&gt;&lt;ref-type name="Journal Article"&gt;17&lt;/ref-type&gt;&lt;contributors&gt;&lt;authors&gt;&lt;author&gt;Roffey, Sue&lt;/author&gt;&lt;/authors&gt;&lt;/contributors&gt;&lt;titles&gt;&lt;title&gt;Inclusive and exclusive belonging: The impact on individual and community wellbeing&lt;/title&gt;&lt;secondary-title&gt;Educational and Child Psychology&lt;/secondary-title&gt;&lt;/titles&gt;&lt;periodical&gt;&lt;full-title&gt;Educational and child psychology&lt;/full-title&gt;&lt;/periodical&gt;&lt;pages&gt;38-49&lt;/pages&gt;&lt;volume&gt;30&lt;/volume&gt;&lt;number&gt;1&lt;/number&gt;&lt;dates&gt;&lt;year&gt;2013&lt;/year&gt;&lt;/dates&gt;&lt;isbn&gt;0267-1611&lt;/isbn&gt;&lt;urls&gt;&lt;/urls&gt;&lt;/record&gt;&lt;/Cite&gt;&lt;/EndNote&gt;</w:instrText>
      </w:r>
      <w:r w:rsidR="005A4ADA" w:rsidRPr="00AA1040">
        <w:fldChar w:fldCharType="separate"/>
      </w:r>
      <w:r w:rsidR="005A4ADA" w:rsidRPr="00AA1040">
        <w:rPr>
          <w:noProof/>
        </w:rPr>
        <w:t>(Roffey, 2013)</w:t>
      </w:r>
      <w:r w:rsidR="005A4ADA" w:rsidRPr="00AA1040">
        <w:fldChar w:fldCharType="end"/>
      </w:r>
      <w:r w:rsidR="005E130C" w:rsidRPr="00AA1040">
        <w:t xml:space="preserve">. For example, </w:t>
      </w:r>
      <w:r w:rsidR="006D55C2" w:rsidRPr="00AA1040">
        <w:t>i</w:t>
      </w:r>
      <w:r w:rsidR="005E130C" w:rsidRPr="00AA1040">
        <w:t xml:space="preserve">t </w:t>
      </w:r>
      <w:r w:rsidR="00711098" w:rsidRPr="00AA1040">
        <w:t xml:space="preserve">strengthens the resilience of </w:t>
      </w:r>
      <w:r w:rsidR="006D55C2" w:rsidRPr="00AA1040">
        <w:t>students w</w:t>
      </w:r>
      <w:r w:rsidR="00711098" w:rsidRPr="00AA1040">
        <w:t>ho</w:t>
      </w:r>
      <w:r w:rsidR="006D55C2" w:rsidRPr="00AA1040">
        <w:t xml:space="preserve"> may</w:t>
      </w:r>
      <w:r w:rsidR="00711098" w:rsidRPr="00AA1040">
        <w:t xml:space="preserve"> have </w:t>
      </w:r>
      <w:r w:rsidR="003820CF" w:rsidRPr="00AA1040">
        <w:t xml:space="preserve">had adverse </w:t>
      </w:r>
      <w:r w:rsidR="00711098" w:rsidRPr="00AA1040">
        <w:t>experience</w:t>
      </w:r>
      <w:r w:rsidR="003820CF" w:rsidRPr="00AA1040">
        <w:t>s</w:t>
      </w:r>
      <w:r w:rsidR="00F05301">
        <w:t xml:space="preserve">, </w:t>
      </w:r>
      <w:r w:rsidR="00F05301" w:rsidRPr="00AA1040">
        <w:t xml:space="preserve">such as ASR </w:t>
      </w:r>
      <w:r w:rsidR="00F05301">
        <w:t>children</w:t>
      </w:r>
      <w:r w:rsidR="005E130C" w:rsidRPr="00AA1040">
        <w:t xml:space="preserve"> </w:t>
      </w:r>
      <w:r w:rsidR="00CB2BA6" w:rsidRPr="00AA1040">
        <w:fldChar w:fldCharType="begin"/>
      </w:r>
      <w:r w:rsidR="002A5D10">
        <w:instrText xml:space="preserve"> ADDIN EN.CITE &lt;EndNote&gt;&lt;Cite&gt;&lt;Author&gt;Roffey&lt;/Author&gt;&lt;Year&gt;2013&lt;/Year&gt;&lt;RecNum&gt;1930&lt;/RecNum&gt;&lt;DisplayText&gt;(Roffey, 2013)&lt;/DisplayText&gt;&lt;record&gt;&lt;rec-number&gt;1930&lt;/rec-number&gt;&lt;foreign-keys&gt;&lt;key app="EN" db-id="ve5pvdd0kef5eueax0qx00zjdawt00rzwfxd" timestamp="1588456160"&gt;1930&lt;/key&gt;&lt;/foreign-keys&gt;&lt;ref-type name="Journal Article"&gt;17&lt;/ref-type&gt;&lt;contributors&gt;&lt;authors&gt;&lt;author&gt;Roffey, Sue&lt;/author&gt;&lt;/authors&gt;&lt;/contributors&gt;&lt;titles&gt;&lt;title&gt;Inclusive and exclusive belonging: The impact on individual and community wellbeing&lt;/title&gt;&lt;secondary-title&gt;Educational and Child Psychology&lt;/secondary-title&gt;&lt;/titles&gt;&lt;periodical&gt;&lt;full-title&gt;Educational and child psychology&lt;/full-title&gt;&lt;/periodical&gt;&lt;pages&gt;38-49&lt;/pages&gt;&lt;volume&gt;30&lt;/volume&gt;&lt;number&gt;1&lt;/number&gt;&lt;dates&gt;&lt;year&gt;2013&lt;/year&gt;&lt;/dates&gt;&lt;isbn&gt;0267-1611&lt;/isbn&gt;&lt;urls&gt;&lt;/urls&gt;&lt;/record&gt;&lt;/Cite&gt;&lt;/EndNote&gt;</w:instrText>
      </w:r>
      <w:r w:rsidR="00CB2BA6" w:rsidRPr="00AA1040">
        <w:fldChar w:fldCharType="separate"/>
      </w:r>
      <w:r w:rsidR="002A5D10">
        <w:rPr>
          <w:noProof/>
        </w:rPr>
        <w:t>(Roffey, 2013)</w:t>
      </w:r>
      <w:r w:rsidR="00CB2BA6" w:rsidRPr="00AA1040">
        <w:fldChar w:fldCharType="end"/>
      </w:r>
      <w:r w:rsidR="00CB2BA6" w:rsidRPr="00AA1040">
        <w:t xml:space="preserve">. </w:t>
      </w:r>
      <w:r w:rsidR="00644096" w:rsidRPr="006E1093">
        <w:t>A</w:t>
      </w:r>
      <w:r w:rsidR="00F86D17" w:rsidRPr="006E1093">
        <w:t>n</w:t>
      </w:r>
      <w:r w:rsidR="00206D7D" w:rsidRPr="006E1093">
        <w:t xml:space="preserve"> </w:t>
      </w:r>
      <w:r w:rsidR="007725B6" w:rsidRPr="006E1093">
        <w:t>in-depth</w:t>
      </w:r>
      <w:r w:rsidR="005E130C" w:rsidRPr="006E1093">
        <w:t xml:space="preserve"> </w:t>
      </w:r>
      <w:r w:rsidR="00F509D6" w:rsidRPr="006E1093">
        <w:t>exploration</w:t>
      </w:r>
      <w:r w:rsidR="005E130C" w:rsidRPr="006E1093">
        <w:t xml:space="preserve"> of </w:t>
      </w:r>
      <w:r w:rsidR="00F86D17" w:rsidRPr="006E1093">
        <w:t xml:space="preserve">the </w:t>
      </w:r>
      <w:r w:rsidR="00206D7D" w:rsidRPr="006E1093">
        <w:t>sense of belonging</w:t>
      </w:r>
      <w:r w:rsidR="005E130C" w:rsidRPr="006E1093">
        <w:t xml:space="preserve"> </w:t>
      </w:r>
      <w:r w:rsidR="00F86D17" w:rsidRPr="006E1093">
        <w:t>may</w:t>
      </w:r>
      <w:r w:rsidR="00F509D6" w:rsidRPr="006E1093">
        <w:t xml:space="preserve"> </w:t>
      </w:r>
      <w:r w:rsidR="006B04FF" w:rsidRPr="006E1093">
        <w:t>broaden</w:t>
      </w:r>
      <w:r w:rsidR="00E92A6C" w:rsidRPr="006E1093">
        <w:t xml:space="preserve"> </w:t>
      </w:r>
      <w:r w:rsidR="007863DB" w:rsidRPr="006E1093">
        <w:t xml:space="preserve">the </w:t>
      </w:r>
      <w:r w:rsidR="00E92A6C" w:rsidRPr="006E1093">
        <w:t>understanding</w:t>
      </w:r>
      <w:r w:rsidR="006B04FF" w:rsidRPr="006E1093">
        <w:t xml:space="preserve"> of how</w:t>
      </w:r>
      <w:r w:rsidR="00F86D17" w:rsidRPr="006E1093">
        <w:t xml:space="preserve"> </w:t>
      </w:r>
      <w:r w:rsidR="00E92A6C" w:rsidRPr="006E1093">
        <w:t>ASR students</w:t>
      </w:r>
      <w:r w:rsidR="006B04FF" w:rsidRPr="006E1093">
        <w:t xml:space="preserve"> can be supported in schools</w:t>
      </w:r>
      <w:r w:rsidR="00E92A6C" w:rsidRPr="006E1093">
        <w:t>.</w:t>
      </w:r>
      <w:r w:rsidR="00E92A6C" w:rsidRPr="006E1093">
        <w:rPr>
          <w:color w:val="FF0000"/>
        </w:rPr>
        <w:t xml:space="preserve"> </w:t>
      </w:r>
      <w:r w:rsidR="006B04FF" w:rsidRPr="006E1093">
        <w:rPr>
          <w:color w:val="000000" w:themeColor="text1"/>
        </w:rPr>
        <w:t>T</w:t>
      </w:r>
      <w:r w:rsidR="006B04FF">
        <w:rPr>
          <w:color w:val="000000" w:themeColor="text1"/>
        </w:rPr>
        <w:t>herefore</w:t>
      </w:r>
      <w:r w:rsidR="00931013" w:rsidRPr="00AA1040">
        <w:rPr>
          <w:color w:val="000000" w:themeColor="text1"/>
        </w:rPr>
        <w:t xml:space="preserve">, </w:t>
      </w:r>
      <w:r w:rsidR="00931013" w:rsidRPr="00AA1040">
        <w:t>t</w:t>
      </w:r>
      <w:r w:rsidR="00680270" w:rsidRPr="00AA1040">
        <w:t>he overall outcome</w:t>
      </w:r>
      <w:r w:rsidR="007A45C1" w:rsidRPr="00AA1040">
        <w:t xml:space="preserve"> of </w:t>
      </w:r>
      <w:r w:rsidR="007863DB">
        <w:t>the cur</w:t>
      </w:r>
      <w:r w:rsidR="007A45C1" w:rsidRPr="00AA1040">
        <w:t xml:space="preserve">rent review </w:t>
      </w:r>
      <w:r w:rsidR="00030830" w:rsidRPr="00AA1040">
        <w:t>could inform</w:t>
      </w:r>
      <w:r w:rsidR="007A45C1" w:rsidRPr="00AA1040">
        <w:t xml:space="preserve"> </w:t>
      </w:r>
      <w:r w:rsidR="00FF4E9D">
        <w:t>e</w:t>
      </w:r>
      <w:r w:rsidR="00030830" w:rsidRPr="00AA1040">
        <w:t xml:space="preserve">ducational </w:t>
      </w:r>
      <w:r w:rsidR="00FF4E9D">
        <w:t>p</w:t>
      </w:r>
      <w:r w:rsidR="00030830" w:rsidRPr="00AA1040">
        <w:t xml:space="preserve">sychology </w:t>
      </w:r>
      <w:r w:rsidR="007A45C1" w:rsidRPr="00AA1040">
        <w:t>practice</w:t>
      </w:r>
      <w:r w:rsidR="00F509D6" w:rsidRPr="00AA1040">
        <w:t xml:space="preserve">. </w:t>
      </w:r>
    </w:p>
    <w:p w14:paraId="4092C0D4" w14:textId="3199378C" w:rsidR="005A2A2D" w:rsidRPr="00E122A8" w:rsidRDefault="00A82A84" w:rsidP="00DF5625">
      <w:pPr>
        <w:pStyle w:val="Heading3"/>
        <w:numPr>
          <w:ilvl w:val="2"/>
          <w:numId w:val="34"/>
        </w:numPr>
        <w:rPr>
          <w:rFonts w:cs="Times New Roman"/>
          <w:b/>
          <w:bCs/>
          <w:i/>
          <w:iCs/>
          <w:color w:val="auto"/>
        </w:rPr>
      </w:pPr>
      <w:r w:rsidRPr="00E122A8">
        <w:rPr>
          <w:rFonts w:cs="Times New Roman"/>
          <w:b/>
          <w:bCs/>
          <w:i/>
          <w:iCs/>
          <w:color w:val="auto"/>
        </w:rPr>
        <w:t xml:space="preserve"> </w:t>
      </w:r>
      <w:bookmarkStart w:id="7" w:name="_Toc79139961"/>
      <w:r w:rsidR="005A2A2D" w:rsidRPr="00E122A8">
        <w:rPr>
          <w:rFonts w:cs="Times New Roman"/>
          <w:b/>
          <w:bCs/>
          <w:i/>
          <w:iCs/>
          <w:color w:val="auto"/>
        </w:rPr>
        <w:t xml:space="preserve">Role of </w:t>
      </w:r>
      <w:r w:rsidR="00C64F42">
        <w:rPr>
          <w:rFonts w:cs="Times New Roman"/>
          <w:b/>
          <w:bCs/>
          <w:i/>
          <w:iCs/>
          <w:color w:val="auto"/>
        </w:rPr>
        <w:t>e</w:t>
      </w:r>
      <w:r w:rsidR="005A2A2D" w:rsidRPr="00E122A8">
        <w:rPr>
          <w:rFonts w:cs="Times New Roman"/>
          <w:b/>
          <w:bCs/>
          <w:i/>
          <w:iCs/>
          <w:color w:val="auto"/>
        </w:rPr>
        <w:t xml:space="preserve">ducational </w:t>
      </w:r>
      <w:r w:rsidR="00C64F42">
        <w:rPr>
          <w:rFonts w:cs="Times New Roman"/>
          <w:b/>
          <w:bCs/>
          <w:i/>
          <w:iCs/>
          <w:color w:val="auto"/>
        </w:rPr>
        <w:t>p</w:t>
      </w:r>
      <w:r w:rsidR="005A2A2D" w:rsidRPr="00E122A8">
        <w:rPr>
          <w:rFonts w:cs="Times New Roman"/>
          <w:b/>
          <w:bCs/>
          <w:i/>
          <w:iCs/>
          <w:color w:val="auto"/>
        </w:rPr>
        <w:t>sychology</w:t>
      </w:r>
      <w:bookmarkEnd w:id="7"/>
      <w:r w:rsidR="005A2A2D" w:rsidRPr="00E122A8">
        <w:rPr>
          <w:rFonts w:cs="Times New Roman"/>
          <w:b/>
          <w:bCs/>
          <w:i/>
          <w:iCs/>
          <w:color w:val="auto"/>
        </w:rPr>
        <w:t xml:space="preserve"> </w:t>
      </w:r>
    </w:p>
    <w:p w14:paraId="21FAB67D" w14:textId="09090288" w:rsidR="00982C1E" w:rsidRPr="00AA1040" w:rsidRDefault="001D48FF" w:rsidP="00086332">
      <w:r w:rsidRPr="00AA1040">
        <w:t>E</w:t>
      </w:r>
      <w:r w:rsidR="00FF4E9D">
        <w:t>ducational psychologists (E</w:t>
      </w:r>
      <w:r w:rsidR="005A2A2D" w:rsidRPr="00AA1040">
        <w:t>P</w:t>
      </w:r>
      <w:r w:rsidRPr="00AA1040">
        <w:t>s</w:t>
      </w:r>
      <w:r w:rsidR="00FF4E9D">
        <w:t>)</w:t>
      </w:r>
      <w:r w:rsidRPr="00AA1040">
        <w:t xml:space="preserve"> have a significant role in supporting schools to enable the inclusion of all children through the use of psychology</w:t>
      </w:r>
      <w:r w:rsidR="001041B9" w:rsidRPr="00AA1040">
        <w:t xml:space="preserve"> </w:t>
      </w:r>
      <w:r w:rsidR="008662F0" w:rsidRPr="00AA1040">
        <w:fldChar w:fldCharType="begin"/>
      </w:r>
      <w:r w:rsidR="008662F0" w:rsidRPr="00AA1040">
        <w:instrText xml:space="preserve"> ADDIN EN.CITE &lt;EndNote&gt;&lt;Cite&gt;&lt;Author&gt;Farrell&lt;/Author&gt;&lt;Year&gt;2009&lt;/Year&gt;&lt;RecNum&gt;126&lt;/RecNum&gt;&lt;DisplayText&gt;(Currie, 2002; Farrell &amp;amp; Venables, 2009)&lt;/DisplayText&gt;&lt;record&gt;&lt;rec-number&gt;126&lt;/rec-number&gt;&lt;foreign-keys&gt;&lt;key app="EN" db-id="ve5pvdd0kef5eueax0qx00zjdawt00rzwfxd" timestamp="1549479231"&gt;126&lt;/key&gt;&lt;/foreign-keys&gt;&lt;ref-type name="Journal Article"&gt;17&lt;/ref-type&gt;&lt;contributors&gt;&lt;authors&gt;&lt;author&gt;Farrell, P&lt;/author&gt;&lt;author&gt;Venables, Keith&lt;/author&gt;&lt;/authors&gt;&lt;/contributors&gt;&lt;titles&gt;&lt;title&gt;Can educational psychologists be inclusive&lt;/title&gt;&lt;secondary-title&gt;Psychology for inclusive education: New directions in theory and practice&lt;/secondary-title&gt;&lt;/titles&gt;&lt;periodical&gt;&lt;full-title&gt;Psychology for inclusive education: New directions in theory and practice&lt;/full-title&gt;&lt;/periodical&gt;&lt;pages&gt;44-68&lt;/pages&gt;&lt;dates&gt;&lt;year&gt;2009&lt;/year&gt;&lt;/dates&gt;&lt;urls&gt;&lt;/urls&gt;&lt;/record&gt;&lt;/Cite&gt;&lt;Cite&gt;&lt;Author&gt;Currie&lt;/Author&gt;&lt;Year&gt;2002&lt;/Year&gt;&lt;RecNum&gt;58&lt;/RecNum&gt;&lt;record&gt;&lt;rec-number&gt;58&lt;/rec-number&gt;&lt;foreign-keys&gt;&lt;key app="EN" db-id="ve5pvdd0kef5eueax0qx00zjdawt00rzwfxd" timestamp="1547472944"&gt;58&lt;/key&gt;&lt;/foreign-keys&gt;&lt;ref-type name="Journal Article"&gt;17&lt;/ref-type&gt;&lt;contributors&gt;&lt;authors&gt;&lt;author&gt;Currie, Eleanor&lt;/author&gt;&lt;/authors&gt;&lt;/contributors&gt;&lt;titles&gt;&lt;title&gt;Review of provision of educational psychology services in Scotland (The Currie Report)&lt;/title&gt;&lt;secondary-title&gt;Edinburgh: Scottish Executive&lt;/secondary-title&gt;&lt;/titles&gt;&lt;periodical&gt;&lt;full-title&gt;Edinburgh: Scottish Executive&lt;/full-title&gt;&lt;/periodical&gt;&lt;dates&gt;&lt;year&gt;2002&lt;/year&gt;&lt;/dates&gt;&lt;urls&gt;&lt;/urls&gt;&lt;/record&gt;&lt;/Cite&gt;&lt;/EndNote&gt;</w:instrText>
      </w:r>
      <w:r w:rsidR="008662F0" w:rsidRPr="00AA1040">
        <w:fldChar w:fldCharType="separate"/>
      </w:r>
      <w:r w:rsidR="008662F0" w:rsidRPr="00AA1040">
        <w:rPr>
          <w:noProof/>
        </w:rPr>
        <w:t>(Currie, 2002; Farrell &amp; Venables, 2009)</w:t>
      </w:r>
      <w:r w:rsidR="008662F0" w:rsidRPr="00AA1040">
        <w:fldChar w:fldCharType="end"/>
      </w:r>
      <w:r w:rsidRPr="00AA1040">
        <w:t xml:space="preserve">. Inclusion can be defined as </w:t>
      </w:r>
      <w:r w:rsidR="00FF4E9D">
        <w:t>the</w:t>
      </w:r>
      <w:r w:rsidRPr="00AA1040">
        <w:t xml:space="preserve"> process of supporting schools to become a welcoming environment that can embrace </w:t>
      </w:r>
      <w:r w:rsidR="00F86D17" w:rsidRPr="00AA1040">
        <w:t xml:space="preserve">the </w:t>
      </w:r>
      <w:r w:rsidRPr="00AA1040">
        <w:t>diversity</w:t>
      </w:r>
      <w:r w:rsidR="00F86D17" w:rsidRPr="00AA1040">
        <w:t xml:space="preserve"> of all students </w:t>
      </w:r>
      <w:r w:rsidR="008662F0" w:rsidRPr="00AA1040">
        <w:fldChar w:fldCharType="begin"/>
      </w:r>
      <w:r w:rsidR="008662F0" w:rsidRPr="00AA1040">
        <w:instrText xml:space="preserve"> ADDIN EN.CITE &lt;EndNote&gt;&lt;Cite&gt;&lt;Author&gt;Mittler&lt;/Author&gt;&lt;Year&gt;2012&lt;/Year&gt;&lt;RecNum&gt;160&lt;/RecNum&gt;&lt;DisplayText&gt;(Mittler, 2012)&lt;/DisplayText&gt;&lt;record&gt;&lt;rec-number&gt;160&lt;/rec-number&gt;&lt;foreign-keys&gt;&lt;key app="EN" db-id="ve5pvdd0kef5eueax0qx00zjdawt00rzwfxd" timestamp="1549562421"&gt;160&lt;/key&gt;&lt;/foreign-keys&gt;&lt;ref-type name="Book"&gt;6&lt;/ref-type&gt;&lt;contributors&gt;&lt;authors&gt;&lt;author&gt;Mittler, Peter&lt;/author&gt;&lt;/authors&gt;&lt;/contributors&gt;&lt;titles&gt;&lt;title&gt;Working towards inclusive education: Social contexts&lt;/title&gt;&lt;/titles&gt;&lt;dates&gt;&lt;year&gt;2012&lt;/year&gt;&lt;/dates&gt;&lt;publisher&gt;David Fulton Publishers&lt;/publisher&gt;&lt;isbn&gt;1136605355&lt;/isbn&gt;&lt;urls&gt;&lt;/urls&gt;&lt;/record&gt;&lt;/Cite&gt;&lt;/EndNote&gt;</w:instrText>
      </w:r>
      <w:r w:rsidR="008662F0" w:rsidRPr="00AA1040">
        <w:fldChar w:fldCharType="separate"/>
      </w:r>
      <w:r w:rsidR="008662F0" w:rsidRPr="00AA1040">
        <w:rPr>
          <w:noProof/>
        </w:rPr>
        <w:t>(Mittler, 2012)</w:t>
      </w:r>
      <w:r w:rsidR="008662F0" w:rsidRPr="00AA1040">
        <w:fldChar w:fldCharType="end"/>
      </w:r>
      <w:r w:rsidR="008662F0" w:rsidRPr="00AA1040">
        <w:t>.</w:t>
      </w:r>
      <w:r w:rsidRPr="00AA1040">
        <w:t xml:space="preserve"> </w:t>
      </w:r>
      <w:r w:rsidR="00FF4E9D">
        <w:t>Under this paradigm</w:t>
      </w:r>
      <w:r w:rsidRPr="00AA1040">
        <w:t xml:space="preserve">, </w:t>
      </w:r>
      <w:r w:rsidR="00FF4E9D">
        <w:t xml:space="preserve">a </w:t>
      </w:r>
      <w:r w:rsidRPr="00AA1040">
        <w:t xml:space="preserve">sense of belonging is considered an </w:t>
      </w:r>
      <w:r w:rsidR="001058F1">
        <w:t xml:space="preserve">essential </w:t>
      </w:r>
      <w:r w:rsidRPr="00AA1040">
        <w:t>aspect of inclusive educational practice</w:t>
      </w:r>
      <w:r w:rsidR="008662F0" w:rsidRPr="00AA1040">
        <w:t xml:space="preserve"> </w:t>
      </w:r>
      <w:r w:rsidR="008662F0" w:rsidRPr="00AA1040">
        <w:fldChar w:fldCharType="begin"/>
      </w:r>
      <w:r w:rsidR="008662F0" w:rsidRPr="00AA1040">
        <w:instrText xml:space="preserve"> ADDIN EN.CITE &lt;EndNote&gt;&lt;Cite&gt;&lt;Author&gt;Roffey&lt;/Author&gt;&lt;Year&gt;2013&lt;/Year&gt;&lt;RecNum&gt;1930&lt;/RecNum&gt;&lt;DisplayText&gt;(Roffey, 2013)&lt;/DisplayText&gt;&lt;record&gt;&lt;rec-number&gt;1930&lt;/rec-number&gt;&lt;foreign-keys&gt;&lt;key app="EN" db-id="ve5pvdd0kef5eueax0qx00zjdawt00rzwfxd" timestamp="1588456160"&gt;1930&lt;/key&gt;&lt;/foreign-keys&gt;&lt;ref-type name="Journal Article"&gt;17&lt;/ref-type&gt;&lt;contributors&gt;&lt;authors&gt;&lt;author&gt;Roffey, Sue&lt;/author&gt;&lt;/authors&gt;&lt;/contributors&gt;&lt;titles&gt;&lt;title&gt;Inclusive and exclusive belonging: The impact on individual and community wellbeing&lt;/title&gt;&lt;secondary-title&gt;Educational and Child Psychology&lt;/secondary-title&gt;&lt;/titles&gt;&lt;periodical&gt;&lt;full-title&gt;Educational and child psychology&lt;/full-title&gt;&lt;/periodical&gt;&lt;pages&gt;38-49&lt;/pages&gt;&lt;volume&gt;30&lt;/volume&gt;&lt;number&gt;1&lt;/number&gt;&lt;dates&gt;&lt;year&gt;2013&lt;/year&gt;&lt;/dates&gt;&lt;isbn&gt;0267-1611&lt;/isbn&gt;&lt;urls&gt;&lt;/urls&gt;&lt;/record&gt;&lt;/Cite&gt;&lt;/EndNote&gt;</w:instrText>
      </w:r>
      <w:r w:rsidR="008662F0" w:rsidRPr="00AA1040">
        <w:fldChar w:fldCharType="separate"/>
      </w:r>
      <w:r w:rsidR="008662F0" w:rsidRPr="00AA1040">
        <w:rPr>
          <w:noProof/>
        </w:rPr>
        <w:t>(Roffey, 2013)</w:t>
      </w:r>
      <w:r w:rsidR="008662F0" w:rsidRPr="00AA1040">
        <w:fldChar w:fldCharType="end"/>
      </w:r>
      <w:r w:rsidRPr="00AA1040">
        <w:t>.</w:t>
      </w:r>
      <w:r w:rsidR="008662F0" w:rsidRPr="00AA1040">
        <w:t xml:space="preserve"> </w:t>
      </w:r>
      <w:r w:rsidR="006B04FF">
        <w:t xml:space="preserve">Aspects of </w:t>
      </w:r>
      <w:r w:rsidR="00982C1E" w:rsidRPr="00AA1040">
        <w:t>EPs</w:t>
      </w:r>
      <w:r w:rsidR="008B3444" w:rsidRPr="00AA1040">
        <w:t>’</w:t>
      </w:r>
      <w:r w:rsidR="00982C1E" w:rsidRPr="00AA1040">
        <w:t xml:space="preserve"> </w:t>
      </w:r>
      <w:r w:rsidR="008B3444" w:rsidRPr="00AA1040">
        <w:t>engagement with schools involve</w:t>
      </w:r>
      <w:r w:rsidR="00982C1E" w:rsidRPr="00AA1040">
        <w:t xml:space="preserve"> systemic work and </w:t>
      </w:r>
      <w:r w:rsidR="00434815" w:rsidRPr="00AA1040">
        <w:t>developing</w:t>
      </w:r>
      <w:r w:rsidR="00982C1E" w:rsidRPr="00AA1040">
        <w:t xml:space="preserve"> inclusive school </w:t>
      </w:r>
      <w:r w:rsidR="00982C1E" w:rsidRPr="00DD0CE5">
        <w:t xml:space="preserve">practices </w:t>
      </w:r>
      <w:r w:rsidR="00CD632E" w:rsidRPr="00DD0CE5">
        <w:fldChar w:fldCharType="begin"/>
      </w:r>
      <w:r w:rsidR="00DD0CE5" w:rsidRPr="00DD0CE5">
        <w:instrText xml:space="preserve"> ADDIN EN.CITE &lt;EndNote&gt;&lt;Cite&gt;&lt;Author&gt;BPS&lt;/Author&gt;&lt;Year&gt;2017&lt;/Year&gt;&lt;RecNum&gt;421&lt;/RecNum&gt;&lt;DisplayText&gt;(BPS, 2017; Currie, 2002)&lt;/DisplayText&gt;&lt;record&gt;&lt;rec-number&gt;421&lt;/rec-number&gt;&lt;foreign-keys&gt;&lt;key app="EN" db-id="ve5pvdd0kef5eueax0qx00zjdawt00rzwfxd" timestamp="1560626884"&gt;421&lt;/key&gt;&lt;/foreign-keys&gt;&lt;ref-type name="Book"&gt;6&lt;/ref-type&gt;&lt;contributors&gt;&lt;authors&gt;&lt;author&gt;BPS,&lt;/author&gt;&lt;/authors&gt;&lt;/contributors&gt;&lt;titles&gt;&lt;title&gt;Practice Guildlines:Third Edition&lt;/title&gt;&lt;/titles&gt;&lt;dates&gt;&lt;year&gt;2017&lt;/year&gt;&lt;/dates&gt;&lt;pub-location&gt;Leicester&lt;/pub-location&gt;&lt;publisher&gt; British Psychological Society&lt;/publisher&gt;&lt;urls&gt;&lt;/urls&gt;&lt;/record&gt;&lt;/Cite&gt;&lt;Cite&gt;&lt;Author&gt;Currie&lt;/Author&gt;&lt;Year&gt;2002&lt;/Year&gt;&lt;RecNum&gt;58&lt;/RecNum&gt;&lt;record&gt;&lt;rec-number&gt;58&lt;/rec-number&gt;&lt;foreign-keys&gt;&lt;key app="EN" db-id="ve5pvdd0kef5eueax0qx00zjdawt00rzwfxd" timestamp="1547472944"&gt;58&lt;/key&gt;&lt;/foreign-keys&gt;&lt;ref-type name="Journal Article"&gt;17&lt;/ref-type&gt;&lt;contributors&gt;&lt;authors&gt;&lt;author&gt;Currie, Eleanor&lt;/author&gt;&lt;/authors&gt;&lt;/contributors&gt;&lt;titles&gt;&lt;title&gt;Review of provision of educational psychology services in Scotland (The Currie Report)&lt;/title&gt;&lt;secondary-title&gt;Edinburgh: Scottish Executive&lt;/secondary-title&gt;&lt;/titles&gt;&lt;periodical&gt;&lt;full-title&gt;Edinburgh: Scottish Executive&lt;/full-title&gt;&lt;/periodical&gt;&lt;dates&gt;&lt;year&gt;2002&lt;/year&gt;&lt;/dates&gt;&lt;urls&gt;&lt;/urls&gt;&lt;/record&gt;&lt;/Cite&gt;&lt;/EndNote&gt;</w:instrText>
      </w:r>
      <w:r w:rsidR="00CD632E" w:rsidRPr="00DD0CE5">
        <w:fldChar w:fldCharType="separate"/>
      </w:r>
      <w:r w:rsidR="00DD0CE5" w:rsidRPr="00DD0CE5">
        <w:rPr>
          <w:noProof/>
        </w:rPr>
        <w:t>(BPS, 2017; Currie, 2002)</w:t>
      </w:r>
      <w:r w:rsidR="00CD632E" w:rsidRPr="00DD0CE5">
        <w:fldChar w:fldCharType="end"/>
      </w:r>
      <w:r w:rsidR="00FF4E9D">
        <w:t>, and</w:t>
      </w:r>
      <w:r w:rsidR="00982C1E" w:rsidRPr="00AA1040">
        <w:t xml:space="preserve"> EPs are considered </w:t>
      </w:r>
      <w:r w:rsidR="00F05301">
        <w:t xml:space="preserve">to be </w:t>
      </w:r>
      <w:r w:rsidR="00982C1E" w:rsidRPr="00AA1040">
        <w:t xml:space="preserve">well-positioned within schools to support and facilitate </w:t>
      </w:r>
      <w:r w:rsidR="008B3444" w:rsidRPr="00AA1040">
        <w:t>the</w:t>
      </w:r>
      <w:r w:rsidR="00982C1E" w:rsidRPr="00AA1040">
        <w:t xml:space="preserve"> sense of belonging of all children </w:t>
      </w:r>
      <w:r w:rsidR="00982C1E" w:rsidRPr="00AA1040">
        <w:fldChar w:fldCharType="begin"/>
      </w:r>
      <w:r w:rsidR="00982C1E" w:rsidRPr="00AA1040">
        <w:instrText xml:space="preserve"> ADDIN EN.CITE &lt;EndNote&gt;&lt;Cite&gt;&lt;Author&gt;Roffey&lt;/Author&gt;&lt;Year&gt;2013&lt;/Year&gt;&lt;RecNum&gt;1930&lt;/RecNum&gt;&lt;DisplayText&gt;(Roffey, 2013)&lt;/DisplayText&gt;&lt;record&gt;&lt;rec-number&gt;1930&lt;/rec-number&gt;&lt;foreign-keys&gt;&lt;key app="EN" db-id="ve5pvdd0kef5eueax0qx00zjdawt00rzwfxd" timestamp="1588456160"&gt;1930&lt;/key&gt;&lt;/foreign-keys&gt;&lt;ref-type name="Journal Article"&gt;17&lt;/ref-type&gt;&lt;contributors&gt;&lt;authors&gt;&lt;author&gt;Roffey, Sue&lt;/author&gt;&lt;/authors&gt;&lt;/contributors&gt;&lt;titles&gt;&lt;title&gt;Inclusive and exclusive belonging: The impact on individual and community wellbeing&lt;/title&gt;&lt;secondary-title&gt;Educational and Child Psychology&lt;/secondary-title&gt;&lt;/titles&gt;&lt;periodical&gt;&lt;full-title&gt;Educational and child psychology&lt;/full-title&gt;&lt;/periodical&gt;&lt;pages&gt;38-49&lt;/pages&gt;&lt;volume&gt;30&lt;/volume&gt;&lt;number&gt;1&lt;/number&gt;&lt;dates&gt;&lt;year&gt;2013&lt;/year&gt;&lt;/dates&gt;&lt;isbn&gt;0267-1611&lt;/isbn&gt;&lt;urls&gt;&lt;/urls&gt;&lt;/record&gt;&lt;/Cite&gt;&lt;/EndNote&gt;</w:instrText>
      </w:r>
      <w:r w:rsidR="00982C1E" w:rsidRPr="00AA1040">
        <w:fldChar w:fldCharType="separate"/>
      </w:r>
      <w:r w:rsidR="00982C1E" w:rsidRPr="00AA1040">
        <w:rPr>
          <w:noProof/>
        </w:rPr>
        <w:t>(Roffey, 2013)</w:t>
      </w:r>
      <w:r w:rsidR="00982C1E" w:rsidRPr="00AA1040">
        <w:fldChar w:fldCharType="end"/>
      </w:r>
      <w:r w:rsidR="00F05301">
        <w:t xml:space="preserve">, hence the relevance of this review. </w:t>
      </w:r>
    </w:p>
    <w:p w14:paraId="1EFB6191" w14:textId="39DC338A" w:rsidR="006E1093" w:rsidRPr="00E122A8" w:rsidRDefault="00C410BB" w:rsidP="00DF5625">
      <w:pPr>
        <w:pStyle w:val="Heading3"/>
        <w:numPr>
          <w:ilvl w:val="2"/>
          <w:numId w:val="34"/>
        </w:numPr>
        <w:rPr>
          <w:rFonts w:cs="Times New Roman"/>
          <w:b/>
          <w:bCs/>
          <w:i/>
          <w:iCs/>
          <w:color w:val="auto"/>
        </w:rPr>
      </w:pPr>
      <w:bookmarkStart w:id="8" w:name="_Toc79139962"/>
      <w:r w:rsidRPr="00E122A8">
        <w:rPr>
          <w:rFonts w:cs="Times New Roman"/>
          <w:b/>
          <w:bCs/>
          <w:i/>
          <w:iCs/>
          <w:color w:val="auto"/>
        </w:rPr>
        <w:t>Review question</w:t>
      </w:r>
      <w:bookmarkEnd w:id="8"/>
      <w:r w:rsidRPr="00E122A8">
        <w:rPr>
          <w:rFonts w:cs="Times New Roman"/>
          <w:b/>
          <w:bCs/>
          <w:i/>
          <w:iCs/>
          <w:color w:val="auto"/>
        </w:rPr>
        <w:t xml:space="preserve"> </w:t>
      </w:r>
    </w:p>
    <w:p w14:paraId="7E89D560" w14:textId="3119E794" w:rsidR="001B7BA1" w:rsidRPr="00AA1040" w:rsidRDefault="006B04FF" w:rsidP="00086332">
      <w:r w:rsidRPr="00466AFD">
        <w:t xml:space="preserve">This </w:t>
      </w:r>
      <w:r w:rsidR="009202E2" w:rsidRPr="00466AFD">
        <w:t>systematic</w:t>
      </w:r>
      <w:r w:rsidR="00F05301">
        <w:t xml:space="preserve"> </w:t>
      </w:r>
      <w:r w:rsidR="009202E2" w:rsidRPr="00466AFD">
        <w:t xml:space="preserve">review </w:t>
      </w:r>
      <w:r w:rsidRPr="00466AFD">
        <w:t xml:space="preserve">will examine </w:t>
      </w:r>
      <w:r w:rsidR="00692C7D" w:rsidRPr="00466AFD">
        <w:t>existing</w:t>
      </w:r>
      <w:r w:rsidR="009202E2" w:rsidRPr="00466AFD">
        <w:t xml:space="preserve"> research</w:t>
      </w:r>
      <w:r w:rsidR="002503AA" w:rsidRPr="00466AFD">
        <w:t xml:space="preserve"> studies</w:t>
      </w:r>
      <w:r w:rsidR="009202E2" w:rsidRPr="00466AFD">
        <w:t xml:space="preserve"> to</w:t>
      </w:r>
      <w:r w:rsidR="00627471" w:rsidRPr="00466AFD">
        <w:t xml:space="preserve"> </w:t>
      </w:r>
      <w:r w:rsidRPr="00466AFD">
        <w:t>understand</w:t>
      </w:r>
      <w:r w:rsidR="000C4652">
        <w:t xml:space="preserve"> the</w:t>
      </w:r>
      <w:r w:rsidRPr="00466AFD">
        <w:t xml:space="preserve"> </w:t>
      </w:r>
      <w:r w:rsidR="009202E2" w:rsidRPr="00466AFD">
        <w:t xml:space="preserve">factors that </w:t>
      </w:r>
      <w:r w:rsidR="00692C7D" w:rsidRPr="00466AFD">
        <w:t>contribute</w:t>
      </w:r>
      <w:r w:rsidR="00F05301">
        <w:t xml:space="preserve"> </w:t>
      </w:r>
      <w:r w:rsidR="009202E2" w:rsidRPr="00466AFD">
        <w:t xml:space="preserve">to </w:t>
      </w:r>
      <w:r w:rsidR="00FF3605" w:rsidRPr="00466AFD">
        <w:t>the sense</w:t>
      </w:r>
      <w:r w:rsidR="009202E2" w:rsidRPr="00466AFD">
        <w:t xml:space="preserve"> of belonging of ASR </w:t>
      </w:r>
      <w:r w:rsidR="00D83299" w:rsidRPr="00466AFD">
        <w:t>students</w:t>
      </w:r>
      <w:r w:rsidR="009202E2" w:rsidRPr="00466AFD">
        <w:t xml:space="preserve"> in school.</w:t>
      </w:r>
      <w:r w:rsidR="00466AFD">
        <w:t xml:space="preserve"> </w:t>
      </w:r>
      <w:r w:rsidR="000C4652">
        <w:t xml:space="preserve">It will use the views of </w:t>
      </w:r>
      <w:r w:rsidR="00606C81">
        <w:t xml:space="preserve">both </w:t>
      </w:r>
      <w:r w:rsidR="000C4652">
        <w:t xml:space="preserve">ASR students </w:t>
      </w:r>
      <w:r w:rsidR="00606C81">
        <w:t>and</w:t>
      </w:r>
      <w:r w:rsidR="000C4652">
        <w:t xml:space="preserve"> t</w:t>
      </w:r>
      <w:r w:rsidR="000C4652" w:rsidRPr="00AA1040">
        <w:t>eachers</w:t>
      </w:r>
      <w:r w:rsidR="001058F1">
        <w:t xml:space="preserve">, </w:t>
      </w:r>
      <w:r w:rsidR="000C4652">
        <w:t>in recognition that teachers</w:t>
      </w:r>
      <w:r w:rsidR="000C4652" w:rsidRPr="00AA1040">
        <w:t xml:space="preserve"> </w:t>
      </w:r>
      <w:r w:rsidR="003256B6" w:rsidRPr="00AA1040">
        <w:t xml:space="preserve">are important within the school </w:t>
      </w:r>
      <w:r w:rsidR="003256B6" w:rsidRPr="00AA1040">
        <w:lastRenderedPageBreak/>
        <w:t xml:space="preserve">environment and are </w:t>
      </w:r>
      <w:r w:rsidR="00E122A8">
        <w:t>considered</w:t>
      </w:r>
      <w:r w:rsidR="003256B6" w:rsidRPr="00AA1040">
        <w:t xml:space="preserve"> </w:t>
      </w:r>
      <w:r w:rsidR="003256B6" w:rsidRPr="006E1093">
        <w:rPr>
          <w:color w:val="000000" w:themeColor="text1"/>
        </w:rPr>
        <w:t xml:space="preserve">vital </w:t>
      </w:r>
      <w:r w:rsidR="00DC74CC" w:rsidRPr="006E1093">
        <w:rPr>
          <w:color w:val="000000" w:themeColor="text1"/>
        </w:rPr>
        <w:t xml:space="preserve">to </w:t>
      </w:r>
      <w:r w:rsidR="003256B6" w:rsidRPr="006E1093">
        <w:rPr>
          <w:color w:val="000000" w:themeColor="text1"/>
        </w:rPr>
        <w:t>support</w:t>
      </w:r>
      <w:r w:rsidR="006E1093">
        <w:rPr>
          <w:color w:val="000000" w:themeColor="text1"/>
        </w:rPr>
        <w:t>i</w:t>
      </w:r>
      <w:r w:rsidR="006E1093" w:rsidRPr="006E1093">
        <w:rPr>
          <w:color w:val="000000" w:themeColor="text1"/>
        </w:rPr>
        <w:t>ng</w:t>
      </w:r>
      <w:r w:rsidR="003256B6" w:rsidRPr="006E1093">
        <w:rPr>
          <w:color w:val="000000" w:themeColor="text1"/>
        </w:rPr>
        <w:t xml:space="preserve"> </w:t>
      </w:r>
      <w:r w:rsidR="003256B6" w:rsidRPr="00AA1040">
        <w:t xml:space="preserve">the </w:t>
      </w:r>
      <w:r w:rsidR="00977811" w:rsidRPr="00AA1040">
        <w:t xml:space="preserve">inclusion </w:t>
      </w:r>
      <w:r w:rsidR="003256B6" w:rsidRPr="00AA1040">
        <w:t xml:space="preserve">of ASR </w:t>
      </w:r>
      <w:r w:rsidR="003256B6" w:rsidRPr="0090599E">
        <w:t>students</w:t>
      </w:r>
      <w:r w:rsidR="003256B6" w:rsidRPr="00AA1040">
        <w:t xml:space="preserve"> </w:t>
      </w:r>
      <w:r w:rsidR="009A6FE6" w:rsidRPr="00AA1040">
        <w:fldChar w:fldCharType="begin"/>
      </w:r>
      <w:r w:rsidR="005D27D5">
        <w:instrText xml:space="preserve"> ADDIN EN.CITE &lt;EndNote&gt;&lt;Cite&gt;&lt;Author&gt;DfES&lt;/Author&gt;&lt;Year&gt;2004&lt;/Year&gt;&lt;RecNum&gt;1916&lt;/RecNum&gt;&lt;DisplayText&gt;(DfES, 2004; Pinson &amp;amp; Arnot, 2010)&lt;/DisplayText&gt;&lt;record&gt;&lt;rec-number&gt;1916&lt;/rec-number&gt;&lt;foreign-keys&gt;&lt;key app="EN" db-id="ve5pvdd0kef5eueax0qx00zjdawt00rzwfxd" timestamp="1588451861"&gt;1916&lt;/key&gt;&lt;/foreign-keys&gt;&lt;ref-type name="Generic"&gt;13&lt;/ref-type&gt;&lt;contributors&gt;&lt;authors&gt;&lt;author&gt;DfES,&lt;/author&gt;&lt;/authors&gt;&lt;/contributors&gt;&lt;titles&gt;&lt;title&gt;Aiming high: guidance on supporting the education of asylum seeking and refugee children&lt;/title&gt;&lt;/titles&gt;&lt;dates&gt;&lt;year&gt;2004&lt;/year&gt;&lt;/dates&gt;&lt;pub-location&gt;Nottingham&lt;/pub-location&gt;&lt;publisher&gt;Department for Education Skills&lt;/publisher&gt;&lt;urls&gt;&lt;/urls&gt;&lt;/record&gt;&lt;/Cite&gt;&lt;Cite&gt;&lt;Author&gt;Pinson&lt;/Author&gt;&lt;Year&gt;2010&lt;/Year&gt;&lt;RecNum&gt;646&lt;/RecNum&gt;&lt;record&gt;&lt;rec-number&gt;646&lt;/rec-number&gt;&lt;foreign-keys&gt;&lt;key app="EN" db-id="ve5pvdd0kef5eueax0qx00zjdawt00rzwfxd" timestamp="1586871816"&gt;646&lt;/key&gt;&lt;/foreign-keys&gt;&lt;ref-type name="Journal Article"&gt;17&lt;/ref-type&gt;&lt;contributors&gt;&lt;authors&gt;&lt;author&gt;Pinson, H.&lt;/author&gt;&lt;author&gt;Arnot, M.&lt;/author&gt;&lt;/authors&gt;&lt;/contributors&gt;&lt;titles&gt;&lt;title&gt;Local conceptualisations of the education of asylum-seeking and refugee students: From hostile to holistic models&lt;/title&gt;&lt;secondary-title&gt;International Journal of Inclusive Education&lt;/secondary-title&gt;&lt;/titles&gt;&lt;periodical&gt;&lt;full-title&gt;International journal of inclusive education&lt;/full-title&gt;&lt;/periodical&gt;&lt;pages&gt;247-267&lt;/pages&gt;&lt;volume&gt;14&lt;/volume&gt;&lt;number&gt;3&lt;/number&gt;&lt;dates&gt;&lt;year&gt;2010&lt;/year&gt;&lt;/dates&gt;&lt;work-type&gt;Article&lt;/work-type&gt;&lt;urls&gt;&lt;/urls&gt;&lt;remote-database-name&gt;Scopus&lt;/remote-database-name&gt;&lt;/record&gt;&lt;/Cite&gt;&lt;/EndNote&gt;</w:instrText>
      </w:r>
      <w:r w:rsidR="009A6FE6" w:rsidRPr="00AA1040">
        <w:fldChar w:fldCharType="separate"/>
      </w:r>
      <w:r w:rsidR="00AC7C2C">
        <w:rPr>
          <w:noProof/>
        </w:rPr>
        <w:t>(DfES, 2004; Pinson &amp; Arnot, 2010)</w:t>
      </w:r>
      <w:r w:rsidR="009A6FE6" w:rsidRPr="00AA1040">
        <w:fldChar w:fldCharType="end"/>
      </w:r>
      <w:r w:rsidR="003D2045" w:rsidRPr="00AA1040">
        <w:t xml:space="preserve">. </w:t>
      </w:r>
    </w:p>
    <w:p w14:paraId="7E3D0454" w14:textId="5B7CBA32" w:rsidR="00C630D6" w:rsidRDefault="009202E2" w:rsidP="00086332">
      <w:r w:rsidRPr="00AA1040">
        <w:t xml:space="preserve"> The </w:t>
      </w:r>
      <w:r w:rsidR="000C4652">
        <w:t xml:space="preserve">specific </w:t>
      </w:r>
      <w:r w:rsidRPr="00AA1040">
        <w:t>review question is:</w:t>
      </w:r>
    </w:p>
    <w:p w14:paraId="2DB22A44" w14:textId="781246CC" w:rsidR="00F05301" w:rsidRPr="00D7406A" w:rsidRDefault="00F7061A" w:rsidP="003F73B5">
      <w:pPr>
        <w:rPr>
          <w:b/>
          <w:bCs/>
        </w:rPr>
      </w:pPr>
      <w:r w:rsidRPr="00F05301">
        <w:rPr>
          <w:b/>
          <w:bCs/>
        </w:rPr>
        <w:t>What are the views of teachers and asylum</w:t>
      </w:r>
      <w:r w:rsidR="000C4652">
        <w:rPr>
          <w:b/>
          <w:bCs/>
        </w:rPr>
        <w:t>-</w:t>
      </w:r>
      <w:r w:rsidRPr="00F05301">
        <w:rPr>
          <w:b/>
          <w:bCs/>
        </w:rPr>
        <w:t xml:space="preserve">seeking and refugee students on factors that </w:t>
      </w:r>
      <w:r w:rsidRPr="00D7406A">
        <w:rPr>
          <w:b/>
          <w:bCs/>
        </w:rPr>
        <w:t>contribute to the sense of belonging in school?</w:t>
      </w:r>
    </w:p>
    <w:p w14:paraId="0B3CD341" w14:textId="4322E652" w:rsidR="00F05301" w:rsidRPr="00D7406A" w:rsidRDefault="00A82A84" w:rsidP="00F05301">
      <w:pPr>
        <w:pStyle w:val="Heading2"/>
        <w:numPr>
          <w:ilvl w:val="1"/>
          <w:numId w:val="34"/>
        </w:numPr>
        <w:rPr>
          <w:rFonts w:cs="Times New Roman"/>
          <w:color w:val="auto"/>
          <w:sz w:val="24"/>
          <w:szCs w:val="24"/>
        </w:rPr>
      </w:pPr>
      <w:r w:rsidRPr="00D7406A">
        <w:rPr>
          <w:rFonts w:cs="Times New Roman"/>
          <w:color w:val="auto"/>
          <w:sz w:val="24"/>
          <w:szCs w:val="24"/>
        </w:rPr>
        <w:t xml:space="preserve"> </w:t>
      </w:r>
      <w:bookmarkStart w:id="9" w:name="_Toc79139963"/>
      <w:r w:rsidR="00347981" w:rsidRPr="00D7406A">
        <w:rPr>
          <w:rFonts w:cs="Times New Roman"/>
          <w:color w:val="auto"/>
          <w:sz w:val="24"/>
          <w:szCs w:val="24"/>
        </w:rPr>
        <w:t>Method</w:t>
      </w:r>
      <w:bookmarkEnd w:id="9"/>
    </w:p>
    <w:p w14:paraId="3A31130D" w14:textId="2DAAA7BB" w:rsidR="00F040A1" w:rsidRDefault="00060167" w:rsidP="00086332">
      <w:r w:rsidRPr="00D7406A">
        <w:t xml:space="preserve">To provide </w:t>
      </w:r>
      <w:r w:rsidR="00842B4C" w:rsidRPr="00D7406A">
        <w:t xml:space="preserve">an </w:t>
      </w:r>
      <w:r w:rsidRPr="00D7406A">
        <w:t xml:space="preserve">appropriate structure for </w:t>
      </w:r>
      <w:r w:rsidR="00EA70E7" w:rsidRPr="00D7406A">
        <w:t>th</w:t>
      </w:r>
      <w:r w:rsidR="006768AB" w:rsidRPr="00D7406A">
        <w:t>is</w:t>
      </w:r>
      <w:r w:rsidR="00EA70E7" w:rsidRPr="00D7406A">
        <w:t xml:space="preserve"> review</w:t>
      </w:r>
      <w:r w:rsidRPr="00D7406A">
        <w:t>,</w:t>
      </w:r>
      <w:r w:rsidR="0004180D" w:rsidRPr="00D7406A">
        <w:t xml:space="preserve"> </w:t>
      </w:r>
      <w:r w:rsidR="00FC1300" w:rsidRPr="00D7406A">
        <w:t>I broadly</w:t>
      </w:r>
      <w:r w:rsidR="000C4652" w:rsidRPr="00D7406A">
        <w:t xml:space="preserve"> </w:t>
      </w:r>
      <w:r w:rsidR="007F6CB0" w:rsidRPr="00D7406A">
        <w:t xml:space="preserve">adopted the </w:t>
      </w:r>
      <w:r w:rsidR="0004180D" w:rsidRPr="00D7406A">
        <w:fldChar w:fldCharType="begin"/>
      </w:r>
      <w:r w:rsidR="0004180D" w:rsidRPr="00D7406A">
        <w:instrText xml:space="preserve"> ADDIN EN.CITE &lt;EndNote&gt;&lt;Cite AuthorYear="1"&gt;&lt;Author&gt;Petticrew&lt;/Author&gt;&lt;Year&gt;2008&lt;/Year&gt;&lt;RecNum&gt;1931&lt;/RecNum&gt;&lt;DisplayText&gt;Petticrew and Roberts (2008)&lt;/DisplayText&gt;&lt;record&gt;&lt;rec-number&gt;1931&lt;/rec-number&gt;&lt;foreign-keys&gt;&lt;key app="EN" db-id="ve5pvdd0kef5eueax0qx00zjdawt00rzwfxd" timestamp="1588456378"&gt;1931&lt;/key&gt;&lt;/foreign-keys&gt;&lt;ref-type name="Book"&gt;6&lt;/ref-type&gt;&lt;contributors&gt;&lt;authors&gt;&lt;author&gt;Petticrew, Mark&lt;/author&gt;&lt;author&gt;Roberts, Helen&lt;/author&gt;&lt;/authors&gt;&lt;/contributors&gt;&lt;titles&gt;&lt;title&gt;Systematic reviews in the social sciences: A practical guide&lt;/title&gt;&lt;/titles&gt;&lt;dates&gt;&lt;year&gt;2008&lt;/year&gt;&lt;/dates&gt;&lt;publisher&gt;John Wiley &amp;amp; Sons&lt;/publisher&gt;&lt;isbn&gt;1405150149&lt;/isbn&gt;&lt;urls&gt;&lt;/urls&gt;&lt;/record&gt;&lt;/Cite&gt;&lt;/EndNote&gt;</w:instrText>
      </w:r>
      <w:r w:rsidR="0004180D" w:rsidRPr="00D7406A">
        <w:fldChar w:fldCharType="separate"/>
      </w:r>
      <w:r w:rsidR="0004180D" w:rsidRPr="00D7406A">
        <w:rPr>
          <w:noProof/>
        </w:rPr>
        <w:t>Petticrew and Roberts (2008)</w:t>
      </w:r>
      <w:r w:rsidR="0004180D" w:rsidRPr="00D7406A">
        <w:fldChar w:fldCharType="end"/>
      </w:r>
      <w:r w:rsidR="0004180D" w:rsidRPr="00D7406A">
        <w:t xml:space="preserve"> </w:t>
      </w:r>
      <w:r w:rsidRPr="00D7406A">
        <w:t>framework</w:t>
      </w:r>
      <w:r w:rsidR="007F6CB0" w:rsidRPr="00D7406A">
        <w:t xml:space="preserve"> to guide the process</w:t>
      </w:r>
      <w:r w:rsidR="000C4652" w:rsidRPr="00D7406A">
        <w:t>, as shown in Table 1</w:t>
      </w:r>
      <w:r w:rsidR="007A7E6C" w:rsidRPr="00D7406A">
        <w:t>.</w:t>
      </w:r>
      <w:r w:rsidR="007A7E6C" w:rsidRPr="00AA1040">
        <w:t xml:space="preserve"> </w:t>
      </w:r>
    </w:p>
    <w:p w14:paraId="72820AF7" w14:textId="0A6E959A" w:rsidR="00842B4C" w:rsidRPr="004C48C1" w:rsidRDefault="00F040A1" w:rsidP="00F040A1">
      <w:pPr>
        <w:pStyle w:val="Caption"/>
        <w:rPr>
          <w:rFonts w:ascii="Times New Roman" w:hAnsi="Times New Roman" w:cs="Arial"/>
          <w:b w:val="0"/>
          <w:smallCaps w:val="0"/>
          <w:color w:val="000000" w:themeColor="text1"/>
          <w:sz w:val="36"/>
          <w:szCs w:val="36"/>
        </w:rPr>
      </w:pPr>
      <w:bookmarkStart w:id="10" w:name="_Toc71960702"/>
      <w:bookmarkStart w:id="11" w:name="_Toc72421574"/>
      <w:bookmarkStart w:id="12" w:name="_Toc72703053"/>
      <w:bookmarkStart w:id="13" w:name="_Toc78756172"/>
      <w:bookmarkStart w:id="14" w:name="_Toc70364162"/>
      <w:r w:rsidRPr="004C48C1">
        <w:rPr>
          <w:rFonts w:ascii="Times New Roman" w:hAnsi="Times New Roman" w:cs="Arial"/>
          <w:b w:val="0"/>
          <w:smallCaps w:val="0"/>
          <w:color w:val="000000" w:themeColor="text1"/>
          <w:sz w:val="24"/>
          <w:szCs w:val="24"/>
        </w:rPr>
        <w:t xml:space="preserve">Table </w:t>
      </w:r>
      <w:r w:rsidR="008D4633">
        <w:rPr>
          <w:rFonts w:ascii="Times New Roman" w:hAnsi="Times New Roman" w:cs="Arial"/>
          <w:b w:val="0"/>
          <w:smallCaps w:val="0"/>
          <w:color w:val="000000" w:themeColor="text1"/>
          <w:sz w:val="24"/>
          <w:szCs w:val="24"/>
        </w:rPr>
        <w:fldChar w:fldCharType="begin"/>
      </w:r>
      <w:r w:rsidR="008D4633">
        <w:rPr>
          <w:rFonts w:ascii="Times New Roman" w:hAnsi="Times New Roman" w:cs="Arial"/>
          <w:b w:val="0"/>
          <w:smallCaps w:val="0"/>
          <w:color w:val="000000" w:themeColor="text1"/>
          <w:sz w:val="24"/>
          <w:szCs w:val="24"/>
        </w:rPr>
        <w:instrText xml:space="preserve"> SEQ Table \* ARABIC </w:instrText>
      </w:r>
      <w:r w:rsidR="008D4633">
        <w:rPr>
          <w:rFonts w:ascii="Times New Roman" w:hAnsi="Times New Roman" w:cs="Arial"/>
          <w:b w:val="0"/>
          <w:smallCaps w:val="0"/>
          <w:color w:val="000000" w:themeColor="text1"/>
          <w:sz w:val="24"/>
          <w:szCs w:val="24"/>
        </w:rPr>
        <w:fldChar w:fldCharType="separate"/>
      </w:r>
      <w:r w:rsidR="008D4633">
        <w:rPr>
          <w:rFonts w:ascii="Times New Roman" w:hAnsi="Times New Roman" w:cs="Arial"/>
          <w:b w:val="0"/>
          <w:smallCaps w:val="0"/>
          <w:noProof/>
          <w:color w:val="000000" w:themeColor="text1"/>
          <w:sz w:val="24"/>
          <w:szCs w:val="24"/>
        </w:rPr>
        <w:t>1</w:t>
      </w:r>
      <w:r w:rsidR="008D4633">
        <w:rPr>
          <w:rFonts w:ascii="Times New Roman" w:hAnsi="Times New Roman" w:cs="Arial"/>
          <w:b w:val="0"/>
          <w:smallCaps w:val="0"/>
          <w:color w:val="000000" w:themeColor="text1"/>
          <w:sz w:val="24"/>
          <w:szCs w:val="24"/>
        </w:rPr>
        <w:fldChar w:fldCharType="end"/>
      </w:r>
      <w:r w:rsidRPr="004C48C1">
        <w:rPr>
          <w:rFonts w:ascii="Times New Roman" w:hAnsi="Times New Roman" w:cs="Arial"/>
          <w:b w:val="0"/>
          <w:smallCaps w:val="0"/>
          <w:color w:val="000000" w:themeColor="text1"/>
          <w:sz w:val="24"/>
          <w:szCs w:val="24"/>
        </w:rPr>
        <w:t>.</w:t>
      </w:r>
      <w:r w:rsidR="00842B4C" w:rsidRPr="004C48C1">
        <w:rPr>
          <w:rFonts w:ascii="Times New Roman" w:hAnsi="Times New Roman" w:cs="Arial"/>
          <w:b w:val="0"/>
          <w:smallCaps w:val="0"/>
          <w:color w:val="000000" w:themeColor="text1"/>
          <w:sz w:val="24"/>
          <w:szCs w:val="24"/>
        </w:rPr>
        <w:t xml:space="preserve"> </w:t>
      </w:r>
      <w:r w:rsidR="000C4652">
        <w:rPr>
          <w:rFonts w:ascii="Times New Roman" w:hAnsi="Times New Roman" w:cs="Arial"/>
          <w:b w:val="0"/>
          <w:smallCaps w:val="0"/>
          <w:color w:val="000000" w:themeColor="text1"/>
          <w:sz w:val="24"/>
          <w:szCs w:val="24"/>
        </w:rPr>
        <w:t xml:space="preserve">Systematic review stages from </w:t>
      </w:r>
      <w:r w:rsidR="00B548BB" w:rsidRPr="004C48C1">
        <w:rPr>
          <w:rFonts w:ascii="Times New Roman" w:hAnsi="Times New Roman" w:cs="Arial"/>
          <w:b w:val="0"/>
          <w:smallCaps w:val="0"/>
          <w:color w:val="000000" w:themeColor="text1"/>
          <w:sz w:val="24"/>
          <w:szCs w:val="24"/>
        </w:rPr>
        <w:fldChar w:fldCharType="begin"/>
      </w:r>
      <w:r w:rsidR="00B548BB" w:rsidRPr="004C48C1">
        <w:rPr>
          <w:rFonts w:ascii="Times New Roman" w:hAnsi="Times New Roman" w:cs="Arial"/>
          <w:b w:val="0"/>
          <w:smallCaps w:val="0"/>
          <w:color w:val="000000" w:themeColor="text1"/>
          <w:sz w:val="24"/>
          <w:szCs w:val="24"/>
        </w:rPr>
        <w:instrText xml:space="preserve"> ADDIN EN.CITE &lt;EndNote&gt;&lt;Cite AuthorYear="1"&gt;&lt;Author&gt;Petticrew&lt;/Author&gt;&lt;Year&gt;2008&lt;/Year&gt;&lt;RecNum&gt;1931&lt;/RecNum&gt;&lt;DisplayText&gt;Petticrew and Roberts (2008)&lt;/DisplayText&gt;&lt;record&gt;&lt;rec-number&gt;1931&lt;/rec-number&gt;&lt;foreign-keys&gt;&lt;key app="EN" db-id="ve5pvdd0kef5eueax0qx00zjdawt00rzwfxd" timestamp="1588456378"&gt;1931&lt;/key&gt;&lt;/foreign-keys&gt;&lt;ref-type name="Book"&gt;6&lt;/ref-type&gt;&lt;contributors&gt;&lt;authors&gt;&lt;author&gt;Petticrew, Mark&lt;/author&gt;&lt;author&gt;Roberts, Helen&lt;/author&gt;&lt;/authors&gt;&lt;/contributors&gt;&lt;titles&gt;&lt;title&gt;Systematic reviews in the social sciences: A practical guide&lt;/title&gt;&lt;/titles&gt;&lt;dates&gt;&lt;year&gt;2008&lt;/year&gt;&lt;/dates&gt;&lt;publisher&gt;John Wiley &amp;amp; Sons&lt;/publisher&gt;&lt;isbn&gt;1405150149&lt;/isbn&gt;&lt;urls&gt;&lt;/urls&gt;&lt;/record&gt;&lt;/Cite&gt;&lt;/EndNote&gt;</w:instrText>
      </w:r>
      <w:r w:rsidR="00B548BB" w:rsidRPr="004C48C1">
        <w:rPr>
          <w:rFonts w:ascii="Times New Roman" w:hAnsi="Times New Roman" w:cs="Arial"/>
          <w:b w:val="0"/>
          <w:smallCaps w:val="0"/>
          <w:color w:val="000000" w:themeColor="text1"/>
          <w:sz w:val="24"/>
          <w:szCs w:val="24"/>
        </w:rPr>
        <w:fldChar w:fldCharType="separate"/>
      </w:r>
      <w:r w:rsidR="00B548BB" w:rsidRPr="004C48C1">
        <w:rPr>
          <w:rFonts w:ascii="Times New Roman" w:hAnsi="Times New Roman" w:cs="Arial"/>
          <w:b w:val="0"/>
          <w:smallCaps w:val="0"/>
          <w:noProof/>
          <w:color w:val="000000" w:themeColor="text1"/>
          <w:sz w:val="24"/>
          <w:szCs w:val="24"/>
        </w:rPr>
        <w:t>Petticrew and Roberts (2008)</w:t>
      </w:r>
      <w:bookmarkEnd w:id="10"/>
      <w:bookmarkEnd w:id="11"/>
      <w:bookmarkEnd w:id="12"/>
      <w:r w:rsidR="00B548BB" w:rsidRPr="004C48C1">
        <w:rPr>
          <w:rFonts w:ascii="Times New Roman" w:hAnsi="Times New Roman" w:cs="Arial"/>
          <w:b w:val="0"/>
          <w:smallCaps w:val="0"/>
          <w:color w:val="000000" w:themeColor="text1"/>
          <w:sz w:val="24"/>
          <w:szCs w:val="24"/>
        </w:rPr>
        <w:fldChar w:fldCharType="end"/>
      </w:r>
      <w:r w:rsidR="0008283D">
        <w:rPr>
          <w:rFonts w:ascii="Times New Roman" w:hAnsi="Times New Roman" w:cs="Arial"/>
          <w:b w:val="0"/>
          <w:smallCaps w:val="0"/>
          <w:color w:val="000000" w:themeColor="text1"/>
          <w:sz w:val="24"/>
          <w:szCs w:val="24"/>
        </w:rPr>
        <w:t>.</w:t>
      </w:r>
      <w:bookmarkEnd w:id="13"/>
      <w:r w:rsidR="00B548BB" w:rsidRPr="004C48C1">
        <w:rPr>
          <w:rFonts w:ascii="Times New Roman" w:hAnsi="Times New Roman" w:cs="Arial"/>
          <w:b w:val="0"/>
          <w:smallCaps w:val="0"/>
          <w:color w:val="000000" w:themeColor="text1"/>
          <w:sz w:val="24"/>
          <w:szCs w:val="24"/>
        </w:rPr>
        <w:t xml:space="preserve"> </w:t>
      </w:r>
      <w:bookmarkEnd w:id="14"/>
    </w:p>
    <w:tbl>
      <w:tblPr>
        <w:tblStyle w:val="PlainTable1"/>
        <w:tblW w:w="0" w:type="auto"/>
        <w:tblLook w:val="04A0" w:firstRow="1" w:lastRow="0" w:firstColumn="1" w:lastColumn="0" w:noHBand="0" w:noVBand="1"/>
      </w:tblPr>
      <w:tblGrid>
        <w:gridCol w:w="9016"/>
      </w:tblGrid>
      <w:tr w:rsidR="00EA70E7" w14:paraId="66DDB2A2" w14:textId="77777777" w:rsidTr="00D264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2E35F3FB" w14:textId="42C96468" w:rsidR="00EA70E7" w:rsidRPr="00AA1040" w:rsidRDefault="00EA70E7" w:rsidP="00086332">
            <w:pPr>
              <w:spacing w:line="360" w:lineRule="auto"/>
              <w:rPr>
                <w:b w:val="0"/>
                <w:bCs w:val="0"/>
              </w:rPr>
            </w:pPr>
            <w:r w:rsidRPr="00AA1040">
              <w:t xml:space="preserve">Systematic review stages </w:t>
            </w:r>
          </w:p>
        </w:tc>
      </w:tr>
      <w:tr w:rsidR="00EA70E7" w14:paraId="39E44E34" w14:textId="77777777" w:rsidTr="00D264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621AD182" w14:textId="0E5E5C0C" w:rsidR="00EA70E7" w:rsidRPr="00991BD4" w:rsidRDefault="00EA70E7" w:rsidP="0049160E">
            <w:pPr>
              <w:pStyle w:val="ListParagraph"/>
              <w:numPr>
                <w:ilvl w:val="0"/>
                <w:numId w:val="1"/>
              </w:numPr>
              <w:spacing w:line="360" w:lineRule="auto"/>
              <w:rPr>
                <w:rFonts w:ascii="Times New Roman" w:hAnsi="Times New Roman" w:cs="Times New Roman"/>
                <w:sz w:val="22"/>
                <w:szCs w:val="22"/>
              </w:rPr>
            </w:pPr>
            <w:r w:rsidRPr="00991BD4">
              <w:rPr>
                <w:rFonts w:ascii="Times New Roman" w:hAnsi="Times New Roman" w:cs="Times New Roman"/>
                <w:sz w:val="22"/>
                <w:szCs w:val="22"/>
              </w:rPr>
              <w:t>Clearly define the question that the review is setting out to answer</w:t>
            </w:r>
          </w:p>
        </w:tc>
      </w:tr>
      <w:tr w:rsidR="00EA70E7" w14:paraId="3710FB83" w14:textId="77777777" w:rsidTr="00D264EC">
        <w:tc>
          <w:tcPr>
            <w:cnfStyle w:val="001000000000" w:firstRow="0" w:lastRow="0" w:firstColumn="1" w:lastColumn="0" w:oddVBand="0" w:evenVBand="0" w:oddHBand="0" w:evenHBand="0" w:firstRowFirstColumn="0" w:firstRowLastColumn="0" w:lastRowFirstColumn="0" w:lastRowLastColumn="0"/>
            <w:tcW w:w="9016" w:type="dxa"/>
          </w:tcPr>
          <w:p w14:paraId="069902E7" w14:textId="2DE8DEF1" w:rsidR="00EA70E7" w:rsidRPr="00991BD4" w:rsidRDefault="00EA70E7" w:rsidP="0049160E">
            <w:pPr>
              <w:pStyle w:val="ListParagraph"/>
              <w:numPr>
                <w:ilvl w:val="0"/>
                <w:numId w:val="1"/>
              </w:numPr>
              <w:spacing w:line="360" w:lineRule="auto"/>
              <w:rPr>
                <w:rFonts w:ascii="Times New Roman" w:hAnsi="Times New Roman" w:cs="Times New Roman"/>
                <w:sz w:val="22"/>
                <w:szCs w:val="22"/>
              </w:rPr>
            </w:pPr>
            <w:r w:rsidRPr="00991BD4">
              <w:rPr>
                <w:rFonts w:ascii="Times New Roman" w:hAnsi="Times New Roman" w:cs="Times New Roman"/>
                <w:sz w:val="22"/>
                <w:szCs w:val="22"/>
              </w:rPr>
              <w:t xml:space="preserve">Determine the types of studies that need to </w:t>
            </w:r>
            <w:proofErr w:type="gramStart"/>
            <w:r w:rsidRPr="00991BD4">
              <w:rPr>
                <w:rFonts w:ascii="Times New Roman" w:hAnsi="Times New Roman" w:cs="Times New Roman"/>
                <w:sz w:val="22"/>
                <w:szCs w:val="22"/>
              </w:rPr>
              <w:t>be located in</w:t>
            </w:r>
            <w:proofErr w:type="gramEnd"/>
            <w:r w:rsidRPr="00991BD4">
              <w:rPr>
                <w:rFonts w:ascii="Times New Roman" w:hAnsi="Times New Roman" w:cs="Times New Roman"/>
                <w:sz w:val="22"/>
                <w:szCs w:val="22"/>
              </w:rPr>
              <w:t xml:space="preserve"> order to answer your question</w:t>
            </w:r>
          </w:p>
        </w:tc>
      </w:tr>
      <w:tr w:rsidR="00EA70E7" w14:paraId="4EAB5F5A" w14:textId="77777777" w:rsidTr="00D264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218D8EC8" w14:textId="7623D1CF" w:rsidR="00EA70E7" w:rsidRPr="00991BD4" w:rsidRDefault="00EA70E7" w:rsidP="0049160E">
            <w:pPr>
              <w:pStyle w:val="ListParagraph"/>
              <w:numPr>
                <w:ilvl w:val="0"/>
                <w:numId w:val="1"/>
              </w:numPr>
              <w:spacing w:line="360" w:lineRule="auto"/>
              <w:rPr>
                <w:rFonts w:ascii="Times New Roman" w:hAnsi="Times New Roman" w:cs="Times New Roman"/>
                <w:sz w:val="22"/>
                <w:szCs w:val="22"/>
              </w:rPr>
            </w:pPr>
            <w:r w:rsidRPr="00991BD4">
              <w:rPr>
                <w:rFonts w:ascii="Times New Roman" w:hAnsi="Times New Roman" w:cs="Times New Roman"/>
                <w:sz w:val="22"/>
                <w:szCs w:val="22"/>
              </w:rPr>
              <w:t>Carry out a comprehensive literature search to locate those studies</w:t>
            </w:r>
          </w:p>
        </w:tc>
      </w:tr>
      <w:tr w:rsidR="00EA70E7" w14:paraId="0AC1E4EE" w14:textId="77777777" w:rsidTr="00D264EC">
        <w:tc>
          <w:tcPr>
            <w:cnfStyle w:val="001000000000" w:firstRow="0" w:lastRow="0" w:firstColumn="1" w:lastColumn="0" w:oddVBand="0" w:evenVBand="0" w:oddHBand="0" w:evenHBand="0" w:firstRowFirstColumn="0" w:firstRowLastColumn="0" w:lastRowFirstColumn="0" w:lastRowLastColumn="0"/>
            <w:tcW w:w="9016" w:type="dxa"/>
          </w:tcPr>
          <w:p w14:paraId="1F75F197" w14:textId="1918DE56" w:rsidR="00EA70E7" w:rsidRPr="00991BD4" w:rsidRDefault="00EA70E7" w:rsidP="0049160E">
            <w:pPr>
              <w:pStyle w:val="ListParagraph"/>
              <w:numPr>
                <w:ilvl w:val="0"/>
                <w:numId w:val="1"/>
              </w:numPr>
              <w:spacing w:line="360" w:lineRule="auto"/>
              <w:rPr>
                <w:rFonts w:ascii="Times New Roman" w:hAnsi="Times New Roman" w:cs="Times New Roman"/>
                <w:sz w:val="22"/>
                <w:szCs w:val="22"/>
              </w:rPr>
            </w:pPr>
            <w:bookmarkStart w:id="15" w:name="_Hlk39078048"/>
            <w:r w:rsidRPr="00991BD4">
              <w:rPr>
                <w:rFonts w:ascii="Times New Roman" w:hAnsi="Times New Roman" w:cs="Times New Roman"/>
                <w:sz w:val="22"/>
                <w:szCs w:val="22"/>
              </w:rPr>
              <w:t xml:space="preserve">Screen the results of that search </w:t>
            </w:r>
            <w:bookmarkEnd w:id="15"/>
            <w:r w:rsidRPr="00991BD4">
              <w:rPr>
                <w:rFonts w:ascii="Times New Roman" w:hAnsi="Times New Roman" w:cs="Times New Roman"/>
                <w:sz w:val="22"/>
                <w:szCs w:val="22"/>
              </w:rPr>
              <w:t>(that is, sift through the retrieved studies, deciding which ones look as if they fully meet the inclusion criteria, and thus need more detailed examination and which do not)</w:t>
            </w:r>
          </w:p>
        </w:tc>
      </w:tr>
      <w:tr w:rsidR="00EA70E7" w14:paraId="6009145D" w14:textId="77777777" w:rsidTr="00D264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4B784558" w14:textId="7C5913DD" w:rsidR="00EA70E7" w:rsidRPr="00991BD4" w:rsidRDefault="00EA70E7" w:rsidP="0049160E">
            <w:pPr>
              <w:pStyle w:val="ListParagraph"/>
              <w:numPr>
                <w:ilvl w:val="0"/>
                <w:numId w:val="1"/>
              </w:numPr>
              <w:spacing w:line="360" w:lineRule="auto"/>
              <w:rPr>
                <w:rFonts w:ascii="Times New Roman" w:hAnsi="Times New Roman" w:cs="Times New Roman"/>
                <w:sz w:val="22"/>
                <w:szCs w:val="22"/>
              </w:rPr>
            </w:pPr>
            <w:r w:rsidRPr="00991BD4">
              <w:rPr>
                <w:rFonts w:ascii="Times New Roman" w:hAnsi="Times New Roman" w:cs="Times New Roman"/>
                <w:sz w:val="22"/>
                <w:szCs w:val="22"/>
              </w:rPr>
              <w:t>Critically appraise the included studies</w:t>
            </w:r>
          </w:p>
        </w:tc>
      </w:tr>
      <w:tr w:rsidR="00EA70E7" w14:paraId="758ED9CD" w14:textId="77777777" w:rsidTr="00D264EC">
        <w:tc>
          <w:tcPr>
            <w:cnfStyle w:val="001000000000" w:firstRow="0" w:lastRow="0" w:firstColumn="1" w:lastColumn="0" w:oddVBand="0" w:evenVBand="0" w:oddHBand="0" w:evenHBand="0" w:firstRowFirstColumn="0" w:firstRowLastColumn="0" w:lastRowFirstColumn="0" w:lastRowLastColumn="0"/>
            <w:tcW w:w="9016" w:type="dxa"/>
          </w:tcPr>
          <w:p w14:paraId="575F13FE" w14:textId="2065ECA6" w:rsidR="00EA70E7" w:rsidRPr="00991BD4" w:rsidRDefault="00EA70E7" w:rsidP="0049160E">
            <w:pPr>
              <w:pStyle w:val="ListParagraph"/>
              <w:numPr>
                <w:ilvl w:val="0"/>
                <w:numId w:val="1"/>
              </w:numPr>
              <w:spacing w:line="360" w:lineRule="auto"/>
              <w:rPr>
                <w:rFonts w:ascii="Times New Roman" w:hAnsi="Times New Roman" w:cs="Times New Roman"/>
                <w:sz w:val="22"/>
                <w:szCs w:val="22"/>
              </w:rPr>
            </w:pPr>
            <w:r w:rsidRPr="00991BD4">
              <w:rPr>
                <w:rFonts w:ascii="Times New Roman" w:hAnsi="Times New Roman" w:cs="Times New Roman"/>
                <w:sz w:val="22"/>
                <w:szCs w:val="22"/>
              </w:rPr>
              <w:t>Synthesi</w:t>
            </w:r>
            <w:r w:rsidR="00842B4C" w:rsidRPr="00991BD4">
              <w:rPr>
                <w:rFonts w:ascii="Times New Roman" w:hAnsi="Times New Roman" w:cs="Times New Roman"/>
                <w:sz w:val="22"/>
                <w:szCs w:val="22"/>
              </w:rPr>
              <w:t>s</w:t>
            </w:r>
            <w:r w:rsidRPr="00991BD4">
              <w:rPr>
                <w:rFonts w:ascii="Times New Roman" w:hAnsi="Times New Roman" w:cs="Times New Roman"/>
                <w:sz w:val="22"/>
                <w:szCs w:val="22"/>
              </w:rPr>
              <w:t xml:space="preserve">e the studies, and assess heterogeneity among the study findings </w:t>
            </w:r>
          </w:p>
        </w:tc>
      </w:tr>
    </w:tbl>
    <w:p w14:paraId="05EE83A0" w14:textId="77777777" w:rsidR="00991BD4" w:rsidRPr="00FD53B6" w:rsidRDefault="00991BD4" w:rsidP="00086332">
      <w:pPr>
        <w:rPr>
          <w:rFonts w:ascii="Arial" w:hAnsi="Arial" w:cs="Arial"/>
        </w:rPr>
      </w:pPr>
    </w:p>
    <w:p w14:paraId="2C593A5B" w14:textId="7B0B0B73" w:rsidR="00466AFD" w:rsidRPr="006B5F3D" w:rsidRDefault="00A82A84" w:rsidP="00991BD4">
      <w:pPr>
        <w:pStyle w:val="Heading3"/>
        <w:numPr>
          <w:ilvl w:val="2"/>
          <w:numId w:val="34"/>
        </w:numPr>
        <w:rPr>
          <w:rFonts w:cs="Times New Roman"/>
          <w:b/>
          <w:bCs/>
          <w:i/>
          <w:iCs/>
          <w:color w:val="auto"/>
        </w:rPr>
      </w:pPr>
      <w:r w:rsidRPr="00E122A8">
        <w:rPr>
          <w:rFonts w:cs="Times New Roman"/>
          <w:b/>
          <w:bCs/>
          <w:i/>
          <w:iCs/>
          <w:color w:val="auto"/>
        </w:rPr>
        <w:t xml:space="preserve"> </w:t>
      </w:r>
      <w:bookmarkStart w:id="16" w:name="_Toc79139964"/>
      <w:r w:rsidR="00FD53B6" w:rsidRPr="00E122A8">
        <w:rPr>
          <w:rFonts w:cs="Times New Roman"/>
          <w:b/>
          <w:bCs/>
          <w:i/>
          <w:iCs/>
          <w:color w:val="auto"/>
        </w:rPr>
        <w:t xml:space="preserve">Stage </w:t>
      </w:r>
      <w:r w:rsidR="00C64F42">
        <w:rPr>
          <w:rFonts w:cs="Times New Roman"/>
          <w:b/>
          <w:bCs/>
          <w:i/>
          <w:iCs/>
          <w:color w:val="auto"/>
        </w:rPr>
        <w:t>o</w:t>
      </w:r>
      <w:r w:rsidR="00FD53B6" w:rsidRPr="00E122A8">
        <w:rPr>
          <w:rFonts w:cs="Times New Roman"/>
          <w:b/>
          <w:bCs/>
          <w:i/>
          <w:iCs/>
          <w:color w:val="auto"/>
        </w:rPr>
        <w:t>ne</w:t>
      </w:r>
      <w:r w:rsidR="00C64F42">
        <w:rPr>
          <w:rFonts w:cs="Times New Roman"/>
          <w:b/>
          <w:bCs/>
          <w:i/>
          <w:iCs/>
          <w:color w:val="auto"/>
        </w:rPr>
        <w:t>:</w:t>
      </w:r>
      <w:r w:rsidR="00FD53B6" w:rsidRPr="00E122A8">
        <w:rPr>
          <w:rFonts w:cs="Times New Roman"/>
          <w:b/>
          <w:bCs/>
          <w:i/>
          <w:iCs/>
          <w:color w:val="auto"/>
        </w:rPr>
        <w:t xml:space="preserve"> </w:t>
      </w:r>
      <w:r w:rsidR="00C64F42">
        <w:rPr>
          <w:rFonts w:cs="Times New Roman"/>
          <w:b/>
          <w:bCs/>
          <w:i/>
          <w:iCs/>
          <w:color w:val="auto"/>
        </w:rPr>
        <w:t>c</w:t>
      </w:r>
      <w:r w:rsidR="00FD53B6" w:rsidRPr="00E122A8">
        <w:rPr>
          <w:rFonts w:cs="Times New Roman"/>
          <w:b/>
          <w:bCs/>
          <w:i/>
          <w:iCs/>
          <w:color w:val="auto"/>
        </w:rPr>
        <w:t>learly d</w:t>
      </w:r>
      <w:r w:rsidR="001676F8" w:rsidRPr="00E122A8">
        <w:rPr>
          <w:rFonts w:cs="Times New Roman"/>
          <w:b/>
          <w:bCs/>
          <w:i/>
          <w:iCs/>
          <w:color w:val="auto"/>
        </w:rPr>
        <w:t>efin</w:t>
      </w:r>
      <w:r w:rsidR="00FD53B6" w:rsidRPr="00E122A8">
        <w:rPr>
          <w:rFonts w:cs="Times New Roman"/>
          <w:b/>
          <w:bCs/>
          <w:i/>
          <w:iCs/>
          <w:color w:val="auto"/>
        </w:rPr>
        <w:t>e</w:t>
      </w:r>
      <w:r w:rsidR="00EA70E7" w:rsidRPr="00E122A8">
        <w:rPr>
          <w:rFonts w:cs="Times New Roman"/>
          <w:b/>
          <w:bCs/>
          <w:i/>
          <w:iCs/>
          <w:color w:val="auto"/>
        </w:rPr>
        <w:t xml:space="preserve"> the question</w:t>
      </w:r>
      <w:r w:rsidR="00FD53B6" w:rsidRPr="00E122A8">
        <w:rPr>
          <w:rFonts w:cs="Times New Roman"/>
          <w:b/>
          <w:bCs/>
          <w:i/>
          <w:iCs/>
          <w:color w:val="auto"/>
        </w:rPr>
        <w:t xml:space="preserve"> that the review is setting out to answer</w:t>
      </w:r>
      <w:bookmarkEnd w:id="16"/>
      <w:r w:rsidR="00EA70E7" w:rsidRPr="00E122A8">
        <w:rPr>
          <w:rFonts w:cs="Times New Roman"/>
          <w:b/>
          <w:bCs/>
          <w:i/>
          <w:iCs/>
          <w:color w:val="auto"/>
        </w:rPr>
        <w:t xml:space="preserve"> </w:t>
      </w:r>
    </w:p>
    <w:p w14:paraId="328C594B" w14:textId="219C9850" w:rsidR="00B47EF1" w:rsidRPr="00B47EF1" w:rsidRDefault="00046B86" w:rsidP="00B47EF1">
      <w:r w:rsidRPr="00AA1040">
        <w:t>This process has been discussed in</w:t>
      </w:r>
      <w:r w:rsidR="00FD53B6" w:rsidRPr="00AA1040">
        <w:t xml:space="preserve"> </w:t>
      </w:r>
      <w:r w:rsidR="00C05FA1" w:rsidRPr="00AA1040">
        <w:t>the</w:t>
      </w:r>
      <w:r w:rsidRPr="00AA1040">
        <w:t xml:space="preserve"> introduction</w:t>
      </w:r>
      <w:r w:rsidR="006768AB" w:rsidRPr="00AA1040">
        <w:t xml:space="preserve"> section</w:t>
      </w:r>
      <w:r w:rsidR="00C30D04">
        <w:t xml:space="preserve"> (see Section 1.2)</w:t>
      </w:r>
      <w:r w:rsidRPr="00AA1040">
        <w:t xml:space="preserve">. </w:t>
      </w:r>
    </w:p>
    <w:p w14:paraId="490FB405" w14:textId="58F3576C" w:rsidR="003F6BE8" w:rsidRPr="006B5F3D" w:rsidRDefault="00A82A84" w:rsidP="003F6BE8">
      <w:pPr>
        <w:pStyle w:val="Heading3"/>
        <w:numPr>
          <w:ilvl w:val="2"/>
          <w:numId w:val="34"/>
        </w:numPr>
        <w:rPr>
          <w:rFonts w:cs="Times New Roman"/>
          <w:b/>
          <w:bCs/>
          <w:i/>
          <w:iCs/>
          <w:color w:val="auto"/>
        </w:rPr>
      </w:pPr>
      <w:r w:rsidRPr="00E122A8">
        <w:rPr>
          <w:rFonts w:cs="Times New Roman"/>
          <w:b/>
          <w:bCs/>
          <w:i/>
          <w:iCs/>
          <w:color w:val="auto"/>
        </w:rPr>
        <w:t xml:space="preserve"> </w:t>
      </w:r>
      <w:bookmarkStart w:id="17" w:name="_Toc79139965"/>
      <w:r w:rsidR="009B1D12" w:rsidRPr="00E122A8">
        <w:rPr>
          <w:rFonts w:cs="Times New Roman"/>
          <w:b/>
          <w:bCs/>
          <w:i/>
          <w:iCs/>
          <w:color w:val="auto"/>
        </w:rPr>
        <w:t xml:space="preserve">Stage </w:t>
      </w:r>
      <w:r w:rsidR="00C64F42">
        <w:rPr>
          <w:rFonts w:cs="Times New Roman"/>
          <w:b/>
          <w:bCs/>
          <w:i/>
          <w:iCs/>
          <w:color w:val="auto"/>
        </w:rPr>
        <w:t>t</w:t>
      </w:r>
      <w:r w:rsidR="009B1D12" w:rsidRPr="00E122A8">
        <w:rPr>
          <w:rFonts w:cs="Times New Roman"/>
          <w:b/>
          <w:bCs/>
          <w:i/>
          <w:iCs/>
          <w:color w:val="auto"/>
        </w:rPr>
        <w:t>wo</w:t>
      </w:r>
      <w:r w:rsidR="00C64F42">
        <w:rPr>
          <w:rFonts w:cs="Times New Roman"/>
          <w:b/>
          <w:bCs/>
          <w:i/>
          <w:iCs/>
          <w:color w:val="auto"/>
        </w:rPr>
        <w:t>:</w:t>
      </w:r>
      <w:r w:rsidR="009B1D12" w:rsidRPr="00E122A8">
        <w:rPr>
          <w:rFonts w:cs="Times New Roman"/>
          <w:b/>
          <w:bCs/>
          <w:i/>
          <w:iCs/>
          <w:color w:val="auto"/>
        </w:rPr>
        <w:t xml:space="preserve"> </w:t>
      </w:r>
      <w:r w:rsidR="00C64F42">
        <w:rPr>
          <w:rFonts w:cs="Times New Roman"/>
          <w:b/>
          <w:bCs/>
          <w:i/>
          <w:iCs/>
          <w:color w:val="auto"/>
        </w:rPr>
        <w:t>d</w:t>
      </w:r>
      <w:r w:rsidR="00AF5EA2" w:rsidRPr="00E122A8">
        <w:rPr>
          <w:rFonts w:cs="Times New Roman"/>
          <w:b/>
          <w:bCs/>
          <w:i/>
          <w:iCs/>
          <w:color w:val="auto"/>
        </w:rPr>
        <w:t xml:space="preserve">etermine the types of studies that need to </w:t>
      </w:r>
      <w:proofErr w:type="gramStart"/>
      <w:r w:rsidR="00AF5EA2" w:rsidRPr="00E122A8">
        <w:rPr>
          <w:rFonts w:cs="Times New Roman"/>
          <w:b/>
          <w:bCs/>
          <w:i/>
          <w:iCs/>
          <w:color w:val="auto"/>
        </w:rPr>
        <w:t>be located in</w:t>
      </w:r>
      <w:proofErr w:type="gramEnd"/>
      <w:r w:rsidR="00AF5EA2" w:rsidRPr="00E122A8">
        <w:rPr>
          <w:rFonts w:cs="Times New Roman"/>
          <w:b/>
          <w:bCs/>
          <w:i/>
          <w:iCs/>
          <w:color w:val="auto"/>
        </w:rPr>
        <w:t xml:space="preserve"> order to answer your question</w:t>
      </w:r>
      <w:bookmarkEnd w:id="17"/>
      <w:r w:rsidR="003F6BE8" w:rsidRPr="00E122A8">
        <w:rPr>
          <w:rFonts w:cs="Times New Roman"/>
          <w:b/>
          <w:bCs/>
          <w:i/>
          <w:iCs/>
          <w:color w:val="auto"/>
        </w:rPr>
        <w:t xml:space="preserve"> </w:t>
      </w:r>
    </w:p>
    <w:p w14:paraId="27F6BA0A" w14:textId="1B0AB61B" w:rsidR="00F6524D" w:rsidRPr="00AA1040" w:rsidRDefault="00E63B5A" w:rsidP="00086332">
      <w:r>
        <w:t>Utilising the</w:t>
      </w:r>
      <w:r w:rsidR="00F6524D" w:rsidRPr="00AA1040">
        <w:t xml:space="preserve"> </w:t>
      </w:r>
      <w:r w:rsidR="000B31B1" w:rsidRPr="00AA1040">
        <w:t>perspectives</w:t>
      </w:r>
      <w:r w:rsidR="00F6524D" w:rsidRPr="00AA1040">
        <w:t xml:space="preserve"> of ASR </w:t>
      </w:r>
      <w:r w:rsidR="000B31B1" w:rsidRPr="00AA1040">
        <w:t>children</w:t>
      </w:r>
      <w:r w:rsidR="00F6524D" w:rsidRPr="00AA1040">
        <w:t xml:space="preserve"> </w:t>
      </w:r>
      <w:r>
        <w:t>is</w:t>
      </w:r>
      <w:r w:rsidR="000B31B1" w:rsidRPr="00AA1040">
        <w:t xml:space="preserve"> considered</w:t>
      </w:r>
      <w:r w:rsidR="00AD4D06">
        <w:t xml:space="preserve"> a </w:t>
      </w:r>
      <w:r w:rsidR="00F6524D" w:rsidRPr="00AA1040">
        <w:t>vital</w:t>
      </w:r>
      <w:r w:rsidR="00AD4D06">
        <w:t xml:space="preserve"> and inclusive approach</w:t>
      </w:r>
      <w:r w:rsidR="00F6524D" w:rsidRPr="00AA1040">
        <w:t xml:space="preserve"> to understanding their experiences and identifying their needs</w:t>
      </w:r>
      <w:r w:rsidR="000B31B1" w:rsidRPr="00AA1040">
        <w:t xml:space="preserve"> </w:t>
      </w:r>
      <w:r w:rsidR="0013495B" w:rsidRPr="00AA1040">
        <w:fldChar w:fldCharType="begin">
          <w:fldData xml:space="preserve">PEVuZE5vdGU+PENpdGU+PEF1dGhvcj5UZW1wbGU8L0F1dGhvcj48WWVhcj4yMDA2PC9ZZWFyPjxS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</w:fldData>
        </w:fldChar>
      </w:r>
      <w:r w:rsidR="004F294A">
        <w:instrText xml:space="preserve"> ADDIN EN.CITE </w:instrText>
      </w:r>
      <w:r w:rsidR="004F294A">
        <w:fldChar w:fldCharType="begin">
          <w:fldData xml:space="preserve">PEVuZE5vdGU+PENpdGU+PEF1dGhvcj5UZW1wbGU8L0F1dGhvcj48WWVhcj4yMDA2PC9ZZWFyPjxS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</w:fldData>
        </w:fldChar>
      </w:r>
      <w:r w:rsidR="004F294A">
        <w:instrText xml:space="preserve"> ADDIN EN.CITE.DATA </w:instrText>
      </w:r>
      <w:r w:rsidR="004F294A">
        <w:fldChar w:fldCharType="end"/>
      </w:r>
      <w:r w:rsidR="0013495B" w:rsidRPr="00AA1040">
        <w:fldChar w:fldCharType="separate"/>
      </w:r>
      <w:r w:rsidR="00AD4D06">
        <w:rPr>
          <w:noProof/>
        </w:rPr>
        <w:t>(Hek, 2005a; Miller et al., 2018; Temple &amp; Moran, 2006)</w:t>
      </w:r>
      <w:r w:rsidR="0013495B" w:rsidRPr="00AA1040">
        <w:fldChar w:fldCharType="end"/>
      </w:r>
      <w:r w:rsidR="00AD4D06">
        <w:t>.</w:t>
      </w:r>
      <w:r w:rsidR="00996B97" w:rsidRPr="00AA1040">
        <w:t xml:space="preserve"> </w:t>
      </w:r>
      <w:r w:rsidR="00551B37">
        <w:t>For instance,</w:t>
      </w:r>
      <w:r w:rsidR="00EC28D4">
        <w:t xml:space="preserve"> </w:t>
      </w:r>
      <w:r w:rsidR="00EC28D4">
        <w:fldChar w:fldCharType="begin"/>
      </w:r>
      <w:r w:rsidR="00EC28D4">
        <w:instrText xml:space="preserve"> ADDIN EN.CITE &lt;EndNote&gt;&lt;Cite AuthorYear="1"&gt;&lt;Author&gt;Temple&lt;/Author&gt;&lt;Year&gt;2006&lt;/Year&gt;&lt;RecNum&gt;2011&lt;/RecNum&gt;&lt;DisplayText&gt;Temple and Moran (2006)&lt;/DisplayText&gt;&lt;record&gt;&lt;rec-number&gt;2011&lt;/rec-number&gt;&lt;foreign-keys&gt;&lt;key app="EN" db-id="ve5pvdd0kef5eueax0qx00zjdawt00rzwfxd" timestamp="1601968242"&gt;2011&lt;/key&gt;&lt;/foreign-keys&gt;&lt;ref-type name="Book"&gt;6&lt;/ref-type&gt;&lt;contributors&gt;&lt;authors&gt;&lt;author&gt;Temple, Bogusia&lt;/author&gt;&lt;author&gt;Moran, Rhetta&lt;/author&gt;&lt;/authors&gt;&lt;/contributors&gt;&lt;titles&gt;&lt;title&gt;Doing research with refugees: Issues and guidelines&lt;/title&gt;&lt;/titles&gt;&lt;dates&gt;&lt;year&gt;2006&lt;/year&gt;&lt;/dates&gt;&lt;publisher&gt;Policy Press&lt;/publisher&gt;&lt;isbn&gt;1861345984&lt;/isbn&gt;&lt;urls&gt;&lt;/urls&gt;&lt;/record&gt;&lt;/Cite&gt;&lt;/EndNote&gt;</w:instrText>
      </w:r>
      <w:r w:rsidR="00EC28D4">
        <w:fldChar w:fldCharType="separate"/>
      </w:r>
      <w:r w:rsidR="00EC28D4">
        <w:rPr>
          <w:noProof/>
        </w:rPr>
        <w:t>Temple and Moran (2006)</w:t>
      </w:r>
      <w:r w:rsidR="00EC28D4">
        <w:fldChar w:fldCharType="end"/>
      </w:r>
      <w:r w:rsidR="00551B37">
        <w:t xml:space="preserve"> suggest that research with refugee population should provide space for their voices to be heard, as this may be neglected in quantitative or mixed method approaches. </w:t>
      </w:r>
      <w:r w:rsidR="00996B97" w:rsidRPr="00AA1040">
        <w:t xml:space="preserve">Hence, </w:t>
      </w:r>
      <w:r w:rsidR="00C65EE4" w:rsidRPr="00AA1040">
        <w:t>qualitative</w:t>
      </w:r>
      <w:r w:rsidR="00996B97" w:rsidRPr="00AA1040">
        <w:t xml:space="preserve"> </w:t>
      </w:r>
      <w:r w:rsidR="003833D1" w:rsidRPr="00AA1040">
        <w:t>studies</w:t>
      </w:r>
      <w:r w:rsidR="00996B97" w:rsidRPr="00AA1040">
        <w:t xml:space="preserve"> were considered most suitable </w:t>
      </w:r>
      <w:r w:rsidR="00F05301">
        <w:t>for</w:t>
      </w:r>
      <w:r w:rsidR="00996B97" w:rsidRPr="00AA1040">
        <w:t xml:space="preserve"> answering the</w:t>
      </w:r>
      <w:r w:rsidR="000C76E6" w:rsidRPr="00AA1040">
        <w:t xml:space="preserve"> </w:t>
      </w:r>
      <w:r w:rsidR="00996B97" w:rsidRPr="00AA1040">
        <w:t>review question.</w:t>
      </w:r>
      <w:r w:rsidR="00551B37">
        <w:t xml:space="preserve"> </w:t>
      </w:r>
    </w:p>
    <w:p w14:paraId="2EB94FEC" w14:textId="4624EC04" w:rsidR="00991BD4" w:rsidRDefault="00431B25" w:rsidP="00FF780B">
      <w:pPr>
        <w:ind w:firstLine="720"/>
      </w:pPr>
      <w:r w:rsidRPr="00AA1040">
        <w:lastRenderedPageBreak/>
        <w:fldChar w:fldCharType="begin"/>
      </w:r>
      <w:r w:rsidR="004F294A">
        <w:instrText xml:space="preserve"> ADDIN EN.CITE &lt;EndNote&gt;&lt;Cite AuthorYear="1"&gt;&lt;Author&gt;Dickson&lt;/Author&gt;&lt;Year&gt;2017&lt;/Year&gt;&lt;RecNum&gt;1933&lt;/RecNum&gt;&lt;DisplayText&gt;Dickson and Cherry (2017)&lt;/DisplayText&gt;&lt;record&gt;&lt;rec-number&gt;1933&lt;/rec-number&gt;&lt;foreign-keys&gt;&lt;key app="EN" db-id="ve5pvdd0kef5eueax0qx00zjdawt00rzwfxd" timestamp="1588457112"&gt;1933&lt;/key&gt;&lt;/foreign-keys&gt;&lt;ref-type name="Book"&gt;6&lt;/ref-type&gt;&lt;contributors&gt;&lt;authors&gt;&lt;author&gt;Dickson, Rumona&lt;/author&gt;&lt;author&gt;Cherry, Gemma&lt;/author&gt;&lt;/authors&gt;&lt;/contributors&gt;&lt;titles&gt;&lt;title&gt;Defining My Review Question and Identifying Inclusion and Exclusion Criteria In Doing a systematic review: A student&amp;apos;s guide&lt;/title&gt;&lt;/titles&gt;&lt;dates&gt;&lt;year&gt;2017&lt;/year&gt;&lt;/dates&gt;&lt;isbn&gt;1526416581&lt;/isbn&gt;&lt;urls&gt;&lt;/urls&gt;&lt;/record&gt;&lt;/Cite&gt;&lt;/EndNote&gt;</w:instrText>
      </w:r>
      <w:r w:rsidRPr="00AA1040">
        <w:fldChar w:fldCharType="separate"/>
      </w:r>
      <w:r w:rsidRPr="00AA1040">
        <w:rPr>
          <w:noProof/>
        </w:rPr>
        <w:t>Dickson and Cherry (2017)</w:t>
      </w:r>
      <w:r w:rsidRPr="00AA1040">
        <w:fldChar w:fldCharType="end"/>
      </w:r>
      <w:r w:rsidR="00DE3BAB" w:rsidRPr="00AA1040">
        <w:t xml:space="preserve"> suggest that</w:t>
      </w:r>
      <w:r w:rsidR="00106777" w:rsidRPr="00AA1040">
        <w:t xml:space="preserve"> a </w:t>
      </w:r>
      <w:r w:rsidR="00842B4C" w:rsidRPr="00AA1040">
        <w:t xml:space="preserve">review question should, to an extent, enable the researcher to develop eligibility criteria. </w:t>
      </w:r>
      <w:r w:rsidR="00C30D04">
        <w:t>They</w:t>
      </w:r>
      <w:r w:rsidR="00E27BF3" w:rsidRPr="00AA1040">
        <w:t xml:space="preserve"> suggest us</w:t>
      </w:r>
      <w:r w:rsidR="00C30D04">
        <w:t>ing</w:t>
      </w:r>
      <w:r w:rsidR="00E27BF3" w:rsidRPr="00AA1040">
        <w:t xml:space="preserve"> </w:t>
      </w:r>
      <w:r w:rsidR="002F12E5" w:rsidRPr="00AA1040">
        <w:t xml:space="preserve">the </w:t>
      </w:r>
      <w:proofErr w:type="spellStart"/>
      <w:r w:rsidR="00361621" w:rsidRPr="00AA1040">
        <w:t>PICo</w:t>
      </w:r>
      <w:proofErr w:type="spellEnd"/>
      <w:r w:rsidR="00361621" w:rsidRPr="00AA1040">
        <w:t xml:space="preserve"> (</w:t>
      </w:r>
      <w:r w:rsidR="00361621" w:rsidRPr="00AA1040">
        <w:rPr>
          <w:b/>
          <w:bCs/>
        </w:rPr>
        <w:t>P</w:t>
      </w:r>
      <w:r w:rsidR="00361621" w:rsidRPr="00AA1040">
        <w:t xml:space="preserve">opulation, phenomenon of </w:t>
      </w:r>
      <w:r w:rsidR="00361621" w:rsidRPr="00AA1040">
        <w:rPr>
          <w:b/>
          <w:bCs/>
        </w:rPr>
        <w:t>I</w:t>
      </w:r>
      <w:r w:rsidR="00361621" w:rsidRPr="00AA1040">
        <w:t xml:space="preserve">nterest, </w:t>
      </w:r>
      <w:r w:rsidR="00361621" w:rsidRPr="00AA1040">
        <w:rPr>
          <w:b/>
          <w:bCs/>
        </w:rPr>
        <w:t>Co</w:t>
      </w:r>
      <w:r w:rsidR="00361621" w:rsidRPr="00AA1040">
        <w:t>ntext)</w:t>
      </w:r>
      <w:r w:rsidR="00C30D04">
        <w:t xml:space="preserve"> tool for this, as shown in Table 2</w:t>
      </w:r>
      <w:r w:rsidR="00361621" w:rsidRPr="00AA1040">
        <w:t xml:space="preserve">. </w:t>
      </w:r>
      <w:r w:rsidR="00842B4C" w:rsidRPr="00AA1040">
        <w:t>Using such</w:t>
      </w:r>
      <w:r w:rsidR="00F05301">
        <w:t xml:space="preserve"> a</w:t>
      </w:r>
      <w:r w:rsidR="00842B4C" w:rsidRPr="00AA1040">
        <w:t xml:space="preserve"> strategy ensures that searches are re</w:t>
      </w:r>
      <w:r w:rsidR="00B34303" w:rsidRPr="00AA1040">
        <w:t xml:space="preserve">levant to the research question </w:t>
      </w:r>
      <w:r w:rsidR="00B34303" w:rsidRPr="00AA1040">
        <w:fldChar w:fldCharType="begin"/>
      </w:r>
      <w:r w:rsidR="004F294A">
        <w:instrText xml:space="preserve"> ADDIN EN.CITE &lt;EndNote&gt;&lt;Cite&gt;&lt;Author&gt;Dundar&lt;/Author&gt;&lt;Year&gt;2017&lt;/Year&gt;&lt;RecNum&gt;1934&lt;/RecNum&gt;&lt;DisplayText&gt;(Dundar &amp;amp; Fleeman, 2017)&lt;/DisplayText&gt;&lt;record&gt;&lt;rec-number&gt;1934&lt;/rec-number&gt;&lt;foreign-keys&gt;&lt;key app="EN" db-id="ve5pvdd0kef5eueax0qx00zjdawt00rzwfxd" timestamp="1588457386"&gt;1934&lt;/key&gt;&lt;/foreign-keys&gt;&lt;ref-type name="Book"&gt;6&lt;/ref-type&gt;&lt;contributors&gt;&lt;authors&gt;&lt;author&gt;Yenal Dundar &lt;/author&gt;&lt;author&gt;Nigel Fleeman &lt;/author&gt;&lt;/authors&gt;&lt;/contributors&gt;&lt;titles&gt;&lt;title&gt;Applying Inclusion and Exclusion Criteria In Doing a systematic review: A student&amp;apos;s guide&amp;#xD;&lt;/title&gt;&lt;/titles&gt;&lt;dates&gt;&lt;year&gt;2017&lt;/year&gt;&lt;/dates&gt;&lt;isbn&gt;1526416581&lt;/isbn&gt;&lt;urls&gt;&lt;/urls&gt;&lt;/record&gt;&lt;/Cite&gt;&lt;/EndNote&gt;</w:instrText>
      </w:r>
      <w:r w:rsidR="00B34303" w:rsidRPr="00AA1040">
        <w:fldChar w:fldCharType="separate"/>
      </w:r>
      <w:r w:rsidR="00B34303" w:rsidRPr="00AA1040">
        <w:rPr>
          <w:noProof/>
        </w:rPr>
        <w:t>(Dundar &amp; Fleeman, 2017)</w:t>
      </w:r>
      <w:r w:rsidR="00B34303" w:rsidRPr="00AA1040">
        <w:fldChar w:fldCharType="end"/>
      </w:r>
      <w:r w:rsidR="00B34303" w:rsidRPr="00AA1040">
        <w:t xml:space="preserve">. </w:t>
      </w:r>
      <w:r w:rsidR="00E63B5A">
        <w:t>I</w:t>
      </w:r>
      <w:r w:rsidR="004B54E2" w:rsidRPr="00AA1040">
        <w:t xml:space="preserve">nitial </w:t>
      </w:r>
      <w:r w:rsidR="000173F9" w:rsidRPr="00AA1040">
        <w:t>search</w:t>
      </w:r>
      <w:r w:rsidR="001358A1" w:rsidRPr="00AA1040">
        <w:t xml:space="preserve"> </w:t>
      </w:r>
      <w:r w:rsidR="00E01160" w:rsidRPr="00AA1040">
        <w:t>term</w:t>
      </w:r>
      <w:r w:rsidR="000173F9" w:rsidRPr="00AA1040">
        <w:t>s</w:t>
      </w:r>
      <w:r w:rsidR="00E63B5A">
        <w:t xml:space="preserve"> used</w:t>
      </w:r>
      <w:r w:rsidR="00E01160" w:rsidRPr="00AA1040">
        <w:t xml:space="preserve"> </w:t>
      </w:r>
      <w:r w:rsidR="00106777" w:rsidRPr="00AA1040">
        <w:t>were related to</w:t>
      </w:r>
      <w:r w:rsidR="00E01160" w:rsidRPr="00AA1040">
        <w:t xml:space="preserve"> </w:t>
      </w:r>
      <w:r w:rsidR="000412CE" w:rsidRPr="00AA1040">
        <w:t>‘</w:t>
      </w:r>
      <w:r w:rsidR="00E01160" w:rsidRPr="00AA1040">
        <w:t>Refugee</w:t>
      </w:r>
      <w:r w:rsidR="000412CE" w:rsidRPr="00AA1040">
        <w:t>’</w:t>
      </w:r>
      <w:r w:rsidR="00E01160" w:rsidRPr="00AA1040">
        <w:t xml:space="preserve">, </w:t>
      </w:r>
      <w:r w:rsidR="000412CE" w:rsidRPr="00AA1040">
        <w:t>‘</w:t>
      </w:r>
      <w:r w:rsidR="00E01160" w:rsidRPr="00AA1040">
        <w:t xml:space="preserve">Sense of </w:t>
      </w:r>
      <w:r w:rsidR="001358A1" w:rsidRPr="00AA1040">
        <w:t>belonging</w:t>
      </w:r>
      <w:r w:rsidR="000412CE" w:rsidRPr="00AA1040">
        <w:t>’</w:t>
      </w:r>
      <w:r w:rsidR="00E01160" w:rsidRPr="00AA1040">
        <w:t xml:space="preserve"> and </w:t>
      </w:r>
      <w:r w:rsidR="000412CE" w:rsidRPr="00AA1040">
        <w:t>‘</w:t>
      </w:r>
      <w:r w:rsidR="00E01160" w:rsidRPr="00AA1040">
        <w:t>School</w:t>
      </w:r>
      <w:r w:rsidR="000412CE" w:rsidRPr="00AA1040">
        <w:t>’</w:t>
      </w:r>
      <w:r w:rsidR="0030516A">
        <w:t>,</w:t>
      </w:r>
      <w:r w:rsidR="00106777" w:rsidRPr="00AA1040">
        <w:t xml:space="preserve"> which </w:t>
      </w:r>
      <w:r w:rsidR="004B54E2" w:rsidRPr="00AA1040">
        <w:t>connected to the review question</w:t>
      </w:r>
      <w:r w:rsidR="00C30D04">
        <w:t xml:space="preserve">, as also shown in </w:t>
      </w:r>
      <w:r w:rsidR="004B54E2" w:rsidRPr="00AA1040">
        <w:t>Table 2.</w:t>
      </w:r>
      <w:r w:rsidR="00C65EE4" w:rsidRPr="00AA1040">
        <w:t xml:space="preserve"> </w:t>
      </w:r>
    </w:p>
    <w:p w14:paraId="22A01043" w14:textId="63EC969D" w:rsidR="00991BD4" w:rsidRPr="006B5F3D" w:rsidRDefault="00FE3FBA" w:rsidP="00991BD4">
      <w:pPr>
        <w:pStyle w:val="Heading3"/>
        <w:numPr>
          <w:ilvl w:val="2"/>
          <w:numId w:val="34"/>
        </w:numPr>
        <w:rPr>
          <w:rFonts w:cs="Times New Roman"/>
          <w:b/>
          <w:bCs/>
          <w:i/>
          <w:iCs/>
          <w:color w:val="auto"/>
        </w:rPr>
      </w:pPr>
      <w:r>
        <w:rPr>
          <w:rFonts w:cs="Times New Roman"/>
          <w:b/>
          <w:bCs/>
          <w:i/>
          <w:iCs/>
          <w:color w:val="auto"/>
        </w:rPr>
        <w:t xml:space="preserve"> </w:t>
      </w:r>
      <w:bookmarkStart w:id="18" w:name="_Toc79139966"/>
      <w:r w:rsidR="00991BD4" w:rsidRPr="00C85C8B">
        <w:rPr>
          <w:rFonts w:cs="Times New Roman"/>
          <w:b/>
          <w:bCs/>
          <w:i/>
          <w:iCs/>
          <w:color w:val="auto"/>
        </w:rPr>
        <w:t xml:space="preserve">Stage </w:t>
      </w:r>
      <w:r w:rsidR="00C64F42">
        <w:rPr>
          <w:rFonts w:cs="Times New Roman"/>
          <w:b/>
          <w:bCs/>
          <w:i/>
          <w:iCs/>
          <w:color w:val="auto"/>
        </w:rPr>
        <w:t>t</w:t>
      </w:r>
      <w:r w:rsidR="00991BD4" w:rsidRPr="00C85C8B">
        <w:rPr>
          <w:rFonts w:cs="Times New Roman"/>
          <w:b/>
          <w:bCs/>
          <w:i/>
          <w:iCs/>
          <w:color w:val="auto"/>
        </w:rPr>
        <w:t>hree</w:t>
      </w:r>
      <w:r w:rsidR="00C64F42">
        <w:rPr>
          <w:rFonts w:cs="Times New Roman"/>
          <w:b/>
          <w:bCs/>
          <w:i/>
          <w:iCs/>
          <w:color w:val="auto"/>
        </w:rPr>
        <w:t>:</w:t>
      </w:r>
      <w:r w:rsidR="00991BD4" w:rsidRPr="00C85C8B">
        <w:rPr>
          <w:rFonts w:cs="Times New Roman"/>
          <w:b/>
          <w:bCs/>
          <w:i/>
          <w:iCs/>
          <w:color w:val="auto"/>
        </w:rPr>
        <w:t xml:space="preserve"> </w:t>
      </w:r>
      <w:r w:rsidR="00C64F42">
        <w:rPr>
          <w:rFonts w:cs="Times New Roman"/>
          <w:b/>
          <w:bCs/>
          <w:i/>
          <w:iCs/>
          <w:color w:val="auto"/>
        </w:rPr>
        <w:t>c</w:t>
      </w:r>
      <w:r w:rsidR="00991BD4" w:rsidRPr="00C85C8B">
        <w:rPr>
          <w:rFonts w:cs="Times New Roman"/>
          <w:b/>
          <w:bCs/>
          <w:i/>
          <w:iCs/>
          <w:color w:val="auto"/>
        </w:rPr>
        <w:t>arry out a comprehensive literature search to locate those studies</w:t>
      </w:r>
      <w:bookmarkEnd w:id="18"/>
    </w:p>
    <w:p w14:paraId="3C594339" w14:textId="506589FF" w:rsidR="00991BD4" w:rsidRPr="00AA1040" w:rsidRDefault="00991BD4" w:rsidP="00086332">
      <w:pPr>
        <w:sectPr w:rsidR="00991BD4" w:rsidRPr="00AA1040" w:rsidSect="00BC1234">
          <w:pgSz w:w="11906" w:h="16838"/>
          <w:pgMar w:top="1440" w:right="1440" w:bottom="1440" w:left="1440" w:header="708" w:footer="708" w:gutter="0"/>
          <w:pgNumType w:start="1"/>
          <w:cols w:space="708"/>
          <w:docGrid w:linePitch="360"/>
        </w:sectPr>
      </w:pPr>
      <w:r w:rsidRPr="00AA1040">
        <w:t>Three bibliographic databases (PsycINFO, Scopus</w:t>
      </w:r>
      <w:r w:rsidR="00F633AF">
        <w:t xml:space="preserve"> and</w:t>
      </w:r>
      <w:r w:rsidRPr="00AA1040">
        <w:t xml:space="preserve"> ERIC) were searched between August 2019 </w:t>
      </w:r>
      <w:r>
        <w:t xml:space="preserve">and </w:t>
      </w:r>
      <w:r w:rsidRPr="00AA1040">
        <w:t>April 2020. The</w:t>
      </w:r>
      <w:r w:rsidR="00F633AF">
        <w:t>se</w:t>
      </w:r>
      <w:r w:rsidRPr="00AA1040">
        <w:t xml:space="preserve"> databases were specifically selected to access wider literature in the field</w:t>
      </w:r>
      <w:r>
        <w:t>s</w:t>
      </w:r>
      <w:r w:rsidRPr="00AA1040">
        <w:t xml:space="preserve"> of psychology and education. The search terms were adapted using controlled vocabulary and</w:t>
      </w:r>
      <w:r w:rsidRPr="00C85C8B">
        <w:rPr>
          <w:color w:val="000000" w:themeColor="text1"/>
        </w:rPr>
        <w:t xml:space="preserve"> </w:t>
      </w:r>
      <w:r w:rsidR="00F633AF" w:rsidRPr="00C85C8B">
        <w:rPr>
          <w:color w:val="000000" w:themeColor="text1"/>
        </w:rPr>
        <w:t>t</w:t>
      </w:r>
      <w:r w:rsidRPr="00C85C8B">
        <w:rPr>
          <w:color w:val="000000" w:themeColor="text1"/>
        </w:rPr>
        <w:t xml:space="preserve">hesaurus </w:t>
      </w:r>
      <w:r w:rsidRPr="00AA1040">
        <w:t xml:space="preserve">searches specific to each electronic database (see Table 2). Searches were limited to studies conducted from 2002 onwards, which coincides with the </w:t>
      </w:r>
      <w:r w:rsidR="00AB7226">
        <w:t xml:space="preserve">Nationality, Immigration and Asylum Act </w:t>
      </w:r>
      <w:r w:rsidRPr="00AA1040">
        <w:fldChar w:fldCharType="begin"/>
      </w:r>
      <w:r w:rsidR="00D318AE">
        <w:instrText xml:space="preserve"> ADDIN EN.CITE &lt;EndNote&gt;&lt;Cite ExcludeAuth="1"&gt;&lt;Author&gt;Nationality Immigration and Asylum Act 2002&lt;/Author&gt;&lt;Year&gt;2002&lt;/Year&gt;&lt;RecNum&gt;2002&lt;/RecNum&gt;&lt;DisplayText&gt;(2002)&lt;/DisplayText&gt;&lt;record&gt;&lt;rec-number&gt;2002&lt;/rec-number&gt;&lt;foreign-keys&gt;&lt;key app="EN" db-id="ve5pvdd0kef5eueax0qx00zjdawt00rzwfxd" timestamp="1598384189"&gt;2002&lt;/key&gt;&lt;/foreign-keys&gt;&lt;ref-type name="Electronic Book"&gt;44&lt;/ref-type&gt;&lt;contributors&gt;&lt;authors&gt;&lt;author&gt;Nationality Immigration and Asylum Act 2002,&lt;/author&gt;&lt;/authors&gt;&lt;/contributors&gt;&lt;titles&gt;&lt;title&gt;Nationality, Immigration and Asylum Act 2002&lt;/title&gt;&lt;/titles&gt;&lt;dates&gt;&lt;year&gt;2002&lt;/year&gt;&lt;pub-dates&gt;&lt;date&gt;25 August 2020&lt;/date&gt;&lt;/pub-dates&gt;&lt;/dates&gt;&lt;urls&gt;&lt;related-urls&gt;&lt;url&gt;https://www.legislation.gov.uk/ukpga/2002/41/contents&lt;/url&gt;&lt;/related-urls&gt;&lt;/urls&gt;&lt;language&gt;English&lt;/language&gt;&lt;/record&gt;&lt;/Cite&gt;&lt;/EndNote&gt;</w:instrText>
      </w:r>
      <w:r w:rsidRPr="00AA1040">
        <w:fldChar w:fldCharType="separate"/>
      </w:r>
      <w:r w:rsidR="00AB7226">
        <w:rPr>
          <w:noProof/>
        </w:rPr>
        <w:t>(2002)</w:t>
      </w:r>
      <w:r w:rsidRPr="00AA1040">
        <w:fldChar w:fldCharType="end"/>
      </w:r>
      <w:r w:rsidRPr="00AA1040">
        <w:t>. This ac</w:t>
      </w:r>
      <w:r>
        <w:t xml:space="preserve">t </w:t>
      </w:r>
      <w:r w:rsidRPr="00AA1040">
        <w:t xml:space="preserve">was meant to </w:t>
      </w:r>
      <w:r w:rsidR="00251E34">
        <w:t>bring</w:t>
      </w:r>
      <w:r w:rsidRPr="00AA1040">
        <w:t xml:space="preserve"> significant reform </w:t>
      </w:r>
      <w:r w:rsidR="00251E34">
        <w:t>to the</w:t>
      </w:r>
      <w:r w:rsidR="00251E34" w:rsidRPr="00AA1040">
        <w:t xml:space="preserve"> </w:t>
      </w:r>
      <w:r w:rsidRPr="00AA1040">
        <w:t xml:space="preserve">UK’s </w:t>
      </w:r>
      <w:r w:rsidR="00251E34">
        <w:t>a</w:t>
      </w:r>
      <w:r w:rsidRPr="00AA1040">
        <w:t xml:space="preserve">sylum and </w:t>
      </w:r>
      <w:r w:rsidR="00251E34">
        <w:t>i</w:t>
      </w:r>
      <w:r w:rsidRPr="00AA1040">
        <w:t>mmigration system</w:t>
      </w:r>
      <w:r w:rsidR="00AB7226">
        <w:t xml:space="preserve"> </w:t>
      </w:r>
      <w:r w:rsidR="00AB7226">
        <w:fldChar w:fldCharType="begin"/>
      </w:r>
      <w:r w:rsidR="00AB7226">
        <w:instrText xml:space="preserve"> ADDIN EN.CITE &lt;EndNote&gt;&lt;Cite&gt;&lt;Author&gt;Stevens&lt;/Author&gt;&lt;Year&gt;2004&lt;/Year&gt;&lt;RecNum&gt;2064&lt;/RecNum&gt;&lt;DisplayText&gt;(Stevens, 2004)&lt;/DisplayText&gt;&lt;record&gt;&lt;rec-number&gt;2064&lt;/rec-number&gt;&lt;foreign-keys&gt;&lt;key app="EN" db-id="ve5pvdd0kef5eueax0qx00zjdawt00rzwfxd" timestamp="1620510740"&gt;2064&lt;/key&gt;&lt;/foreign-keys&gt;&lt;ref-type name="Journal Article"&gt;17&lt;/ref-type&gt;&lt;contributors&gt;&lt;authors&gt;&lt;author&gt;Stevens, Dallal&lt;/author&gt;&lt;/authors&gt;&lt;/contributors&gt;&lt;titles&gt;&lt;title&gt;The Nationality, Immigration and Asylum Act 2002: Secure borders, safe haven&lt;/title&gt;&lt;secondary-title&gt;Mod. L. Rev.&lt;/secondary-title&gt;&lt;/titles&gt;&lt;periodical&gt;&lt;full-title&gt;Mod. L. Rev.&lt;/full-title&gt;&lt;/periodical&gt;&lt;pages&gt;616&lt;/pages&gt;&lt;volume&gt;67&lt;/volume&gt;&lt;dates&gt;&lt;year&gt;2004&lt;/year&gt;&lt;/dates&gt;&lt;urls&gt;&lt;/urls&gt;&lt;/record&gt;&lt;/Cite&gt;&lt;/EndNote&gt;</w:instrText>
      </w:r>
      <w:r w:rsidR="00AB7226">
        <w:fldChar w:fldCharType="separate"/>
      </w:r>
      <w:r w:rsidR="00AB7226">
        <w:rPr>
          <w:noProof/>
        </w:rPr>
        <w:t>(Stevens, 2004)</w:t>
      </w:r>
      <w:r w:rsidR="00AB7226">
        <w:fldChar w:fldCharType="end"/>
      </w:r>
      <w:r w:rsidRPr="00AA1040">
        <w:t>. For ASR families, it impacted how welfare and other basic support</w:t>
      </w:r>
      <w:r>
        <w:t>s</w:t>
      </w:r>
      <w:r w:rsidRPr="00AA1040">
        <w:t xml:space="preserve"> were accessed and provided the Home Secretary with more jurisdiction to use detention</w:t>
      </w:r>
      <w:r w:rsidR="00251E34">
        <w:t xml:space="preserve"> centres</w:t>
      </w:r>
      <w:r w:rsidRPr="00AA1040">
        <w:t xml:space="preserve"> and forced deportations </w:t>
      </w:r>
      <w:r w:rsidRPr="00AA1040">
        <w:fldChar w:fldCharType="begin"/>
      </w:r>
      <w:r w:rsidR="00FA2299">
        <w:instrText xml:space="preserve"> ADDIN EN.CITE &lt;EndNote&gt;&lt;Cite&gt;&lt;Author&gt;Dwyer&lt;/Author&gt;&lt;Year&gt;2005&lt;/Year&gt;&lt;RecNum&gt;2003&lt;/RecNum&gt;&lt;DisplayText&gt;(Dwyer &amp;amp; Brown, 2005)&lt;/DisplayText&gt;&lt;record&gt;&lt;rec-number&gt;2003&lt;/rec-number&gt;&lt;foreign-keys&gt;&lt;key app="EN" db-id="ve5pvdd0kef5eueax0qx00zjdawt00rzwfxd" timestamp="1598385114"&gt;2003&lt;/key&gt;&lt;/foreign-keys&gt;&lt;ref-type name="Journal Article"&gt;17&lt;/ref-type&gt;&lt;contributors&gt;&lt;authors&gt;&lt;author&gt;Dwyer, &lt;/author&gt;&lt;author&gt;Brown, David&lt;/author&gt;&lt;/authors&gt;&lt;/contributors&gt;&lt;titles&gt;&lt;title&gt;Meeting basic needs? Forced migrants and welfare&lt;/title&gt;&lt;secondary-title&gt;Social Policy and Society&lt;/secondary-title&gt;&lt;/titles&gt;&lt;periodical&gt;&lt;full-title&gt;Social Policy and Society&lt;/full-title&gt;&lt;/periodical&gt;&lt;pages&gt;369-380&lt;/pages&gt;&lt;volume&gt;4&lt;/volume&gt;&lt;number&gt;4&lt;/number&gt;&lt;dates&gt;&lt;year&gt;2005&lt;/year&gt;&lt;/dates&gt;&lt;isbn&gt;1474-7464&lt;/isbn&gt;&lt;urls&gt;&lt;/urls&gt;&lt;/record&gt;&lt;/Cite&gt;&lt;/EndNote&gt;</w:instrText>
      </w:r>
      <w:r w:rsidRPr="00AA1040">
        <w:fldChar w:fldCharType="separate"/>
      </w:r>
      <w:r w:rsidR="00FA2299">
        <w:rPr>
          <w:noProof/>
        </w:rPr>
        <w:t>(Dwyer &amp; Brown, 2005)</w:t>
      </w:r>
      <w:r w:rsidRPr="00AA1040">
        <w:fldChar w:fldCharType="end"/>
      </w:r>
      <w:r w:rsidRPr="00AA1040">
        <w:t>. Hand</w:t>
      </w:r>
      <w:r w:rsidR="00251E34">
        <w:t>-</w:t>
      </w:r>
      <w:r w:rsidRPr="00AA1040">
        <w:t>searching strategies using keywords were also employed to identify relevant publications. The search yielded 1,033 studies</w:t>
      </w:r>
      <w:r w:rsidR="00251E34">
        <w:t xml:space="preserve">, and </w:t>
      </w:r>
      <w:r w:rsidRPr="00AA1040">
        <w:t xml:space="preserve">a keyword search in the </w:t>
      </w:r>
      <w:r w:rsidRPr="00C85C8B">
        <w:rPr>
          <w:i/>
          <w:iCs/>
        </w:rPr>
        <w:t>Educational Psychology in Practice</w:t>
      </w:r>
      <w:r w:rsidR="00251E34">
        <w:t xml:space="preserve"> journal</w:t>
      </w:r>
      <w:r w:rsidRPr="00AA1040">
        <w:t xml:space="preserve"> produced 55 papers. After </w:t>
      </w:r>
      <w:r w:rsidR="00251E34">
        <w:t>removing</w:t>
      </w:r>
      <w:r w:rsidR="00251E34" w:rsidRPr="00AA1040">
        <w:t xml:space="preserve"> </w:t>
      </w:r>
      <w:r w:rsidRPr="00AA1040">
        <w:t xml:space="preserve">duplicates, a total of 989 research studies were identified. </w:t>
      </w:r>
      <w:r w:rsidR="00B37817">
        <w:t xml:space="preserve">The searches were restricted to the three </w:t>
      </w:r>
      <w:r w:rsidR="003C6E47">
        <w:t>bibliographic</w:t>
      </w:r>
      <w:r w:rsidR="00B37817">
        <w:t xml:space="preserve"> databases and hand-searching of one journal, providing published and peer reviewed studies rather than unpublished doctorate thes</w:t>
      </w:r>
      <w:r w:rsidR="00701367">
        <w:t>e</w:t>
      </w:r>
      <w:r w:rsidR="00B37817">
        <w:t xml:space="preserve">s. </w:t>
      </w:r>
      <w:r w:rsidR="00CD2449">
        <w:t xml:space="preserve">This could have restricted access to broader literature in the topic area. </w:t>
      </w:r>
    </w:p>
    <w:p w14:paraId="5267427B" w14:textId="2221EC2F" w:rsidR="0058362C" w:rsidRPr="004C48C1" w:rsidRDefault="00F040A1" w:rsidP="00F040A1">
      <w:pPr>
        <w:pStyle w:val="Caption"/>
        <w:rPr>
          <w:rFonts w:ascii="Times New Roman" w:hAnsi="Times New Roman" w:cs="Times New Roman"/>
          <w:b w:val="0"/>
          <w:smallCaps w:val="0"/>
          <w:color w:val="000000" w:themeColor="text1"/>
          <w:sz w:val="24"/>
        </w:rPr>
      </w:pPr>
      <w:bookmarkStart w:id="19" w:name="_Toc70364163"/>
      <w:bookmarkStart w:id="20" w:name="_Toc71960703"/>
      <w:bookmarkStart w:id="21" w:name="_Toc72421575"/>
      <w:bookmarkStart w:id="22" w:name="_Toc72703054"/>
      <w:bookmarkStart w:id="23" w:name="_Toc78756173"/>
      <w:r w:rsidRPr="004C48C1">
        <w:rPr>
          <w:rFonts w:ascii="Times New Roman" w:hAnsi="Times New Roman"/>
          <w:b w:val="0"/>
          <w:smallCaps w:val="0"/>
          <w:color w:val="000000" w:themeColor="text1"/>
          <w:sz w:val="24"/>
        </w:rPr>
        <w:lastRenderedPageBreak/>
        <w:t xml:space="preserve">Table </w:t>
      </w:r>
      <w:r w:rsidR="008D4633">
        <w:rPr>
          <w:rFonts w:ascii="Times New Roman" w:hAnsi="Times New Roman"/>
          <w:b w:val="0"/>
          <w:smallCaps w:val="0"/>
          <w:color w:val="000000" w:themeColor="text1"/>
          <w:sz w:val="24"/>
        </w:rPr>
        <w:fldChar w:fldCharType="begin"/>
      </w:r>
      <w:r w:rsidR="008D4633">
        <w:rPr>
          <w:rFonts w:ascii="Times New Roman" w:hAnsi="Times New Roman"/>
          <w:b w:val="0"/>
          <w:smallCaps w:val="0"/>
          <w:color w:val="000000" w:themeColor="text1"/>
          <w:sz w:val="24"/>
        </w:rPr>
        <w:instrText xml:space="preserve"> SEQ Table \* ARABIC </w:instrText>
      </w:r>
      <w:r w:rsidR="008D4633">
        <w:rPr>
          <w:rFonts w:ascii="Times New Roman" w:hAnsi="Times New Roman"/>
          <w:b w:val="0"/>
          <w:smallCaps w:val="0"/>
          <w:color w:val="000000" w:themeColor="text1"/>
          <w:sz w:val="24"/>
        </w:rPr>
        <w:fldChar w:fldCharType="separate"/>
      </w:r>
      <w:r w:rsidR="008D4633">
        <w:rPr>
          <w:rFonts w:ascii="Times New Roman" w:hAnsi="Times New Roman"/>
          <w:b w:val="0"/>
          <w:smallCaps w:val="0"/>
          <w:noProof/>
          <w:color w:val="000000" w:themeColor="text1"/>
          <w:sz w:val="24"/>
        </w:rPr>
        <w:t>2</w:t>
      </w:r>
      <w:r w:rsidR="008D4633">
        <w:rPr>
          <w:rFonts w:ascii="Times New Roman" w:hAnsi="Times New Roman"/>
          <w:b w:val="0"/>
          <w:smallCaps w:val="0"/>
          <w:color w:val="000000" w:themeColor="text1"/>
          <w:sz w:val="24"/>
        </w:rPr>
        <w:fldChar w:fldCharType="end"/>
      </w:r>
      <w:r w:rsidR="00434815" w:rsidRPr="004C48C1">
        <w:rPr>
          <w:rFonts w:ascii="Times New Roman" w:hAnsi="Times New Roman" w:cs="Times New Roman"/>
          <w:b w:val="0"/>
          <w:smallCaps w:val="0"/>
          <w:color w:val="000000" w:themeColor="text1"/>
          <w:sz w:val="24"/>
        </w:rPr>
        <w:t>.</w:t>
      </w:r>
      <w:r w:rsidR="0058362C" w:rsidRPr="004C48C1">
        <w:rPr>
          <w:rFonts w:ascii="Times New Roman" w:hAnsi="Times New Roman" w:cs="Times New Roman"/>
          <w:b w:val="0"/>
          <w:smallCaps w:val="0"/>
          <w:color w:val="000000" w:themeColor="text1"/>
          <w:sz w:val="24"/>
        </w:rPr>
        <w:t xml:space="preserve"> </w:t>
      </w:r>
      <w:r w:rsidR="004B54E2" w:rsidRPr="004C48C1">
        <w:rPr>
          <w:rFonts w:ascii="Times New Roman" w:hAnsi="Times New Roman" w:cs="Times New Roman"/>
          <w:b w:val="0"/>
          <w:smallCaps w:val="0"/>
          <w:color w:val="000000" w:themeColor="text1"/>
          <w:sz w:val="24"/>
        </w:rPr>
        <w:t>Initial s</w:t>
      </w:r>
      <w:r w:rsidR="0058362C" w:rsidRPr="004C48C1">
        <w:rPr>
          <w:rFonts w:ascii="Times New Roman" w:hAnsi="Times New Roman" w:cs="Times New Roman"/>
          <w:b w:val="0"/>
          <w:smallCaps w:val="0"/>
          <w:color w:val="000000" w:themeColor="text1"/>
          <w:sz w:val="24"/>
        </w:rPr>
        <w:t xml:space="preserve">earch terms </w:t>
      </w:r>
      <w:r w:rsidR="00251E34">
        <w:rPr>
          <w:rFonts w:ascii="Times New Roman" w:hAnsi="Times New Roman" w:cs="Times New Roman"/>
          <w:b w:val="0"/>
          <w:smallCaps w:val="0"/>
          <w:color w:val="000000" w:themeColor="text1"/>
          <w:sz w:val="24"/>
        </w:rPr>
        <w:t xml:space="preserve">for the </w:t>
      </w:r>
      <w:r w:rsidR="00C60167" w:rsidRPr="004C48C1">
        <w:rPr>
          <w:rFonts w:ascii="Times New Roman" w:hAnsi="Times New Roman" w:cs="Times New Roman"/>
          <w:b w:val="0"/>
          <w:smallCaps w:val="0"/>
          <w:color w:val="000000" w:themeColor="text1"/>
          <w:sz w:val="24"/>
        </w:rPr>
        <w:t xml:space="preserve">PsycINFO, Scopus </w:t>
      </w:r>
      <w:r w:rsidR="00251E34">
        <w:rPr>
          <w:rFonts w:ascii="Times New Roman" w:hAnsi="Times New Roman" w:cs="Times New Roman"/>
          <w:b w:val="0"/>
          <w:smallCaps w:val="0"/>
          <w:color w:val="000000" w:themeColor="text1"/>
          <w:sz w:val="24"/>
        </w:rPr>
        <w:t>and</w:t>
      </w:r>
      <w:r w:rsidR="00C60167" w:rsidRPr="004C48C1">
        <w:rPr>
          <w:rFonts w:ascii="Times New Roman" w:hAnsi="Times New Roman" w:cs="Times New Roman"/>
          <w:b w:val="0"/>
          <w:smallCaps w:val="0"/>
          <w:color w:val="000000" w:themeColor="text1"/>
          <w:sz w:val="24"/>
        </w:rPr>
        <w:t xml:space="preserve"> ERIC</w:t>
      </w:r>
      <w:r w:rsidR="00251E34">
        <w:rPr>
          <w:rFonts w:ascii="Times New Roman" w:hAnsi="Times New Roman" w:cs="Times New Roman"/>
          <w:b w:val="0"/>
          <w:smallCaps w:val="0"/>
          <w:color w:val="000000" w:themeColor="text1"/>
          <w:sz w:val="24"/>
        </w:rPr>
        <w:t xml:space="preserve"> databases</w:t>
      </w:r>
      <w:bookmarkEnd w:id="19"/>
      <w:bookmarkEnd w:id="20"/>
      <w:bookmarkEnd w:id="21"/>
      <w:bookmarkEnd w:id="22"/>
      <w:r w:rsidR="0008283D">
        <w:rPr>
          <w:rFonts w:ascii="Times New Roman" w:hAnsi="Times New Roman" w:cs="Times New Roman"/>
          <w:b w:val="0"/>
          <w:smallCaps w:val="0"/>
          <w:color w:val="000000" w:themeColor="text1"/>
          <w:sz w:val="24"/>
        </w:rPr>
        <w:t>.</w:t>
      </w:r>
      <w:bookmarkEnd w:id="23"/>
    </w:p>
    <w:tbl>
      <w:tblPr>
        <w:tblStyle w:val="PlainTable1"/>
        <w:tblW w:w="14801" w:type="dxa"/>
        <w:tblLook w:val="04A0" w:firstRow="1" w:lastRow="0" w:firstColumn="1" w:lastColumn="0" w:noHBand="0" w:noVBand="1"/>
      </w:tblPr>
      <w:tblGrid>
        <w:gridCol w:w="2689"/>
        <w:gridCol w:w="5040"/>
        <w:gridCol w:w="4315"/>
        <w:gridCol w:w="2757"/>
      </w:tblGrid>
      <w:tr w:rsidR="0058362C" w:rsidRPr="00E43B23" w14:paraId="369DF7BF" w14:textId="77777777" w:rsidTr="0058362C">
        <w:trPr>
          <w:cnfStyle w:val="100000000000" w:firstRow="1" w:lastRow="0" w:firstColumn="0" w:lastColumn="0" w:oddVBand="0" w:evenVBand="0" w:oddHBand="0"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2689" w:type="dxa"/>
          </w:tcPr>
          <w:p w14:paraId="4A56EDC8" w14:textId="77777777" w:rsidR="0058362C" w:rsidRPr="00E43B23" w:rsidRDefault="0058362C" w:rsidP="00086332">
            <w:pPr>
              <w:rPr>
                <w:b w:val="0"/>
              </w:rPr>
            </w:pPr>
            <w:r w:rsidRPr="00E43B23">
              <w:t>P – Population</w:t>
            </w:r>
          </w:p>
        </w:tc>
        <w:tc>
          <w:tcPr>
            <w:tcW w:w="9355" w:type="dxa"/>
            <w:gridSpan w:val="2"/>
          </w:tcPr>
          <w:p w14:paraId="03ECED73" w14:textId="77777777" w:rsidR="0058362C" w:rsidRPr="00E43B23" w:rsidRDefault="0058362C" w:rsidP="00086332">
            <w:pPr>
              <w:cnfStyle w:val="100000000000" w:firstRow="1" w:lastRow="0" w:firstColumn="0" w:lastColumn="0" w:oddVBand="0" w:evenVBand="0" w:oddHBand="0" w:evenHBand="0" w:firstRowFirstColumn="0" w:firstRowLastColumn="0" w:lastRowFirstColumn="0" w:lastRowLastColumn="0"/>
              <w:rPr>
                <w:bCs w:val="0"/>
              </w:rPr>
            </w:pPr>
            <w:r w:rsidRPr="00E43B23">
              <w:t>I – phenomena of Interest</w:t>
            </w:r>
          </w:p>
        </w:tc>
        <w:tc>
          <w:tcPr>
            <w:tcW w:w="2757" w:type="dxa"/>
          </w:tcPr>
          <w:p w14:paraId="335DF572" w14:textId="77777777" w:rsidR="0058362C" w:rsidRPr="00E43B23" w:rsidRDefault="0058362C" w:rsidP="00086332">
            <w:pPr>
              <w:cnfStyle w:val="100000000000" w:firstRow="1" w:lastRow="0" w:firstColumn="0" w:lastColumn="0" w:oddVBand="0" w:evenVBand="0" w:oddHBand="0" w:evenHBand="0" w:firstRowFirstColumn="0" w:firstRowLastColumn="0" w:lastRowFirstColumn="0" w:lastRowLastColumn="0"/>
              <w:rPr>
                <w:b w:val="0"/>
              </w:rPr>
            </w:pPr>
            <w:r w:rsidRPr="00E43B23">
              <w:t xml:space="preserve">Co – Context </w:t>
            </w:r>
          </w:p>
        </w:tc>
      </w:tr>
      <w:tr w:rsidR="0058362C" w:rsidRPr="00E43B23" w14:paraId="00132D6A" w14:textId="77777777" w:rsidTr="00527FFA">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89" w:type="dxa"/>
          </w:tcPr>
          <w:p w14:paraId="6536325A" w14:textId="77777777" w:rsidR="0058362C" w:rsidRPr="00CB3E33" w:rsidRDefault="0058362C" w:rsidP="00086332">
            <w:pPr>
              <w:rPr>
                <w:b w:val="0"/>
                <w:sz w:val="22"/>
                <w:szCs w:val="22"/>
              </w:rPr>
            </w:pPr>
            <w:r w:rsidRPr="00CB3E33">
              <w:rPr>
                <w:sz w:val="22"/>
                <w:szCs w:val="22"/>
              </w:rPr>
              <w:t>Refugee</w:t>
            </w:r>
          </w:p>
          <w:p w14:paraId="6B3689F9" w14:textId="77777777" w:rsidR="0058362C" w:rsidRPr="00CB3E33" w:rsidRDefault="0058362C" w:rsidP="00086332">
            <w:pPr>
              <w:rPr>
                <w:b w:val="0"/>
                <w:bCs w:val="0"/>
                <w:i/>
                <w:sz w:val="22"/>
                <w:szCs w:val="22"/>
              </w:rPr>
            </w:pPr>
            <w:r w:rsidRPr="00CB3E33">
              <w:rPr>
                <w:i/>
                <w:sz w:val="22"/>
                <w:szCs w:val="22"/>
              </w:rPr>
              <w:t>Synonyms</w:t>
            </w:r>
          </w:p>
          <w:p w14:paraId="26580926" w14:textId="77777777" w:rsidR="0058362C" w:rsidRPr="00CB3E33" w:rsidRDefault="0058362C" w:rsidP="00086332">
            <w:pPr>
              <w:rPr>
                <w:b w:val="0"/>
                <w:bCs w:val="0"/>
                <w:sz w:val="22"/>
                <w:szCs w:val="22"/>
              </w:rPr>
            </w:pPr>
            <w:r w:rsidRPr="00CB3E33">
              <w:rPr>
                <w:sz w:val="22"/>
                <w:szCs w:val="22"/>
              </w:rPr>
              <w:t>Asylum seeker</w:t>
            </w:r>
          </w:p>
          <w:p w14:paraId="1A63BBAB" w14:textId="77777777" w:rsidR="0058362C" w:rsidRPr="00CB3E33" w:rsidRDefault="0058362C" w:rsidP="00086332">
            <w:pPr>
              <w:rPr>
                <w:sz w:val="22"/>
                <w:szCs w:val="22"/>
              </w:rPr>
            </w:pPr>
            <w:r w:rsidRPr="00CB3E33">
              <w:rPr>
                <w:sz w:val="22"/>
                <w:szCs w:val="22"/>
              </w:rPr>
              <w:t xml:space="preserve">Forced Migration </w:t>
            </w:r>
          </w:p>
          <w:p w14:paraId="7F233FD2" w14:textId="77777777" w:rsidR="0058362C" w:rsidRPr="00CB3E33" w:rsidRDefault="0058362C" w:rsidP="00086332">
            <w:pPr>
              <w:rPr>
                <w:b w:val="0"/>
                <w:bCs w:val="0"/>
                <w:sz w:val="22"/>
                <w:szCs w:val="22"/>
              </w:rPr>
            </w:pPr>
          </w:p>
          <w:p w14:paraId="06545E0B" w14:textId="77777777" w:rsidR="0058362C" w:rsidRPr="00CB3E33" w:rsidRDefault="0058362C" w:rsidP="00086332">
            <w:pPr>
              <w:rPr>
                <w:b w:val="0"/>
                <w:sz w:val="22"/>
                <w:szCs w:val="22"/>
              </w:rPr>
            </w:pPr>
            <w:r w:rsidRPr="00CB3E33">
              <w:rPr>
                <w:sz w:val="22"/>
                <w:szCs w:val="22"/>
              </w:rPr>
              <w:t>ERIC</w:t>
            </w:r>
          </w:p>
          <w:p w14:paraId="6DA87E1F" w14:textId="77777777" w:rsidR="0058362C" w:rsidRPr="00CB3E33" w:rsidRDefault="0058362C" w:rsidP="00086332">
            <w:pPr>
              <w:rPr>
                <w:sz w:val="22"/>
                <w:szCs w:val="22"/>
              </w:rPr>
            </w:pPr>
            <w:r w:rsidRPr="00CB3E33">
              <w:rPr>
                <w:sz w:val="22"/>
                <w:szCs w:val="22"/>
              </w:rPr>
              <w:t>DE Migrant children</w:t>
            </w:r>
          </w:p>
          <w:p w14:paraId="73FB58F4" w14:textId="77777777" w:rsidR="0058362C" w:rsidRPr="00CB3E33" w:rsidRDefault="0058362C" w:rsidP="00086332">
            <w:pPr>
              <w:rPr>
                <w:sz w:val="22"/>
                <w:szCs w:val="22"/>
              </w:rPr>
            </w:pPr>
            <w:r w:rsidRPr="00CB3E33">
              <w:rPr>
                <w:sz w:val="22"/>
                <w:szCs w:val="22"/>
              </w:rPr>
              <w:t xml:space="preserve"> DE refugees</w:t>
            </w:r>
          </w:p>
          <w:p w14:paraId="0C9085D9" w14:textId="4C28EC18" w:rsidR="0058362C" w:rsidRPr="00CB3E33" w:rsidRDefault="0058362C" w:rsidP="00086332">
            <w:pPr>
              <w:rPr>
                <w:b w:val="0"/>
                <w:bCs w:val="0"/>
                <w:i/>
                <w:sz w:val="22"/>
                <w:szCs w:val="22"/>
              </w:rPr>
            </w:pPr>
            <w:r w:rsidRPr="00CB3E33">
              <w:rPr>
                <w:i/>
                <w:sz w:val="22"/>
                <w:szCs w:val="22"/>
              </w:rPr>
              <w:t xml:space="preserve"> Keyword search</w:t>
            </w:r>
            <w:r w:rsidRPr="00CB3E33">
              <w:rPr>
                <w:sz w:val="22"/>
                <w:szCs w:val="22"/>
              </w:rPr>
              <w:t xml:space="preserve"> </w:t>
            </w:r>
            <w:r w:rsidR="00251E34">
              <w:rPr>
                <w:sz w:val="22"/>
                <w:szCs w:val="22"/>
              </w:rPr>
              <w:t>–</w:t>
            </w:r>
            <w:r w:rsidRPr="00CB3E33">
              <w:rPr>
                <w:sz w:val="22"/>
                <w:szCs w:val="22"/>
              </w:rPr>
              <w:t xml:space="preserve"> Asylum Seekers</w:t>
            </w:r>
          </w:p>
          <w:p w14:paraId="1F6B9D64" w14:textId="77777777" w:rsidR="0058362C" w:rsidRPr="00CB3E33" w:rsidRDefault="0058362C" w:rsidP="00086332">
            <w:pPr>
              <w:rPr>
                <w:b w:val="0"/>
                <w:bCs w:val="0"/>
                <w:sz w:val="22"/>
                <w:szCs w:val="22"/>
              </w:rPr>
            </w:pPr>
          </w:p>
          <w:p w14:paraId="7E81CAB5" w14:textId="77777777" w:rsidR="0058362C" w:rsidRPr="00CB3E33" w:rsidRDefault="0058362C" w:rsidP="00086332">
            <w:pPr>
              <w:rPr>
                <w:b w:val="0"/>
                <w:sz w:val="22"/>
                <w:szCs w:val="22"/>
              </w:rPr>
            </w:pPr>
            <w:proofErr w:type="spellStart"/>
            <w:r w:rsidRPr="00CB3E33">
              <w:rPr>
                <w:sz w:val="22"/>
                <w:szCs w:val="22"/>
              </w:rPr>
              <w:t>PsycInfo</w:t>
            </w:r>
            <w:proofErr w:type="spellEnd"/>
          </w:p>
          <w:p w14:paraId="544A8999" w14:textId="77777777" w:rsidR="0058362C" w:rsidRPr="00CB3E33" w:rsidRDefault="0058362C" w:rsidP="00086332">
            <w:pPr>
              <w:rPr>
                <w:b w:val="0"/>
                <w:bCs w:val="0"/>
                <w:sz w:val="22"/>
                <w:szCs w:val="22"/>
              </w:rPr>
            </w:pPr>
            <w:r w:rsidRPr="00CB3E33">
              <w:rPr>
                <w:sz w:val="22"/>
                <w:szCs w:val="22"/>
              </w:rPr>
              <w:t>Refugees/</w:t>
            </w:r>
          </w:p>
          <w:p w14:paraId="4A8D988F" w14:textId="77777777" w:rsidR="0058362C" w:rsidRPr="00CB3E33" w:rsidRDefault="0058362C" w:rsidP="00086332">
            <w:pPr>
              <w:rPr>
                <w:b w:val="0"/>
                <w:bCs w:val="0"/>
                <w:sz w:val="22"/>
                <w:szCs w:val="22"/>
              </w:rPr>
            </w:pPr>
            <w:r w:rsidRPr="00CB3E33">
              <w:rPr>
                <w:sz w:val="22"/>
                <w:szCs w:val="22"/>
              </w:rPr>
              <w:t>Asylum seeking /</w:t>
            </w:r>
          </w:p>
          <w:p w14:paraId="352287F5" w14:textId="77777777" w:rsidR="0058362C" w:rsidRPr="00CB3E33" w:rsidRDefault="0058362C" w:rsidP="00086332">
            <w:pPr>
              <w:rPr>
                <w:b w:val="0"/>
                <w:bCs w:val="0"/>
                <w:sz w:val="22"/>
                <w:szCs w:val="22"/>
              </w:rPr>
            </w:pPr>
            <w:r w:rsidRPr="00CB3E33">
              <w:rPr>
                <w:i/>
                <w:sz w:val="22"/>
                <w:szCs w:val="22"/>
              </w:rPr>
              <w:t>Keyword search</w:t>
            </w:r>
            <w:r w:rsidRPr="00CB3E33">
              <w:rPr>
                <w:sz w:val="22"/>
                <w:szCs w:val="22"/>
              </w:rPr>
              <w:t xml:space="preserve"> – asylum seeker</w:t>
            </w:r>
          </w:p>
          <w:p w14:paraId="08C68BF6" w14:textId="77777777" w:rsidR="0058362C" w:rsidRPr="00CB3E33" w:rsidRDefault="0058362C" w:rsidP="00086332">
            <w:pPr>
              <w:rPr>
                <w:b w:val="0"/>
                <w:bCs w:val="0"/>
                <w:sz w:val="22"/>
                <w:szCs w:val="22"/>
              </w:rPr>
            </w:pPr>
          </w:p>
          <w:p w14:paraId="43F41A8F" w14:textId="77777777" w:rsidR="0058362C" w:rsidRPr="00CB3E33" w:rsidRDefault="0058362C" w:rsidP="00086332">
            <w:pPr>
              <w:rPr>
                <w:b w:val="0"/>
                <w:sz w:val="22"/>
                <w:szCs w:val="22"/>
              </w:rPr>
            </w:pPr>
            <w:r w:rsidRPr="00CB3E33">
              <w:rPr>
                <w:sz w:val="22"/>
                <w:szCs w:val="22"/>
              </w:rPr>
              <w:t>Scopus</w:t>
            </w:r>
          </w:p>
          <w:p w14:paraId="06ABB0A7" w14:textId="77777777" w:rsidR="0058362C" w:rsidRPr="00CB3E33" w:rsidRDefault="0058362C" w:rsidP="00086332">
            <w:pPr>
              <w:rPr>
                <w:b w:val="0"/>
                <w:bCs w:val="0"/>
                <w:sz w:val="22"/>
                <w:szCs w:val="22"/>
              </w:rPr>
            </w:pPr>
            <w:r w:rsidRPr="00CB3E33">
              <w:rPr>
                <w:sz w:val="22"/>
                <w:szCs w:val="22"/>
              </w:rPr>
              <w:t>Refugee</w:t>
            </w:r>
          </w:p>
          <w:p w14:paraId="03A49BD6" w14:textId="77777777" w:rsidR="0058362C" w:rsidRPr="00CB3E33" w:rsidRDefault="0058362C" w:rsidP="00086332">
            <w:pPr>
              <w:rPr>
                <w:b w:val="0"/>
                <w:bCs w:val="0"/>
                <w:sz w:val="22"/>
                <w:szCs w:val="22"/>
              </w:rPr>
            </w:pPr>
            <w:r w:rsidRPr="00CB3E33">
              <w:rPr>
                <w:sz w:val="22"/>
                <w:szCs w:val="22"/>
              </w:rPr>
              <w:t xml:space="preserve">Educational Psychology in Practice </w:t>
            </w:r>
          </w:p>
          <w:p w14:paraId="5CFB17D0" w14:textId="4A302270" w:rsidR="0058362C" w:rsidRPr="00CB3E33" w:rsidRDefault="0058362C" w:rsidP="00086332">
            <w:pPr>
              <w:rPr>
                <w:b w:val="0"/>
                <w:bCs w:val="0"/>
                <w:sz w:val="22"/>
                <w:szCs w:val="22"/>
              </w:rPr>
            </w:pPr>
            <w:r w:rsidRPr="00CB3E33">
              <w:rPr>
                <w:i/>
                <w:iCs/>
                <w:sz w:val="22"/>
                <w:szCs w:val="22"/>
              </w:rPr>
              <w:t>Keyword search</w:t>
            </w:r>
            <w:r w:rsidRPr="00CB3E33">
              <w:rPr>
                <w:sz w:val="22"/>
                <w:szCs w:val="22"/>
              </w:rPr>
              <w:t xml:space="preserve"> </w:t>
            </w:r>
            <w:r w:rsidR="00251E34">
              <w:rPr>
                <w:sz w:val="22"/>
                <w:szCs w:val="22"/>
              </w:rPr>
              <w:t>–</w:t>
            </w:r>
            <w:r w:rsidRPr="00CB3E33">
              <w:rPr>
                <w:sz w:val="22"/>
                <w:szCs w:val="22"/>
              </w:rPr>
              <w:t xml:space="preserve"> Refugee</w:t>
            </w:r>
          </w:p>
          <w:p w14:paraId="27CD73CF" w14:textId="77777777" w:rsidR="0058362C" w:rsidRPr="00CB3E33" w:rsidRDefault="0058362C" w:rsidP="00086332">
            <w:pPr>
              <w:rPr>
                <w:sz w:val="22"/>
                <w:szCs w:val="22"/>
              </w:rPr>
            </w:pPr>
          </w:p>
          <w:p w14:paraId="0FE09F99" w14:textId="77777777" w:rsidR="0058362C" w:rsidRPr="00CB3E33" w:rsidRDefault="0058362C" w:rsidP="00086332">
            <w:pPr>
              <w:pStyle w:val="ListParagraph"/>
              <w:ind w:left="1440"/>
              <w:rPr>
                <w:rFonts w:ascii="Times New Roman" w:hAnsi="Times New Roman" w:cs="Times New Roman"/>
                <w:sz w:val="22"/>
                <w:szCs w:val="22"/>
              </w:rPr>
            </w:pPr>
          </w:p>
        </w:tc>
        <w:tc>
          <w:tcPr>
            <w:tcW w:w="5040" w:type="dxa"/>
            <w:tcBorders>
              <w:right w:val="single" w:sz="4" w:space="0" w:color="auto"/>
            </w:tcBorders>
          </w:tcPr>
          <w:p w14:paraId="37576A6D" w14:textId="77777777" w:rsidR="0058362C" w:rsidRPr="00CB3E33" w:rsidRDefault="0058362C" w:rsidP="00086332">
            <w:pPr>
              <w:cnfStyle w:val="000000100000" w:firstRow="0" w:lastRow="0" w:firstColumn="0" w:lastColumn="0" w:oddVBand="0" w:evenVBand="0" w:oddHBand="1" w:evenHBand="0" w:firstRowFirstColumn="0" w:firstRowLastColumn="0" w:lastRowFirstColumn="0" w:lastRowLastColumn="0"/>
              <w:rPr>
                <w:b/>
                <w:sz w:val="22"/>
                <w:szCs w:val="22"/>
              </w:rPr>
            </w:pPr>
            <w:r w:rsidRPr="00CB3E33">
              <w:rPr>
                <w:b/>
                <w:sz w:val="22"/>
                <w:szCs w:val="22"/>
              </w:rPr>
              <w:t xml:space="preserve">Sense of belonging </w:t>
            </w:r>
          </w:p>
          <w:p w14:paraId="2F9ABA21" w14:textId="77777777" w:rsidR="0058362C" w:rsidRPr="00CB3E33" w:rsidRDefault="0058362C" w:rsidP="00086332">
            <w:pPr>
              <w:cnfStyle w:val="000000100000" w:firstRow="0" w:lastRow="0" w:firstColumn="0" w:lastColumn="0" w:oddVBand="0" w:evenVBand="0" w:oddHBand="1" w:evenHBand="0" w:firstRowFirstColumn="0" w:firstRowLastColumn="0" w:lastRowFirstColumn="0" w:lastRowLastColumn="0"/>
              <w:rPr>
                <w:i/>
                <w:sz w:val="22"/>
                <w:szCs w:val="22"/>
              </w:rPr>
            </w:pPr>
            <w:r w:rsidRPr="00CB3E33">
              <w:rPr>
                <w:sz w:val="22"/>
                <w:szCs w:val="22"/>
              </w:rPr>
              <w:t xml:space="preserve"> </w:t>
            </w:r>
            <w:r w:rsidRPr="00CB3E33">
              <w:rPr>
                <w:i/>
                <w:sz w:val="22"/>
                <w:szCs w:val="22"/>
              </w:rPr>
              <w:t>Synonyms</w:t>
            </w:r>
          </w:p>
          <w:p w14:paraId="5DE3585B" w14:textId="77777777" w:rsidR="0058362C" w:rsidRPr="00CB3E33" w:rsidRDefault="0058362C" w:rsidP="00086332">
            <w:pPr>
              <w:cnfStyle w:val="000000100000" w:firstRow="0" w:lastRow="0" w:firstColumn="0" w:lastColumn="0" w:oddVBand="0" w:evenVBand="0" w:oddHBand="1" w:evenHBand="0" w:firstRowFirstColumn="0" w:firstRowLastColumn="0" w:lastRowFirstColumn="0" w:lastRowLastColumn="0"/>
              <w:rPr>
                <w:sz w:val="22"/>
                <w:szCs w:val="22"/>
              </w:rPr>
            </w:pPr>
            <w:r w:rsidRPr="00CB3E33">
              <w:rPr>
                <w:sz w:val="22"/>
                <w:szCs w:val="22"/>
              </w:rPr>
              <w:t>Connectedness</w:t>
            </w:r>
          </w:p>
          <w:p w14:paraId="75C18920" w14:textId="77777777" w:rsidR="0058362C" w:rsidRPr="00CB3E33" w:rsidRDefault="0058362C" w:rsidP="00086332">
            <w:pPr>
              <w:cnfStyle w:val="000000100000" w:firstRow="0" w:lastRow="0" w:firstColumn="0" w:lastColumn="0" w:oddVBand="0" w:evenVBand="0" w:oddHBand="1" w:evenHBand="0" w:firstRowFirstColumn="0" w:firstRowLastColumn="0" w:lastRowFirstColumn="0" w:lastRowLastColumn="0"/>
              <w:rPr>
                <w:sz w:val="22"/>
                <w:szCs w:val="22"/>
              </w:rPr>
            </w:pPr>
            <w:r w:rsidRPr="00CB3E33">
              <w:rPr>
                <w:sz w:val="22"/>
                <w:szCs w:val="22"/>
              </w:rPr>
              <w:t>Belonging</w:t>
            </w:r>
          </w:p>
          <w:p w14:paraId="1CB68A50" w14:textId="77777777" w:rsidR="0058362C" w:rsidRPr="00CB3E33" w:rsidRDefault="0058362C" w:rsidP="00086332">
            <w:pPr>
              <w:cnfStyle w:val="000000100000" w:firstRow="0" w:lastRow="0" w:firstColumn="0" w:lastColumn="0" w:oddVBand="0" w:evenVBand="0" w:oddHBand="1" w:evenHBand="0" w:firstRowFirstColumn="0" w:firstRowLastColumn="0" w:lastRowFirstColumn="0" w:lastRowLastColumn="0"/>
              <w:rPr>
                <w:sz w:val="22"/>
                <w:szCs w:val="22"/>
              </w:rPr>
            </w:pPr>
            <w:r w:rsidRPr="00CB3E33">
              <w:rPr>
                <w:sz w:val="22"/>
                <w:szCs w:val="22"/>
              </w:rPr>
              <w:t>Sense of Community</w:t>
            </w:r>
          </w:p>
          <w:p w14:paraId="21E4D1F1" w14:textId="77777777" w:rsidR="0058362C" w:rsidRPr="00CB3E33" w:rsidRDefault="0058362C" w:rsidP="00086332">
            <w:pPr>
              <w:cnfStyle w:val="000000100000" w:firstRow="0" w:lastRow="0" w:firstColumn="0" w:lastColumn="0" w:oddVBand="0" w:evenVBand="0" w:oddHBand="1" w:evenHBand="0" w:firstRowFirstColumn="0" w:firstRowLastColumn="0" w:lastRowFirstColumn="0" w:lastRowLastColumn="0"/>
              <w:rPr>
                <w:sz w:val="22"/>
                <w:szCs w:val="22"/>
              </w:rPr>
            </w:pPr>
            <w:r w:rsidRPr="00CB3E33">
              <w:rPr>
                <w:sz w:val="22"/>
                <w:szCs w:val="22"/>
              </w:rPr>
              <w:t xml:space="preserve">Attachment </w:t>
            </w:r>
          </w:p>
          <w:p w14:paraId="6256CAD6" w14:textId="77777777" w:rsidR="0058362C" w:rsidRPr="00CB3E33" w:rsidRDefault="0058362C" w:rsidP="00086332">
            <w:pPr>
              <w:cnfStyle w:val="000000100000" w:firstRow="0" w:lastRow="0" w:firstColumn="0" w:lastColumn="0" w:oddVBand="0" w:evenVBand="0" w:oddHBand="1" w:evenHBand="0" w:firstRowFirstColumn="0" w:firstRowLastColumn="0" w:lastRowFirstColumn="0" w:lastRowLastColumn="0"/>
              <w:rPr>
                <w:sz w:val="22"/>
                <w:szCs w:val="22"/>
              </w:rPr>
            </w:pPr>
            <w:r w:rsidRPr="00CB3E33">
              <w:rPr>
                <w:sz w:val="22"/>
                <w:szCs w:val="22"/>
              </w:rPr>
              <w:t>Relationships</w:t>
            </w:r>
          </w:p>
          <w:p w14:paraId="36B06E1A" w14:textId="77777777" w:rsidR="0058362C" w:rsidRPr="00CB3E33" w:rsidRDefault="0058362C" w:rsidP="00086332">
            <w:pPr>
              <w:cnfStyle w:val="000000100000" w:firstRow="0" w:lastRow="0" w:firstColumn="0" w:lastColumn="0" w:oddVBand="0" w:evenVBand="0" w:oddHBand="1" w:evenHBand="0" w:firstRowFirstColumn="0" w:firstRowLastColumn="0" w:lastRowFirstColumn="0" w:lastRowLastColumn="0"/>
              <w:rPr>
                <w:sz w:val="22"/>
                <w:szCs w:val="22"/>
              </w:rPr>
            </w:pPr>
            <w:r w:rsidRPr="00CB3E33">
              <w:rPr>
                <w:sz w:val="22"/>
                <w:szCs w:val="22"/>
              </w:rPr>
              <w:t>Participation</w:t>
            </w:r>
          </w:p>
          <w:p w14:paraId="297CA6AD" w14:textId="77777777" w:rsidR="0058362C" w:rsidRPr="00CB3E33" w:rsidRDefault="0058362C" w:rsidP="00086332">
            <w:pPr>
              <w:cnfStyle w:val="000000100000" w:firstRow="0" w:lastRow="0" w:firstColumn="0" w:lastColumn="0" w:oddVBand="0" w:evenVBand="0" w:oddHBand="1" w:evenHBand="0" w:firstRowFirstColumn="0" w:firstRowLastColumn="0" w:lastRowFirstColumn="0" w:lastRowLastColumn="0"/>
              <w:rPr>
                <w:sz w:val="22"/>
                <w:szCs w:val="22"/>
              </w:rPr>
            </w:pPr>
            <w:r w:rsidRPr="00CB3E33">
              <w:rPr>
                <w:sz w:val="22"/>
                <w:szCs w:val="22"/>
              </w:rPr>
              <w:t>Integration</w:t>
            </w:r>
          </w:p>
          <w:p w14:paraId="2E12FC69" w14:textId="77777777" w:rsidR="0058362C" w:rsidRPr="00CB3E33" w:rsidRDefault="0058362C" w:rsidP="00086332">
            <w:pPr>
              <w:cnfStyle w:val="000000100000" w:firstRow="0" w:lastRow="0" w:firstColumn="0" w:lastColumn="0" w:oddVBand="0" w:evenVBand="0" w:oddHBand="1" w:evenHBand="0" w:firstRowFirstColumn="0" w:firstRowLastColumn="0" w:lastRowFirstColumn="0" w:lastRowLastColumn="0"/>
              <w:rPr>
                <w:sz w:val="22"/>
                <w:szCs w:val="22"/>
              </w:rPr>
            </w:pPr>
            <w:r w:rsidRPr="00CB3E33">
              <w:rPr>
                <w:sz w:val="22"/>
                <w:szCs w:val="22"/>
              </w:rPr>
              <w:t>Inclusion</w:t>
            </w:r>
          </w:p>
          <w:p w14:paraId="296A1F83" w14:textId="77777777" w:rsidR="0058362C" w:rsidRPr="00CB3E33" w:rsidRDefault="0058362C" w:rsidP="00086332">
            <w:pPr>
              <w:cnfStyle w:val="000000100000" w:firstRow="0" w:lastRow="0" w:firstColumn="0" w:lastColumn="0" w:oddVBand="0" w:evenVBand="0" w:oddHBand="1" w:evenHBand="0" w:firstRowFirstColumn="0" w:firstRowLastColumn="0" w:lastRowFirstColumn="0" w:lastRowLastColumn="0"/>
              <w:rPr>
                <w:b/>
                <w:sz w:val="22"/>
                <w:szCs w:val="22"/>
                <w:u w:val="single"/>
              </w:rPr>
            </w:pPr>
            <w:r w:rsidRPr="00CB3E33">
              <w:rPr>
                <w:b/>
                <w:sz w:val="22"/>
                <w:szCs w:val="22"/>
                <w:u w:val="single"/>
              </w:rPr>
              <w:t>ERIC</w:t>
            </w:r>
          </w:p>
          <w:p w14:paraId="6747B67C" w14:textId="77777777" w:rsidR="0058362C" w:rsidRPr="00CB3E33" w:rsidRDefault="0058362C" w:rsidP="00086332">
            <w:pPr>
              <w:cnfStyle w:val="000000100000" w:firstRow="0" w:lastRow="0" w:firstColumn="0" w:lastColumn="0" w:oddVBand="0" w:evenVBand="0" w:oddHBand="1" w:evenHBand="0" w:firstRowFirstColumn="0" w:firstRowLastColumn="0" w:lastRowFirstColumn="0" w:lastRowLastColumn="0"/>
              <w:rPr>
                <w:sz w:val="22"/>
                <w:szCs w:val="22"/>
              </w:rPr>
            </w:pPr>
            <w:r w:rsidRPr="00CB3E33">
              <w:rPr>
                <w:sz w:val="22"/>
                <w:szCs w:val="22"/>
              </w:rPr>
              <w:t>Social Integration</w:t>
            </w:r>
          </w:p>
          <w:p w14:paraId="4530A157" w14:textId="77777777" w:rsidR="0058362C" w:rsidRPr="00CB3E33" w:rsidRDefault="0058362C" w:rsidP="00086332">
            <w:pPr>
              <w:cnfStyle w:val="000000100000" w:firstRow="0" w:lastRow="0" w:firstColumn="0" w:lastColumn="0" w:oddVBand="0" w:evenVBand="0" w:oddHBand="1" w:evenHBand="0" w:firstRowFirstColumn="0" w:firstRowLastColumn="0" w:lastRowFirstColumn="0" w:lastRowLastColumn="0"/>
              <w:rPr>
                <w:sz w:val="22"/>
                <w:szCs w:val="22"/>
              </w:rPr>
            </w:pPr>
            <w:r w:rsidRPr="00CB3E33">
              <w:rPr>
                <w:sz w:val="22"/>
                <w:szCs w:val="22"/>
              </w:rPr>
              <w:t>DE Interpersonal Relationship</w:t>
            </w:r>
          </w:p>
          <w:p w14:paraId="75AA6ED4" w14:textId="77777777" w:rsidR="0058362C" w:rsidRPr="00CB3E33" w:rsidRDefault="0058362C" w:rsidP="00086332">
            <w:pPr>
              <w:cnfStyle w:val="000000100000" w:firstRow="0" w:lastRow="0" w:firstColumn="0" w:lastColumn="0" w:oddVBand="0" w:evenVBand="0" w:oddHBand="1" w:evenHBand="0" w:firstRowFirstColumn="0" w:firstRowLastColumn="0" w:lastRowFirstColumn="0" w:lastRowLastColumn="0"/>
              <w:rPr>
                <w:sz w:val="22"/>
                <w:szCs w:val="22"/>
              </w:rPr>
            </w:pPr>
            <w:r w:rsidRPr="00CB3E33">
              <w:rPr>
                <w:sz w:val="22"/>
                <w:szCs w:val="22"/>
              </w:rPr>
              <w:t>DE Sense of Community</w:t>
            </w:r>
          </w:p>
          <w:p w14:paraId="266AAE42" w14:textId="77777777" w:rsidR="0058362C" w:rsidRPr="00CB3E33" w:rsidRDefault="0058362C" w:rsidP="00086332">
            <w:pPr>
              <w:cnfStyle w:val="000000100000" w:firstRow="0" w:lastRow="0" w:firstColumn="0" w:lastColumn="0" w:oddVBand="0" w:evenVBand="0" w:oddHBand="1" w:evenHBand="0" w:firstRowFirstColumn="0" w:firstRowLastColumn="0" w:lastRowFirstColumn="0" w:lastRowLastColumn="0"/>
              <w:rPr>
                <w:sz w:val="22"/>
                <w:szCs w:val="22"/>
              </w:rPr>
            </w:pPr>
            <w:r w:rsidRPr="00CB3E33">
              <w:rPr>
                <w:sz w:val="22"/>
                <w:szCs w:val="22"/>
              </w:rPr>
              <w:t>DE Attachment behaviour</w:t>
            </w:r>
          </w:p>
          <w:p w14:paraId="65ABDB89" w14:textId="77777777" w:rsidR="0058362C" w:rsidRPr="00CB3E33" w:rsidRDefault="0058362C" w:rsidP="00086332">
            <w:pPr>
              <w:cnfStyle w:val="000000100000" w:firstRow="0" w:lastRow="0" w:firstColumn="0" w:lastColumn="0" w:oddVBand="0" w:evenVBand="0" w:oddHBand="1" w:evenHBand="0" w:firstRowFirstColumn="0" w:firstRowLastColumn="0" w:lastRowFirstColumn="0" w:lastRowLastColumn="0"/>
              <w:rPr>
                <w:sz w:val="22"/>
                <w:szCs w:val="22"/>
              </w:rPr>
            </w:pPr>
            <w:r w:rsidRPr="00CB3E33">
              <w:rPr>
                <w:sz w:val="22"/>
                <w:szCs w:val="22"/>
              </w:rPr>
              <w:t>DE Inclusion</w:t>
            </w:r>
          </w:p>
          <w:p w14:paraId="0D121481" w14:textId="3BFF094C" w:rsidR="0058362C" w:rsidRPr="00CB3E33" w:rsidRDefault="0058362C" w:rsidP="00086332">
            <w:pPr>
              <w:cnfStyle w:val="000000100000" w:firstRow="0" w:lastRow="0" w:firstColumn="0" w:lastColumn="0" w:oddVBand="0" w:evenVBand="0" w:oddHBand="1" w:evenHBand="0" w:firstRowFirstColumn="0" w:firstRowLastColumn="0" w:lastRowFirstColumn="0" w:lastRowLastColumn="0"/>
              <w:rPr>
                <w:sz w:val="22"/>
                <w:szCs w:val="22"/>
              </w:rPr>
            </w:pPr>
            <w:r w:rsidRPr="00CB3E33">
              <w:rPr>
                <w:i/>
                <w:sz w:val="22"/>
                <w:szCs w:val="22"/>
              </w:rPr>
              <w:t xml:space="preserve">Keyword search </w:t>
            </w:r>
            <w:r w:rsidR="00251E34">
              <w:rPr>
                <w:i/>
                <w:sz w:val="22"/>
                <w:szCs w:val="22"/>
              </w:rPr>
              <w:t>–</w:t>
            </w:r>
            <w:r w:rsidRPr="00CB3E33">
              <w:rPr>
                <w:sz w:val="22"/>
                <w:szCs w:val="22"/>
              </w:rPr>
              <w:t xml:space="preserve"> belongingness OR connectedness or belonging</w:t>
            </w:r>
          </w:p>
          <w:p w14:paraId="09A94466" w14:textId="77777777" w:rsidR="0058362C" w:rsidRPr="00CB3E33" w:rsidRDefault="0058362C" w:rsidP="00086332">
            <w:pPr>
              <w:cnfStyle w:val="000000100000" w:firstRow="0" w:lastRow="0" w:firstColumn="0" w:lastColumn="0" w:oddVBand="0" w:evenVBand="0" w:oddHBand="1" w:evenHBand="0" w:firstRowFirstColumn="0" w:firstRowLastColumn="0" w:lastRowFirstColumn="0" w:lastRowLastColumn="0"/>
              <w:rPr>
                <w:b/>
                <w:bCs/>
                <w:color w:val="000000"/>
                <w:sz w:val="22"/>
                <w:szCs w:val="22"/>
                <w:u w:val="single"/>
              </w:rPr>
            </w:pPr>
            <w:proofErr w:type="spellStart"/>
            <w:r w:rsidRPr="00CB3E33">
              <w:rPr>
                <w:b/>
                <w:bCs/>
                <w:color w:val="000000"/>
                <w:sz w:val="22"/>
                <w:szCs w:val="22"/>
                <w:u w:val="single"/>
              </w:rPr>
              <w:t>PsycInfo</w:t>
            </w:r>
            <w:proofErr w:type="spellEnd"/>
            <w:r w:rsidRPr="00CB3E33">
              <w:rPr>
                <w:b/>
                <w:bCs/>
                <w:color w:val="000000"/>
                <w:sz w:val="22"/>
                <w:szCs w:val="22"/>
                <w:u w:val="single"/>
              </w:rPr>
              <w:t xml:space="preserve"> </w:t>
            </w:r>
          </w:p>
          <w:p w14:paraId="3DB1C4FC" w14:textId="77777777" w:rsidR="0058362C" w:rsidRPr="00CB3E33" w:rsidRDefault="0058362C" w:rsidP="00086332">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CB3E33">
              <w:rPr>
                <w:color w:val="000000"/>
                <w:sz w:val="22"/>
                <w:szCs w:val="22"/>
              </w:rPr>
              <w:t>Interpersonal Relationships/</w:t>
            </w:r>
          </w:p>
          <w:p w14:paraId="67DEDFC5" w14:textId="77777777" w:rsidR="0058362C" w:rsidRPr="00CB3E33" w:rsidRDefault="0058362C" w:rsidP="00086332">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CB3E33">
              <w:rPr>
                <w:color w:val="000000"/>
                <w:sz w:val="22"/>
                <w:szCs w:val="22"/>
              </w:rPr>
              <w:t>Belonging/</w:t>
            </w:r>
          </w:p>
          <w:p w14:paraId="6C3B7BCE" w14:textId="77777777" w:rsidR="0058362C" w:rsidRPr="00CB3E33" w:rsidRDefault="0058362C" w:rsidP="00086332">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CB3E33">
              <w:rPr>
                <w:color w:val="000000"/>
                <w:sz w:val="22"/>
                <w:szCs w:val="22"/>
              </w:rPr>
              <w:t>Sense of Community/</w:t>
            </w:r>
          </w:p>
          <w:p w14:paraId="4109759D" w14:textId="77777777" w:rsidR="0058362C" w:rsidRPr="00CB3E33" w:rsidRDefault="0058362C" w:rsidP="00086332">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CB3E33">
              <w:rPr>
                <w:color w:val="000000"/>
                <w:sz w:val="22"/>
                <w:szCs w:val="22"/>
              </w:rPr>
              <w:t>Attachment Behaviour/</w:t>
            </w:r>
          </w:p>
          <w:p w14:paraId="22F1D18B" w14:textId="77777777" w:rsidR="0058362C" w:rsidRPr="00CB3E33" w:rsidRDefault="0058362C" w:rsidP="00086332">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CB3E33">
              <w:rPr>
                <w:color w:val="000000"/>
                <w:sz w:val="22"/>
                <w:szCs w:val="22"/>
              </w:rPr>
              <w:t xml:space="preserve"> Social Integration/</w:t>
            </w:r>
          </w:p>
          <w:p w14:paraId="32007C3E" w14:textId="77777777" w:rsidR="0058362C" w:rsidRPr="00CB3E33" w:rsidRDefault="0058362C" w:rsidP="00086332">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CB3E33">
              <w:rPr>
                <w:color w:val="000000"/>
                <w:sz w:val="22"/>
                <w:szCs w:val="22"/>
              </w:rPr>
              <w:t xml:space="preserve"> Participation/</w:t>
            </w:r>
          </w:p>
          <w:p w14:paraId="57AB1995" w14:textId="77777777" w:rsidR="0058362C" w:rsidRPr="00CB3E33" w:rsidRDefault="0058362C" w:rsidP="00086332">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CB3E33">
              <w:rPr>
                <w:i/>
                <w:iCs/>
                <w:color w:val="000000"/>
                <w:sz w:val="22"/>
                <w:szCs w:val="22"/>
              </w:rPr>
              <w:t>Keyword search</w:t>
            </w:r>
            <w:r w:rsidRPr="00CB3E33">
              <w:rPr>
                <w:color w:val="000000"/>
                <w:sz w:val="22"/>
                <w:szCs w:val="22"/>
              </w:rPr>
              <w:t xml:space="preserve"> – Connectedness, Inclusion</w:t>
            </w:r>
          </w:p>
          <w:p w14:paraId="5A0158C5" w14:textId="77777777" w:rsidR="0058362C" w:rsidRPr="00CB3E33" w:rsidRDefault="0058362C" w:rsidP="00086332">
            <w:pPr>
              <w:ind w:left="1080"/>
              <w:cnfStyle w:val="000000100000" w:firstRow="0" w:lastRow="0" w:firstColumn="0" w:lastColumn="0" w:oddVBand="0" w:evenVBand="0" w:oddHBand="1" w:evenHBand="0" w:firstRowFirstColumn="0" w:firstRowLastColumn="0" w:lastRowFirstColumn="0" w:lastRowLastColumn="0"/>
              <w:rPr>
                <w:sz w:val="22"/>
                <w:szCs w:val="22"/>
              </w:rPr>
            </w:pPr>
          </w:p>
        </w:tc>
        <w:tc>
          <w:tcPr>
            <w:tcW w:w="4315" w:type="dxa"/>
            <w:tcBorders>
              <w:left w:val="single" w:sz="4" w:space="0" w:color="auto"/>
            </w:tcBorders>
          </w:tcPr>
          <w:p w14:paraId="00B77023" w14:textId="77777777" w:rsidR="0058362C" w:rsidRPr="00CB3E33" w:rsidRDefault="0058362C" w:rsidP="00086332">
            <w:pPr>
              <w:cnfStyle w:val="000000100000" w:firstRow="0" w:lastRow="0" w:firstColumn="0" w:lastColumn="0" w:oddVBand="0" w:evenVBand="0" w:oddHBand="1" w:evenHBand="0" w:firstRowFirstColumn="0" w:firstRowLastColumn="0" w:lastRowFirstColumn="0" w:lastRowLastColumn="0"/>
              <w:rPr>
                <w:b/>
                <w:sz w:val="22"/>
                <w:szCs w:val="22"/>
                <w:u w:val="single"/>
              </w:rPr>
            </w:pPr>
            <w:r w:rsidRPr="00CB3E33">
              <w:rPr>
                <w:b/>
                <w:sz w:val="22"/>
                <w:szCs w:val="22"/>
                <w:u w:val="single"/>
              </w:rPr>
              <w:t>Scopus</w:t>
            </w:r>
          </w:p>
          <w:p w14:paraId="185597C7" w14:textId="77777777" w:rsidR="0058362C" w:rsidRPr="00CB3E33" w:rsidRDefault="0058362C" w:rsidP="00086332">
            <w:pPr>
              <w:cnfStyle w:val="000000100000" w:firstRow="0" w:lastRow="0" w:firstColumn="0" w:lastColumn="0" w:oddVBand="0" w:evenVBand="0" w:oddHBand="1" w:evenHBand="0" w:firstRowFirstColumn="0" w:firstRowLastColumn="0" w:lastRowFirstColumn="0" w:lastRowLastColumn="0"/>
              <w:rPr>
                <w:sz w:val="22"/>
                <w:szCs w:val="22"/>
              </w:rPr>
            </w:pPr>
            <w:r w:rsidRPr="00CB3E33">
              <w:rPr>
                <w:sz w:val="22"/>
                <w:szCs w:val="22"/>
              </w:rPr>
              <w:t>Connectedness</w:t>
            </w:r>
          </w:p>
          <w:p w14:paraId="26AC7574" w14:textId="77777777" w:rsidR="0058362C" w:rsidRPr="00CB3E33" w:rsidRDefault="0058362C" w:rsidP="00086332">
            <w:pPr>
              <w:cnfStyle w:val="000000100000" w:firstRow="0" w:lastRow="0" w:firstColumn="0" w:lastColumn="0" w:oddVBand="0" w:evenVBand="0" w:oddHBand="1" w:evenHBand="0" w:firstRowFirstColumn="0" w:firstRowLastColumn="0" w:lastRowFirstColumn="0" w:lastRowLastColumn="0"/>
              <w:rPr>
                <w:sz w:val="22"/>
                <w:szCs w:val="22"/>
              </w:rPr>
            </w:pPr>
            <w:r w:rsidRPr="00CB3E33">
              <w:rPr>
                <w:sz w:val="22"/>
                <w:szCs w:val="22"/>
              </w:rPr>
              <w:t>Belonging</w:t>
            </w:r>
          </w:p>
          <w:p w14:paraId="41229F0C" w14:textId="77777777" w:rsidR="0058362C" w:rsidRPr="00CB3E33" w:rsidRDefault="0058362C" w:rsidP="00086332">
            <w:pPr>
              <w:cnfStyle w:val="000000100000" w:firstRow="0" w:lastRow="0" w:firstColumn="0" w:lastColumn="0" w:oddVBand="0" w:evenVBand="0" w:oddHBand="1" w:evenHBand="0" w:firstRowFirstColumn="0" w:firstRowLastColumn="0" w:lastRowFirstColumn="0" w:lastRowLastColumn="0"/>
              <w:rPr>
                <w:sz w:val="22"/>
                <w:szCs w:val="22"/>
              </w:rPr>
            </w:pPr>
            <w:r w:rsidRPr="00CB3E33">
              <w:rPr>
                <w:sz w:val="22"/>
                <w:szCs w:val="22"/>
              </w:rPr>
              <w:t>Sense of Community</w:t>
            </w:r>
          </w:p>
          <w:p w14:paraId="683C5E85" w14:textId="77777777" w:rsidR="0058362C" w:rsidRPr="00CB3E33" w:rsidRDefault="0058362C" w:rsidP="00086332">
            <w:pPr>
              <w:cnfStyle w:val="000000100000" w:firstRow="0" w:lastRow="0" w:firstColumn="0" w:lastColumn="0" w:oddVBand="0" w:evenVBand="0" w:oddHBand="1" w:evenHBand="0" w:firstRowFirstColumn="0" w:firstRowLastColumn="0" w:lastRowFirstColumn="0" w:lastRowLastColumn="0"/>
              <w:rPr>
                <w:sz w:val="22"/>
                <w:szCs w:val="22"/>
              </w:rPr>
            </w:pPr>
            <w:r w:rsidRPr="00CB3E33">
              <w:rPr>
                <w:sz w:val="22"/>
                <w:szCs w:val="22"/>
              </w:rPr>
              <w:t xml:space="preserve">Attachment </w:t>
            </w:r>
          </w:p>
          <w:p w14:paraId="6F02FDAA" w14:textId="77777777" w:rsidR="0058362C" w:rsidRPr="00CB3E33" w:rsidRDefault="0058362C" w:rsidP="00086332">
            <w:pPr>
              <w:cnfStyle w:val="000000100000" w:firstRow="0" w:lastRow="0" w:firstColumn="0" w:lastColumn="0" w:oddVBand="0" w:evenVBand="0" w:oddHBand="1" w:evenHBand="0" w:firstRowFirstColumn="0" w:firstRowLastColumn="0" w:lastRowFirstColumn="0" w:lastRowLastColumn="0"/>
              <w:rPr>
                <w:sz w:val="22"/>
                <w:szCs w:val="22"/>
              </w:rPr>
            </w:pPr>
            <w:r w:rsidRPr="00CB3E33">
              <w:rPr>
                <w:sz w:val="22"/>
                <w:szCs w:val="22"/>
              </w:rPr>
              <w:t>Participation</w:t>
            </w:r>
          </w:p>
          <w:p w14:paraId="60CA4B6E" w14:textId="77777777" w:rsidR="0058362C" w:rsidRPr="00CB3E33" w:rsidRDefault="0058362C" w:rsidP="00086332">
            <w:pPr>
              <w:cnfStyle w:val="000000100000" w:firstRow="0" w:lastRow="0" w:firstColumn="0" w:lastColumn="0" w:oddVBand="0" w:evenVBand="0" w:oddHBand="1" w:evenHBand="0" w:firstRowFirstColumn="0" w:firstRowLastColumn="0" w:lastRowFirstColumn="0" w:lastRowLastColumn="0"/>
              <w:rPr>
                <w:sz w:val="22"/>
                <w:szCs w:val="22"/>
              </w:rPr>
            </w:pPr>
            <w:r w:rsidRPr="00CB3E33">
              <w:rPr>
                <w:sz w:val="22"/>
                <w:szCs w:val="22"/>
              </w:rPr>
              <w:t>Inclusion</w:t>
            </w:r>
          </w:p>
          <w:p w14:paraId="4BBCB1B9" w14:textId="77777777" w:rsidR="0058362C" w:rsidRPr="00CB3E33" w:rsidRDefault="0058362C" w:rsidP="00086332">
            <w:pPr>
              <w:cnfStyle w:val="000000100000" w:firstRow="0" w:lastRow="0" w:firstColumn="0" w:lastColumn="0" w:oddVBand="0" w:evenVBand="0" w:oddHBand="1" w:evenHBand="0" w:firstRowFirstColumn="0" w:firstRowLastColumn="0" w:lastRowFirstColumn="0" w:lastRowLastColumn="0"/>
              <w:rPr>
                <w:rFonts w:eastAsiaTheme="minorHAnsi"/>
                <w:b/>
                <w:bCs/>
                <w:sz w:val="22"/>
                <w:szCs w:val="22"/>
              </w:rPr>
            </w:pPr>
          </w:p>
          <w:p w14:paraId="20FADC3A" w14:textId="77777777" w:rsidR="0058362C" w:rsidRPr="00CB3E33" w:rsidRDefault="0058362C" w:rsidP="00086332">
            <w:pPr>
              <w:cnfStyle w:val="000000100000" w:firstRow="0" w:lastRow="0" w:firstColumn="0" w:lastColumn="0" w:oddVBand="0" w:evenVBand="0" w:oddHBand="1" w:evenHBand="0" w:firstRowFirstColumn="0" w:firstRowLastColumn="0" w:lastRowFirstColumn="0" w:lastRowLastColumn="0"/>
              <w:rPr>
                <w:rFonts w:eastAsiaTheme="minorHAnsi"/>
                <w:b/>
                <w:bCs/>
                <w:sz w:val="22"/>
                <w:szCs w:val="22"/>
              </w:rPr>
            </w:pPr>
            <w:r w:rsidRPr="00CB3E33">
              <w:rPr>
                <w:rFonts w:eastAsiaTheme="minorHAnsi"/>
                <w:b/>
                <w:bCs/>
                <w:sz w:val="22"/>
                <w:szCs w:val="22"/>
              </w:rPr>
              <w:t xml:space="preserve">Educational Psychology in Practice </w:t>
            </w:r>
          </w:p>
          <w:p w14:paraId="52DF64A0" w14:textId="77777777" w:rsidR="0058362C" w:rsidRPr="00CB3E33" w:rsidRDefault="0058362C" w:rsidP="00086332">
            <w:pPr>
              <w:ind w:left="1080"/>
              <w:cnfStyle w:val="000000100000" w:firstRow="0" w:lastRow="0" w:firstColumn="0" w:lastColumn="0" w:oddVBand="0" w:evenVBand="0" w:oddHBand="1" w:evenHBand="0" w:firstRowFirstColumn="0" w:firstRowLastColumn="0" w:lastRowFirstColumn="0" w:lastRowLastColumn="0"/>
              <w:rPr>
                <w:rFonts w:eastAsiaTheme="minorHAnsi"/>
                <w:sz w:val="22"/>
                <w:szCs w:val="22"/>
              </w:rPr>
            </w:pPr>
            <w:r w:rsidRPr="00CB3E33">
              <w:rPr>
                <w:rFonts w:eastAsiaTheme="minorHAnsi"/>
                <w:i/>
                <w:iCs/>
                <w:sz w:val="22"/>
                <w:szCs w:val="22"/>
              </w:rPr>
              <w:t>Keyword search</w:t>
            </w:r>
            <w:r w:rsidRPr="00CB3E33">
              <w:rPr>
                <w:rFonts w:eastAsiaTheme="minorHAnsi"/>
                <w:sz w:val="22"/>
                <w:szCs w:val="22"/>
              </w:rPr>
              <w:t xml:space="preserve"> – Belonging, Connectedness, Inclusion, Attachment, Relationship, Integration. </w:t>
            </w:r>
          </w:p>
          <w:p w14:paraId="5F2439DF" w14:textId="77777777" w:rsidR="0058362C" w:rsidRPr="00CB3E33" w:rsidRDefault="0058362C" w:rsidP="00086332">
            <w:pPr>
              <w:cnfStyle w:val="000000100000" w:firstRow="0" w:lastRow="0" w:firstColumn="0" w:lastColumn="0" w:oddVBand="0" w:evenVBand="0" w:oddHBand="1" w:evenHBand="0" w:firstRowFirstColumn="0" w:firstRowLastColumn="0" w:lastRowFirstColumn="0" w:lastRowLastColumn="0"/>
              <w:rPr>
                <w:sz w:val="22"/>
                <w:szCs w:val="22"/>
              </w:rPr>
            </w:pPr>
          </w:p>
          <w:p w14:paraId="0BCD017F" w14:textId="77777777" w:rsidR="0058362C" w:rsidRPr="00CB3E33" w:rsidRDefault="0058362C" w:rsidP="00086332">
            <w:pPr>
              <w:ind w:left="1080"/>
              <w:cnfStyle w:val="000000100000" w:firstRow="0" w:lastRow="0" w:firstColumn="0" w:lastColumn="0" w:oddVBand="0" w:evenVBand="0" w:oddHBand="1" w:evenHBand="0" w:firstRowFirstColumn="0" w:firstRowLastColumn="0" w:lastRowFirstColumn="0" w:lastRowLastColumn="0"/>
              <w:rPr>
                <w:sz w:val="22"/>
                <w:szCs w:val="22"/>
              </w:rPr>
            </w:pPr>
          </w:p>
        </w:tc>
        <w:tc>
          <w:tcPr>
            <w:tcW w:w="2757" w:type="dxa"/>
          </w:tcPr>
          <w:p w14:paraId="52BF24AD" w14:textId="77777777" w:rsidR="0058362C" w:rsidRPr="00CB3E33" w:rsidRDefault="0058362C" w:rsidP="00086332">
            <w:pPr>
              <w:cnfStyle w:val="000000100000" w:firstRow="0" w:lastRow="0" w:firstColumn="0" w:lastColumn="0" w:oddVBand="0" w:evenVBand="0" w:oddHBand="1" w:evenHBand="0" w:firstRowFirstColumn="0" w:firstRowLastColumn="0" w:lastRowFirstColumn="0" w:lastRowLastColumn="0"/>
              <w:rPr>
                <w:b/>
                <w:sz w:val="22"/>
                <w:szCs w:val="22"/>
              </w:rPr>
            </w:pPr>
            <w:r w:rsidRPr="00CB3E33">
              <w:rPr>
                <w:b/>
                <w:sz w:val="22"/>
                <w:szCs w:val="22"/>
              </w:rPr>
              <w:t>School</w:t>
            </w:r>
          </w:p>
          <w:p w14:paraId="09EEDBE4" w14:textId="77777777" w:rsidR="0058362C" w:rsidRPr="00CB3E33" w:rsidRDefault="0058362C" w:rsidP="00086332">
            <w:pPr>
              <w:cnfStyle w:val="000000100000" w:firstRow="0" w:lastRow="0" w:firstColumn="0" w:lastColumn="0" w:oddVBand="0" w:evenVBand="0" w:oddHBand="1" w:evenHBand="0" w:firstRowFirstColumn="0" w:firstRowLastColumn="0" w:lastRowFirstColumn="0" w:lastRowLastColumn="0"/>
              <w:rPr>
                <w:i/>
                <w:sz w:val="22"/>
                <w:szCs w:val="22"/>
              </w:rPr>
            </w:pPr>
            <w:r w:rsidRPr="00CB3E33">
              <w:rPr>
                <w:i/>
                <w:sz w:val="22"/>
                <w:szCs w:val="22"/>
              </w:rPr>
              <w:t xml:space="preserve">Synonyms </w:t>
            </w:r>
          </w:p>
          <w:p w14:paraId="2B76618B" w14:textId="77777777" w:rsidR="0058362C" w:rsidRPr="00CB3E33" w:rsidRDefault="0058362C" w:rsidP="00086332">
            <w:pPr>
              <w:cnfStyle w:val="000000100000" w:firstRow="0" w:lastRow="0" w:firstColumn="0" w:lastColumn="0" w:oddVBand="0" w:evenVBand="0" w:oddHBand="1" w:evenHBand="0" w:firstRowFirstColumn="0" w:firstRowLastColumn="0" w:lastRowFirstColumn="0" w:lastRowLastColumn="0"/>
              <w:rPr>
                <w:sz w:val="22"/>
                <w:szCs w:val="22"/>
              </w:rPr>
            </w:pPr>
            <w:r w:rsidRPr="00CB3E33">
              <w:rPr>
                <w:sz w:val="22"/>
                <w:szCs w:val="22"/>
              </w:rPr>
              <w:t>Education</w:t>
            </w:r>
          </w:p>
          <w:p w14:paraId="7788CF4F" w14:textId="77777777" w:rsidR="0058362C" w:rsidRPr="00CB3E33" w:rsidRDefault="0058362C" w:rsidP="00086332">
            <w:pPr>
              <w:cnfStyle w:val="000000100000" w:firstRow="0" w:lastRow="0" w:firstColumn="0" w:lastColumn="0" w:oddVBand="0" w:evenVBand="0" w:oddHBand="1" w:evenHBand="0" w:firstRowFirstColumn="0" w:firstRowLastColumn="0" w:lastRowFirstColumn="0" w:lastRowLastColumn="0"/>
              <w:rPr>
                <w:sz w:val="22"/>
                <w:szCs w:val="22"/>
                <w:u w:val="single"/>
              </w:rPr>
            </w:pPr>
            <w:r w:rsidRPr="00CB3E33">
              <w:rPr>
                <w:b/>
                <w:sz w:val="22"/>
                <w:szCs w:val="22"/>
                <w:u w:val="single"/>
              </w:rPr>
              <w:t>ERIC</w:t>
            </w:r>
            <w:r w:rsidRPr="00CB3E33">
              <w:rPr>
                <w:sz w:val="22"/>
                <w:szCs w:val="22"/>
                <w:u w:val="single"/>
              </w:rPr>
              <w:t xml:space="preserve"> </w:t>
            </w:r>
          </w:p>
          <w:p w14:paraId="56860448" w14:textId="77777777" w:rsidR="0058362C" w:rsidRPr="00CB3E33" w:rsidRDefault="0058362C" w:rsidP="00086332">
            <w:pPr>
              <w:cnfStyle w:val="000000100000" w:firstRow="0" w:lastRow="0" w:firstColumn="0" w:lastColumn="0" w:oddVBand="0" w:evenVBand="0" w:oddHBand="1" w:evenHBand="0" w:firstRowFirstColumn="0" w:firstRowLastColumn="0" w:lastRowFirstColumn="0" w:lastRowLastColumn="0"/>
              <w:rPr>
                <w:sz w:val="22"/>
                <w:szCs w:val="22"/>
              </w:rPr>
            </w:pPr>
            <w:r w:rsidRPr="00CB3E33">
              <w:rPr>
                <w:sz w:val="22"/>
                <w:szCs w:val="22"/>
              </w:rPr>
              <w:t>Education</w:t>
            </w:r>
          </w:p>
          <w:p w14:paraId="6E5F1E49" w14:textId="77777777" w:rsidR="0058362C" w:rsidRPr="00CB3E33" w:rsidRDefault="0058362C" w:rsidP="00086332">
            <w:pPr>
              <w:cnfStyle w:val="000000100000" w:firstRow="0" w:lastRow="0" w:firstColumn="0" w:lastColumn="0" w:oddVBand="0" w:evenVBand="0" w:oddHBand="1" w:evenHBand="0" w:firstRowFirstColumn="0" w:firstRowLastColumn="0" w:lastRowFirstColumn="0" w:lastRowLastColumn="0"/>
              <w:rPr>
                <w:sz w:val="22"/>
                <w:szCs w:val="22"/>
              </w:rPr>
            </w:pPr>
            <w:r w:rsidRPr="00CB3E33">
              <w:rPr>
                <w:sz w:val="22"/>
                <w:szCs w:val="22"/>
              </w:rPr>
              <w:t xml:space="preserve"> School</w:t>
            </w:r>
          </w:p>
          <w:p w14:paraId="5219D872" w14:textId="77777777" w:rsidR="0058362C" w:rsidRPr="00CB3E33" w:rsidRDefault="0058362C" w:rsidP="00086332">
            <w:pPr>
              <w:pStyle w:val="ListParagraph"/>
              <w:ind w:left="14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p w14:paraId="4491660E" w14:textId="77777777" w:rsidR="0058362C" w:rsidRPr="00CB3E33" w:rsidRDefault="0058362C" w:rsidP="00086332">
            <w:pPr>
              <w:cnfStyle w:val="000000100000" w:firstRow="0" w:lastRow="0" w:firstColumn="0" w:lastColumn="0" w:oddVBand="0" w:evenVBand="0" w:oddHBand="1" w:evenHBand="0" w:firstRowFirstColumn="0" w:firstRowLastColumn="0" w:lastRowFirstColumn="0" w:lastRowLastColumn="0"/>
              <w:rPr>
                <w:b/>
                <w:sz w:val="22"/>
                <w:szCs w:val="22"/>
                <w:u w:val="single"/>
              </w:rPr>
            </w:pPr>
            <w:proofErr w:type="spellStart"/>
            <w:r w:rsidRPr="00CB3E33">
              <w:rPr>
                <w:b/>
                <w:sz w:val="22"/>
                <w:szCs w:val="22"/>
                <w:u w:val="single"/>
              </w:rPr>
              <w:t>PsycInfo</w:t>
            </w:r>
            <w:proofErr w:type="spellEnd"/>
            <w:r w:rsidRPr="00CB3E33">
              <w:rPr>
                <w:b/>
                <w:sz w:val="22"/>
                <w:szCs w:val="22"/>
                <w:u w:val="single"/>
              </w:rPr>
              <w:t xml:space="preserve"> </w:t>
            </w:r>
          </w:p>
          <w:p w14:paraId="1904FC5B" w14:textId="77777777" w:rsidR="0058362C" w:rsidRPr="00CB3E33" w:rsidRDefault="0058362C" w:rsidP="00086332">
            <w:pPr>
              <w:cnfStyle w:val="000000100000" w:firstRow="0" w:lastRow="0" w:firstColumn="0" w:lastColumn="0" w:oddVBand="0" w:evenVBand="0" w:oddHBand="1" w:evenHBand="0" w:firstRowFirstColumn="0" w:firstRowLastColumn="0" w:lastRowFirstColumn="0" w:lastRowLastColumn="0"/>
              <w:rPr>
                <w:sz w:val="22"/>
                <w:szCs w:val="22"/>
              </w:rPr>
            </w:pPr>
            <w:r w:rsidRPr="00CB3E33">
              <w:rPr>
                <w:sz w:val="22"/>
                <w:szCs w:val="22"/>
              </w:rPr>
              <w:t>Education/</w:t>
            </w:r>
          </w:p>
          <w:p w14:paraId="6F51FDA8" w14:textId="77777777" w:rsidR="0058362C" w:rsidRPr="00CB3E33" w:rsidRDefault="0058362C" w:rsidP="00086332">
            <w:pPr>
              <w:cnfStyle w:val="000000100000" w:firstRow="0" w:lastRow="0" w:firstColumn="0" w:lastColumn="0" w:oddVBand="0" w:evenVBand="0" w:oddHBand="1" w:evenHBand="0" w:firstRowFirstColumn="0" w:firstRowLastColumn="0" w:lastRowFirstColumn="0" w:lastRowLastColumn="0"/>
              <w:rPr>
                <w:sz w:val="22"/>
                <w:szCs w:val="22"/>
              </w:rPr>
            </w:pPr>
            <w:r w:rsidRPr="00CB3E33">
              <w:rPr>
                <w:sz w:val="22"/>
                <w:szCs w:val="22"/>
              </w:rPr>
              <w:t>Schools/</w:t>
            </w:r>
          </w:p>
          <w:p w14:paraId="377D04A0" w14:textId="77777777" w:rsidR="0058362C" w:rsidRPr="00CB3E33" w:rsidRDefault="0058362C" w:rsidP="00086332">
            <w:pPr>
              <w:cnfStyle w:val="000000100000" w:firstRow="0" w:lastRow="0" w:firstColumn="0" w:lastColumn="0" w:oddVBand="0" w:evenVBand="0" w:oddHBand="1" w:evenHBand="0" w:firstRowFirstColumn="0" w:firstRowLastColumn="0" w:lastRowFirstColumn="0" w:lastRowLastColumn="0"/>
              <w:rPr>
                <w:b/>
                <w:bCs/>
                <w:sz w:val="22"/>
                <w:szCs w:val="22"/>
              </w:rPr>
            </w:pPr>
          </w:p>
          <w:p w14:paraId="52274BDC" w14:textId="77777777" w:rsidR="0058362C" w:rsidRPr="00CB3E33" w:rsidRDefault="0058362C" w:rsidP="00086332">
            <w:pPr>
              <w:cnfStyle w:val="000000100000" w:firstRow="0" w:lastRow="0" w:firstColumn="0" w:lastColumn="0" w:oddVBand="0" w:evenVBand="0" w:oddHBand="1" w:evenHBand="0" w:firstRowFirstColumn="0" w:firstRowLastColumn="0" w:lastRowFirstColumn="0" w:lastRowLastColumn="0"/>
              <w:rPr>
                <w:b/>
                <w:bCs/>
                <w:sz w:val="22"/>
                <w:szCs w:val="22"/>
                <w:u w:val="single"/>
              </w:rPr>
            </w:pPr>
            <w:r w:rsidRPr="00CB3E33">
              <w:rPr>
                <w:b/>
                <w:bCs/>
                <w:sz w:val="22"/>
                <w:szCs w:val="22"/>
                <w:u w:val="single"/>
              </w:rPr>
              <w:t>SCOPUS</w:t>
            </w:r>
          </w:p>
          <w:p w14:paraId="489619AD" w14:textId="77777777" w:rsidR="0058362C" w:rsidRPr="00CB3E33" w:rsidRDefault="0058362C" w:rsidP="00086332">
            <w:pPr>
              <w:cnfStyle w:val="000000100000" w:firstRow="0" w:lastRow="0" w:firstColumn="0" w:lastColumn="0" w:oddVBand="0" w:evenVBand="0" w:oddHBand="1" w:evenHBand="0" w:firstRowFirstColumn="0" w:firstRowLastColumn="0" w:lastRowFirstColumn="0" w:lastRowLastColumn="0"/>
              <w:rPr>
                <w:sz w:val="22"/>
                <w:szCs w:val="22"/>
              </w:rPr>
            </w:pPr>
            <w:r w:rsidRPr="00CB3E33">
              <w:rPr>
                <w:sz w:val="22"/>
                <w:szCs w:val="22"/>
              </w:rPr>
              <w:t>Children OR</w:t>
            </w:r>
          </w:p>
          <w:p w14:paraId="4163EB1F" w14:textId="77777777" w:rsidR="0058362C" w:rsidRPr="00CB3E33" w:rsidRDefault="0058362C" w:rsidP="00086332">
            <w:pPr>
              <w:cnfStyle w:val="000000100000" w:firstRow="0" w:lastRow="0" w:firstColumn="0" w:lastColumn="0" w:oddVBand="0" w:evenVBand="0" w:oddHBand="1" w:evenHBand="0" w:firstRowFirstColumn="0" w:firstRowLastColumn="0" w:lastRowFirstColumn="0" w:lastRowLastColumn="0"/>
              <w:rPr>
                <w:sz w:val="22"/>
                <w:szCs w:val="22"/>
              </w:rPr>
            </w:pPr>
            <w:r w:rsidRPr="00CB3E33">
              <w:rPr>
                <w:sz w:val="22"/>
                <w:szCs w:val="22"/>
              </w:rPr>
              <w:t xml:space="preserve">Young people OR </w:t>
            </w:r>
          </w:p>
          <w:p w14:paraId="313FE5F8" w14:textId="77777777" w:rsidR="0058362C" w:rsidRPr="00CB3E33" w:rsidRDefault="0058362C" w:rsidP="00086332">
            <w:pPr>
              <w:cnfStyle w:val="000000100000" w:firstRow="0" w:lastRow="0" w:firstColumn="0" w:lastColumn="0" w:oddVBand="0" w:evenVBand="0" w:oddHBand="1" w:evenHBand="0" w:firstRowFirstColumn="0" w:firstRowLastColumn="0" w:lastRowFirstColumn="0" w:lastRowLastColumn="0"/>
              <w:rPr>
                <w:sz w:val="22"/>
                <w:szCs w:val="22"/>
              </w:rPr>
            </w:pPr>
            <w:r w:rsidRPr="00CB3E33">
              <w:rPr>
                <w:sz w:val="22"/>
                <w:szCs w:val="22"/>
              </w:rPr>
              <w:t>Adolescence</w:t>
            </w:r>
          </w:p>
          <w:p w14:paraId="7B662F89" w14:textId="77777777" w:rsidR="0058362C" w:rsidRPr="00CB3E33" w:rsidRDefault="0058362C" w:rsidP="00086332">
            <w:pPr>
              <w:cnfStyle w:val="000000100000" w:firstRow="0" w:lastRow="0" w:firstColumn="0" w:lastColumn="0" w:oddVBand="0" w:evenVBand="0" w:oddHBand="1" w:evenHBand="0" w:firstRowFirstColumn="0" w:firstRowLastColumn="0" w:lastRowFirstColumn="0" w:lastRowLastColumn="0"/>
              <w:rPr>
                <w:sz w:val="22"/>
                <w:szCs w:val="22"/>
              </w:rPr>
            </w:pPr>
          </w:p>
          <w:p w14:paraId="1A3A8FCF" w14:textId="77777777" w:rsidR="0058362C" w:rsidRPr="00CB3E33" w:rsidRDefault="0058362C" w:rsidP="00086332">
            <w:pPr>
              <w:cnfStyle w:val="000000100000" w:firstRow="0" w:lastRow="0" w:firstColumn="0" w:lastColumn="0" w:oddVBand="0" w:evenVBand="0" w:oddHBand="1" w:evenHBand="0" w:firstRowFirstColumn="0" w:firstRowLastColumn="0" w:lastRowFirstColumn="0" w:lastRowLastColumn="0"/>
              <w:rPr>
                <w:b/>
                <w:bCs/>
                <w:sz w:val="22"/>
                <w:szCs w:val="22"/>
              </w:rPr>
            </w:pPr>
            <w:r w:rsidRPr="00CB3E33">
              <w:rPr>
                <w:b/>
                <w:bCs/>
                <w:sz w:val="22"/>
                <w:szCs w:val="22"/>
              </w:rPr>
              <w:t xml:space="preserve">Educational Psychology in Practice </w:t>
            </w:r>
          </w:p>
          <w:p w14:paraId="53ABC78C" w14:textId="689F1DC9" w:rsidR="0058362C" w:rsidRPr="00CB3E33" w:rsidRDefault="0058362C" w:rsidP="00086332">
            <w:pPr>
              <w:cnfStyle w:val="000000100000" w:firstRow="0" w:lastRow="0" w:firstColumn="0" w:lastColumn="0" w:oddVBand="0" w:evenVBand="0" w:oddHBand="1" w:evenHBand="0" w:firstRowFirstColumn="0" w:firstRowLastColumn="0" w:lastRowFirstColumn="0" w:lastRowLastColumn="0"/>
              <w:rPr>
                <w:sz w:val="22"/>
                <w:szCs w:val="22"/>
              </w:rPr>
            </w:pPr>
            <w:r w:rsidRPr="00CB3E33">
              <w:rPr>
                <w:i/>
                <w:iCs/>
                <w:sz w:val="22"/>
                <w:szCs w:val="22"/>
              </w:rPr>
              <w:t xml:space="preserve">Keyword search </w:t>
            </w:r>
            <w:r w:rsidR="00251E34">
              <w:rPr>
                <w:i/>
                <w:iCs/>
                <w:sz w:val="22"/>
                <w:szCs w:val="22"/>
              </w:rPr>
              <w:t>–</w:t>
            </w:r>
            <w:r w:rsidRPr="00CB3E33">
              <w:rPr>
                <w:sz w:val="22"/>
                <w:szCs w:val="22"/>
              </w:rPr>
              <w:t xml:space="preserve"> Education</w:t>
            </w:r>
          </w:p>
        </w:tc>
      </w:tr>
    </w:tbl>
    <w:p w14:paraId="7B0F6624" w14:textId="1E39D0B2" w:rsidR="0070263A" w:rsidRPr="00991BD4" w:rsidRDefault="0058362C" w:rsidP="00086332">
      <w:pPr>
        <w:sectPr w:rsidR="0070263A" w:rsidRPr="00991BD4" w:rsidSect="0058362C">
          <w:pgSz w:w="16838" w:h="11906" w:orient="landscape"/>
          <w:pgMar w:top="1440" w:right="1440" w:bottom="1440" w:left="1440" w:header="708" w:footer="708" w:gutter="0"/>
          <w:cols w:space="708"/>
          <w:docGrid w:linePitch="360"/>
        </w:sectPr>
      </w:pPr>
      <w:r w:rsidRPr="00AA1040">
        <w:t xml:space="preserve">*Descriptors (DE) are subject headings assigned to each record in the ERIC database. Keyword searching finds </w:t>
      </w:r>
      <w:proofErr w:type="gramStart"/>
      <w:r w:rsidRPr="00AA1040">
        <w:t>particular terms</w:t>
      </w:r>
      <w:proofErr w:type="gramEnd"/>
      <w:r w:rsidRPr="00AA1040">
        <w:t xml:space="preserve"> anywhere in the database</w:t>
      </w:r>
      <w:r w:rsidR="0030516A">
        <w:t>,</w:t>
      </w:r>
      <w:r w:rsidRPr="00AA1040">
        <w:t xml:space="preserve"> such as in Titles and Abstracts.  </w:t>
      </w:r>
    </w:p>
    <w:p w14:paraId="6BB1F370" w14:textId="44A82E72" w:rsidR="00361621" w:rsidRPr="00F814CB" w:rsidRDefault="00FE3FBA" w:rsidP="00D13434">
      <w:pPr>
        <w:pStyle w:val="Heading3"/>
        <w:numPr>
          <w:ilvl w:val="2"/>
          <w:numId w:val="34"/>
        </w:numPr>
        <w:rPr>
          <w:rFonts w:cs="Times New Roman"/>
          <w:b/>
          <w:bCs/>
          <w:i/>
          <w:iCs/>
          <w:color w:val="auto"/>
        </w:rPr>
      </w:pPr>
      <w:r>
        <w:rPr>
          <w:rFonts w:cs="Times New Roman"/>
          <w:b/>
          <w:bCs/>
          <w:i/>
          <w:iCs/>
          <w:color w:val="auto"/>
        </w:rPr>
        <w:lastRenderedPageBreak/>
        <w:t xml:space="preserve"> </w:t>
      </w:r>
      <w:bookmarkStart w:id="24" w:name="_Toc79139967"/>
      <w:r w:rsidR="009B1D12" w:rsidRPr="00F814CB">
        <w:rPr>
          <w:rFonts w:cs="Times New Roman"/>
          <w:b/>
          <w:bCs/>
          <w:i/>
          <w:iCs/>
          <w:color w:val="auto"/>
        </w:rPr>
        <w:t xml:space="preserve">Stage </w:t>
      </w:r>
      <w:r w:rsidR="00C64F42">
        <w:rPr>
          <w:rFonts w:cs="Times New Roman"/>
          <w:b/>
          <w:bCs/>
          <w:i/>
          <w:iCs/>
          <w:color w:val="auto"/>
        </w:rPr>
        <w:t>f</w:t>
      </w:r>
      <w:r w:rsidR="009B1D12" w:rsidRPr="00F814CB">
        <w:rPr>
          <w:rFonts w:cs="Times New Roman"/>
          <w:b/>
          <w:bCs/>
          <w:i/>
          <w:iCs/>
          <w:color w:val="auto"/>
        </w:rPr>
        <w:t>our</w:t>
      </w:r>
      <w:r w:rsidR="00C64F42">
        <w:rPr>
          <w:rFonts w:cs="Times New Roman"/>
          <w:b/>
          <w:bCs/>
          <w:i/>
          <w:iCs/>
          <w:color w:val="auto"/>
        </w:rPr>
        <w:t>:</w:t>
      </w:r>
      <w:r w:rsidR="009B1D12" w:rsidRPr="00F814CB">
        <w:rPr>
          <w:rFonts w:cs="Times New Roman"/>
          <w:b/>
          <w:bCs/>
          <w:i/>
          <w:iCs/>
          <w:color w:val="auto"/>
        </w:rPr>
        <w:t xml:space="preserve"> </w:t>
      </w:r>
      <w:r w:rsidR="00C64F42">
        <w:rPr>
          <w:rFonts w:cs="Times New Roman"/>
          <w:b/>
          <w:bCs/>
          <w:i/>
          <w:iCs/>
          <w:color w:val="auto"/>
        </w:rPr>
        <w:t>s</w:t>
      </w:r>
      <w:r w:rsidR="00AF5EA2" w:rsidRPr="00F814CB">
        <w:rPr>
          <w:rFonts w:cs="Times New Roman"/>
          <w:b/>
          <w:bCs/>
          <w:i/>
          <w:iCs/>
          <w:color w:val="auto"/>
        </w:rPr>
        <w:t>creen the results of that search</w:t>
      </w:r>
      <w:bookmarkEnd w:id="24"/>
    </w:p>
    <w:p w14:paraId="0FB2722E" w14:textId="49F6BE39" w:rsidR="004B54E2" w:rsidRPr="00AA1040" w:rsidRDefault="00251E34" w:rsidP="00086332">
      <w:r>
        <w:t>T</w:t>
      </w:r>
      <w:r w:rsidR="00F80F49" w:rsidRPr="00AA1040">
        <w:t>i</w:t>
      </w:r>
      <w:r w:rsidR="004D3636" w:rsidRPr="00AA1040">
        <w:t>tl</w:t>
      </w:r>
      <w:r w:rsidR="00F80F49" w:rsidRPr="00AA1040">
        <w:t>es and</w:t>
      </w:r>
      <w:r w:rsidR="007B5B27" w:rsidRPr="00AA1040">
        <w:t xml:space="preserve"> abstract</w:t>
      </w:r>
      <w:r w:rsidR="00646128" w:rsidRPr="00AA1040">
        <w:t>s</w:t>
      </w:r>
      <w:r>
        <w:t xml:space="preserve"> were screened</w:t>
      </w:r>
      <w:r w:rsidR="007B5B27" w:rsidRPr="00AA1040">
        <w:t xml:space="preserve">, </w:t>
      </w:r>
      <w:r>
        <w:t xml:space="preserve">and </w:t>
      </w:r>
      <w:r w:rsidR="007B5B27" w:rsidRPr="00AA1040">
        <w:t>a</w:t>
      </w:r>
      <w:r w:rsidR="001C18FD" w:rsidRPr="00AA1040">
        <w:t xml:space="preserve">ll </w:t>
      </w:r>
      <w:r w:rsidR="007B5B27" w:rsidRPr="00AA1040">
        <w:t>studies</w:t>
      </w:r>
      <w:r w:rsidR="001C18FD" w:rsidRPr="00AA1040">
        <w:t xml:space="preserve"> that </w:t>
      </w:r>
      <w:r>
        <w:t xml:space="preserve">either met one of the exclusion criteria or </w:t>
      </w:r>
      <w:r w:rsidR="001C18FD" w:rsidRPr="00AA1040">
        <w:t>did not meet one of th</w:t>
      </w:r>
      <w:r w:rsidR="00130A38" w:rsidRPr="00AA1040">
        <w:t>e</w:t>
      </w:r>
      <w:r w:rsidR="001C18FD" w:rsidRPr="00AA1040">
        <w:t xml:space="preserve"> </w:t>
      </w:r>
      <w:r w:rsidR="004B54E2" w:rsidRPr="00AA1040">
        <w:t xml:space="preserve">inclusion </w:t>
      </w:r>
      <w:r w:rsidR="0076145B" w:rsidRPr="00AA1040">
        <w:t>criteria</w:t>
      </w:r>
      <w:r w:rsidR="001C18FD" w:rsidRPr="00AA1040">
        <w:t xml:space="preserve"> </w:t>
      </w:r>
      <w:r>
        <w:t xml:space="preserve">(as shown in Table 3) </w:t>
      </w:r>
      <w:r w:rsidR="00226F18" w:rsidRPr="00AA1040">
        <w:t>w</w:t>
      </w:r>
      <w:r w:rsidR="00991BD4">
        <w:t>ere</w:t>
      </w:r>
      <w:r w:rsidR="001C18FD" w:rsidRPr="00AA1040">
        <w:t xml:space="preserve"> </w:t>
      </w:r>
      <w:r w:rsidR="007B5B27" w:rsidRPr="00AA1040">
        <w:t>excluded</w:t>
      </w:r>
      <w:r w:rsidR="001C18FD" w:rsidRPr="00AA1040">
        <w:t>.</w:t>
      </w:r>
      <w:r w:rsidR="00974734" w:rsidRPr="00AA1040">
        <w:t xml:space="preserve"> </w:t>
      </w:r>
      <w:r w:rsidR="004D3636" w:rsidRPr="00AA1040">
        <w:t xml:space="preserve">A total </w:t>
      </w:r>
      <w:r w:rsidR="00F41DA8" w:rsidRPr="00AA1040">
        <w:t xml:space="preserve">of </w:t>
      </w:r>
      <w:r w:rsidR="00432073" w:rsidRPr="00AA1040">
        <w:t xml:space="preserve">57 </w:t>
      </w:r>
      <w:r w:rsidR="004D3636" w:rsidRPr="00AA1040">
        <w:t>full</w:t>
      </w:r>
      <w:r w:rsidR="00432073" w:rsidRPr="00AA1040">
        <w:t>-</w:t>
      </w:r>
      <w:r w:rsidR="004D3636" w:rsidRPr="00AA1040">
        <w:t xml:space="preserve">text </w:t>
      </w:r>
      <w:r w:rsidR="004338F7" w:rsidRPr="00AA1040">
        <w:t>research studies</w:t>
      </w:r>
      <w:r w:rsidR="00E06264" w:rsidRPr="00AA1040">
        <w:t xml:space="preserve"> met the</w:t>
      </w:r>
      <w:r w:rsidR="00432073" w:rsidRPr="00AA1040">
        <w:t xml:space="preserve"> inclusion</w:t>
      </w:r>
      <w:r w:rsidR="00E06264" w:rsidRPr="00AA1040">
        <w:t xml:space="preserve"> criteria</w:t>
      </w:r>
      <w:r w:rsidR="00432073" w:rsidRPr="00AA1040">
        <w:t>.</w:t>
      </w:r>
      <w:r w:rsidR="00812242" w:rsidRPr="00AA1040">
        <w:t xml:space="preserve"> All full-text</w:t>
      </w:r>
      <w:r w:rsidR="007D2704">
        <w:t xml:space="preserve">s </w:t>
      </w:r>
      <w:r w:rsidR="00812242" w:rsidRPr="00AA1040">
        <w:t xml:space="preserve">were </w:t>
      </w:r>
      <w:r w:rsidR="00163A49" w:rsidRPr="00AA1040">
        <w:t xml:space="preserve">exported to </w:t>
      </w:r>
      <w:r>
        <w:t xml:space="preserve">the </w:t>
      </w:r>
      <w:r w:rsidR="00163A49" w:rsidRPr="00AA1040">
        <w:t xml:space="preserve">Rayyan </w:t>
      </w:r>
      <w:r w:rsidR="00E368B2" w:rsidRPr="00AA1040">
        <w:t>system</w:t>
      </w:r>
      <w:r w:rsidR="002210F3" w:rsidRPr="00AA1040">
        <w:t xml:space="preserve"> </w:t>
      </w:r>
      <w:r w:rsidR="002210F3" w:rsidRPr="00AA1040">
        <w:fldChar w:fldCharType="begin"/>
      </w:r>
      <w:r w:rsidR="002210F3" w:rsidRPr="00AA1040">
        <w:instrText xml:space="preserve"> ADDIN EN.CITE &lt;EndNote&gt;&lt;Cite&gt;&lt;Author&gt;Ouzzani&lt;/Author&gt;&lt;Year&gt;2016&lt;/Year&gt;&lt;RecNum&gt;1900&lt;/RecNum&gt;&lt;DisplayText&gt;(Ouzzani, Hammady, Fedorowicz, &amp;amp; Elmagarmid, 2016)&lt;/DisplayText&gt;&lt;record&gt;&lt;rec-number&gt;1900&lt;/rec-number&gt;&lt;foreign-keys&gt;&lt;key app="EN" db-id="ve5pvdd0kef5eueax0qx00zjdawt00rzwfxd" timestamp="1588339464"&gt;1900&lt;/key&gt;&lt;/foreign-keys&gt;&lt;ref-type name="Journal Article"&gt;17&lt;/ref-type&gt;&lt;contributors&gt;&lt;authors&gt;&lt;author&gt;Ouzzani, Mourad&lt;/author&gt;&lt;author&gt;Hammady, Hossam&lt;/author&gt;&lt;author&gt;Fedorowicz, Zbys&lt;/author&gt;&lt;author&gt;Elmagarmid, Ahmed&lt;/author&gt;&lt;/authors&gt;&lt;/contributors&gt;&lt;titles&gt;&lt;title&gt;Rayyan—a web and mobile app for systematic reviews&lt;/title&gt;&lt;secondary-title&gt;Systematic reviews&lt;/secondary-title&gt;&lt;/titles&gt;&lt;periodical&gt;&lt;full-title&gt;Systematic reviews&lt;/full-title&gt;&lt;/periodical&gt;&lt;pages&gt;210&lt;/pages&gt;&lt;volume&gt;5&lt;/volume&gt;&lt;number&gt;1&lt;/number&gt;&lt;dates&gt;&lt;year&gt;2016&lt;/year&gt;&lt;/dates&gt;&lt;isbn&gt;2046-4053&lt;/isbn&gt;&lt;urls&gt;&lt;/urls&gt;&lt;/record&gt;&lt;/Cite&gt;&lt;/EndNote&gt;</w:instrText>
      </w:r>
      <w:r w:rsidR="002210F3" w:rsidRPr="00AA1040">
        <w:fldChar w:fldCharType="separate"/>
      </w:r>
      <w:r w:rsidR="002210F3" w:rsidRPr="00AA1040">
        <w:rPr>
          <w:noProof/>
        </w:rPr>
        <w:t>(Ouzzani, Hammady, Fedorowicz, &amp; Elmagarmid, 2016)</w:t>
      </w:r>
      <w:r w:rsidR="002210F3" w:rsidRPr="00AA1040">
        <w:fldChar w:fldCharType="end"/>
      </w:r>
      <w:r w:rsidR="00163A49" w:rsidRPr="00AA1040">
        <w:t>, a web</w:t>
      </w:r>
      <w:r w:rsidR="00E368B2" w:rsidRPr="00AA1040">
        <w:t>-enabled</w:t>
      </w:r>
      <w:r w:rsidR="00163A49" w:rsidRPr="00AA1040">
        <w:t xml:space="preserve"> </w:t>
      </w:r>
      <w:r w:rsidR="00E368B2" w:rsidRPr="00AA1040">
        <w:t>application</w:t>
      </w:r>
      <w:r w:rsidR="00E938C1" w:rsidRPr="00AA1040">
        <w:t xml:space="preserve"> </w:t>
      </w:r>
      <w:r>
        <w:t>that</w:t>
      </w:r>
      <w:r w:rsidRPr="00AA1040">
        <w:t xml:space="preserve"> </w:t>
      </w:r>
      <w:r w:rsidR="00E938C1" w:rsidRPr="00AA1040">
        <w:t>helped to</w:t>
      </w:r>
      <w:r w:rsidR="00E368B2" w:rsidRPr="00AA1040">
        <w:t xml:space="preserve"> finalise the screening and selection of papers, leading to</w:t>
      </w:r>
      <w:r w:rsidR="00842B4C" w:rsidRPr="00AA1040">
        <w:t xml:space="preserve"> further </w:t>
      </w:r>
      <w:r w:rsidR="00E368B2" w:rsidRPr="00AA1040">
        <w:t>exclusion of 4</w:t>
      </w:r>
      <w:r w:rsidR="00484EEC" w:rsidRPr="00AA1040">
        <w:t>8</w:t>
      </w:r>
      <w:r w:rsidR="00E368B2" w:rsidRPr="00AA1040">
        <w:t xml:space="preserve"> studies.</w:t>
      </w:r>
    </w:p>
    <w:p w14:paraId="616FD1DA" w14:textId="5D03162F" w:rsidR="004B54E2" w:rsidRPr="004C48C1" w:rsidRDefault="00F040A1" w:rsidP="00F040A1">
      <w:pPr>
        <w:pStyle w:val="Caption"/>
        <w:rPr>
          <w:rFonts w:ascii="Times New Roman" w:hAnsi="Times New Roman" w:cs="Times New Roman (Body CS)"/>
          <w:b w:val="0"/>
          <w:smallCaps w:val="0"/>
          <w:color w:val="000000" w:themeColor="text1"/>
          <w:sz w:val="24"/>
        </w:rPr>
      </w:pPr>
      <w:bookmarkStart w:id="25" w:name="_Toc70364164"/>
      <w:bookmarkStart w:id="26" w:name="_Toc71960704"/>
      <w:bookmarkStart w:id="27" w:name="_Toc72421576"/>
      <w:bookmarkStart w:id="28" w:name="_Toc72703055"/>
      <w:bookmarkStart w:id="29" w:name="_Toc78756174"/>
      <w:r w:rsidRPr="004C48C1">
        <w:rPr>
          <w:rFonts w:ascii="Times New Roman" w:hAnsi="Times New Roman" w:cs="Times New Roman (Body CS)"/>
          <w:b w:val="0"/>
          <w:smallCaps w:val="0"/>
          <w:color w:val="000000" w:themeColor="text1"/>
          <w:sz w:val="24"/>
        </w:rPr>
        <w:t xml:space="preserve">Table </w:t>
      </w:r>
      <w:r w:rsidR="008D4633">
        <w:rPr>
          <w:rFonts w:ascii="Times New Roman" w:hAnsi="Times New Roman" w:cs="Times New Roman (Body CS)"/>
          <w:b w:val="0"/>
          <w:smallCaps w:val="0"/>
          <w:color w:val="000000" w:themeColor="text1"/>
          <w:sz w:val="24"/>
        </w:rPr>
        <w:fldChar w:fldCharType="begin"/>
      </w:r>
      <w:r w:rsidR="008D4633">
        <w:rPr>
          <w:rFonts w:ascii="Times New Roman" w:hAnsi="Times New Roman" w:cs="Times New Roman (Body CS)"/>
          <w:b w:val="0"/>
          <w:smallCaps w:val="0"/>
          <w:color w:val="000000" w:themeColor="text1"/>
          <w:sz w:val="24"/>
        </w:rPr>
        <w:instrText xml:space="preserve"> SEQ Table \* ARABIC </w:instrText>
      </w:r>
      <w:r w:rsidR="008D4633">
        <w:rPr>
          <w:rFonts w:ascii="Times New Roman" w:hAnsi="Times New Roman" w:cs="Times New Roman (Body CS)"/>
          <w:b w:val="0"/>
          <w:smallCaps w:val="0"/>
          <w:color w:val="000000" w:themeColor="text1"/>
          <w:sz w:val="24"/>
        </w:rPr>
        <w:fldChar w:fldCharType="separate"/>
      </w:r>
      <w:r w:rsidR="008D4633">
        <w:rPr>
          <w:rFonts w:ascii="Times New Roman" w:hAnsi="Times New Roman" w:cs="Times New Roman (Body CS)"/>
          <w:b w:val="0"/>
          <w:smallCaps w:val="0"/>
          <w:noProof/>
          <w:color w:val="000000" w:themeColor="text1"/>
          <w:sz w:val="24"/>
        </w:rPr>
        <w:t>3</w:t>
      </w:r>
      <w:r w:rsidR="008D4633">
        <w:rPr>
          <w:rFonts w:ascii="Times New Roman" w:hAnsi="Times New Roman" w:cs="Times New Roman (Body CS)"/>
          <w:b w:val="0"/>
          <w:smallCaps w:val="0"/>
          <w:color w:val="000000" w:themeColor="text1"/>
          <w:sz w:val="24"/>
        </w:rPr>
        <w:fldChar w:fldCharType="end"/>
      </w:r>
      <w:r w:rsidR="00916817" w:rsidRPr="004C48C1">
        <w:rPr>
          <w:rFonts w:ascii="Times New Roman" w:hAnsi="Times New Roman" w:cs="Times New Roman (Body CS)"/>
          <w:b w:val="0"/>
          <w:smallCaps w:val="0"/>
          <w:color w:val="000000" w:themeColor="text1"/>
          <w:sz w:val="24"/>
        </w:rPr>
        <w:t>.</w:t>
      </w:r>
      <w:r w:rsidR="004B54E2" w:rsidRPr="004C48C1">
        <w:rPr>
          <w:rFonts w:ascii="Times New Roman" w:hAnsi="Times New Roman" w:cs="Times New Roman (Body CS)"/>
          <w:b w:val="0"/>
          <w:smallCaps w:val="0"/>
          <w:color w:val="000000" w:themeColor="text1"/>
          <w:sz w:val="24"/>
        </w:rPr>
        <w:t xml:space="preserve"> </w:t>
      </w:r>
      <w:r w:rsidR="00251E34">
        <w:rPr>
          <w:rFonts w:ascii="Times New Roman" w:hAnsi="Times New Roman" w:cs="Times New Roman (Body CS)"/>
          <w:b w:val="0"/>
          <w:smallCaps w:val="0"/>
          <w:color w:val="000000" w:themeColor="text1"/>
          <w:sz w:val="24"/>
        </w:rPr>
        <w:t>T</w:t>
      </w:r>
      <w:r w:rsidR="004B54E2" w:rsidRPr="004C48C1">
        <w:rPr>
          <w:rFonts w:ascii="Times New Roman" w:hAnsi="Times New Roman" w:cs="Times New Roman (Body CS)"/>
          <w:b w:val="0"/>
          <w:smallCaps w:val="0"/>
          <w:color w:val="000000" w:themeColor="text1"/>
          <w:sz w:val="24"/>
        </w:rPr>
        <w:t xml:space="preserve">he </w:t>
      </w:r>
      <w:r w:rsidR="00251E34">
        <w:rPr>
          <w:rFonts w:ascii="Times New Roman" w:hAnsi="Times New Roman" w:cs="Times New Roman (Body CS)"/>
          <w:b w:val="0"/>
          <w:smallCaps w:val="0"/>
          <w:color w:val="000000" w:themeColor="text1"/>
          <w:sz w:val="24"/>
        </w:rPr>
        <w:t>i</w:t>
      </w:r>
      <w:r w:rsidR="004B54E2" w:rsidRPr="004C48C1">
        <w:rPr>
          <w:rFonts w:ascii="Times New Roman" w:hAnsi="Times New Roman" w:cs="Times New Roman (Body CS)"/>
          <w:b w:val="0"/>
          <w:smallCaps w:val="0"/>
          <w:color w:val="000000" w:themeColor="text1"/>
          <w:sz w:val="24"/>
        </w:rPr>
        <w:t xml:space="preserve">nclusion and </w:t>
      </w:r>
      <w:r w:rsidR="00251E34">
        <w:rPr>
          <w:rFonts w:ascii="Times New Roman" w:hAnsi="Times New Roman" w:cs="Times New Roman (Body CS)"/>
          <w:b w:val="0"/>
          <w:smallCaps w:val="0"/>
          <w:color w:val="000000" w:themeColor="text1"/>
          <w:sz w:val="24"/>
        </w:rPr>
        <w:t>e</w:t>
      </w:r>
      <w:r w:rsidR="004B54E2" w:rsidRPr="004C48C1">
        <w:rPr>
          <w:rFonts w:ascii="Times New Roman" w:hAnsi="Times New Roman" w:cs="Times New Roman (Body CS)"/>
          <w:b w:val="0"/>
          <w:smallCaps w:val="0"/>
          <w:color w:val="000000" w:themeColor="text1"/>
          <w:sz w:val="24"/>
        </w:rPr>
        <w:t xml:space="preserve">xclusion </w:t>
      </w:r>
      <w:r w:rsidR="00916817" w:rsidRPr="004C48C1">
        <w:rPr>
          <w:rFonts w:ascii="Times New Roman" w:hAnsi="Times New Roman" w:cs="Times New Roman (Body CS)"/>
          <w:b w:val="0"/>
          <w:smallCaps w:val="0"/>
          <w:color w:val="000000" w:themeColor="text1"/>
          <w:sz w:val="24"/>
        </w:rPr>
        <w:t>criteria</w:t>
      </w:r>
      <w:bookmarkEnd w:id="25"/>
      <w:bookmarkEnd w:id="26"/>
      <w:bookmarkEnd w:id="27"/>
      <w:bookmarkEnd w:id="28"/>
      <w:r w:rsidR="0008283D">
        <w:rPr>
          <w:rFonts w:ascii="Times New Roman" w:hAnsi="Times New Roman" w:cs="Times New Roman (Body CS)"/>
          <w:b w:val="0"/>
          <w:smallCaps w:val="0"/>
          <w:color w:val="000000" w:themeColor="text1"/>
          <w:sz w:val="24"/>
        </w:rPr>
        <w:t>.</w:t>
      </w:r>
      <w:bookmarkEnd w:id="29"/>
    </w:p>
    <w:tbl>
      <w:tblPr>
        <w:tblStyle w:val="PlainTable1"/>
        <w:tblW w:w="8921" w:type="dxa"/>
        <w:tblLook w:val="04A0" w:firstRow="1" w:lastRow="0" w:firstColumn="1" w:lastColumn="0" w:noHBand="0" w:noVBand="1"/>
      </w:tblPr>
      <w:tblGrid>
        <w:gridCol w:w="1677"/>
        <w:gridCol w:w="7244"/>
      </w:tblGrid>
      <w:tr w:rsidR="004B54E2" w14:paraId="4D9233F1" w14:textId="77777777" w:rsidTr="00D264EC">
        <w:trPr>
          <w:cnfStyle w:val="100000000000" w:firstRow="1" w:lastRow="0" w:firstColumn="0" w:lastColumn="0" w:oddVBand="0" w:evenVBand="0" w:oddHBand="0"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677" w:type="dxa"/>
          </w:tcPr>
          <w:p w14:paraId="19D276D5" w14:textId="77777777" w:rsidR="004B54E2" w:rsidRPr="00C71AA3" w:rsidRDefault="004B54E2" w:rsidP="00086332">
            <w:pPr>
              <w:spacing w:line="360" w:lineRule="auto"/>
              <w:rPr>
                <w:b w:val="0"/>
                <w:bCs w:val="0"/>
              </w:rPr>
            </w:pPr>
            <w:r w:rsidRPr="00C71AA3">
              <w:t xml:space="preserve">Category </w:t>
            </w:r>
          </w:p>
        </w:tc>
        <w:tc>
          <w:tcPr>
            <w:tcW w:w="7244" w:type="dxa"/>
          </w:tcPr>
          <w:p w14:paraId="3A258CAA" w14:textId="4D147DD9" w:rsidR="004B54E2" w:rsidRPr="00C71AA3" w:rsidRDefault="004B54E2" w:rsidP="00086332">
            <w:pPr>
              <w:spacing w:line="360" w:lineRule="auto"/>
              <w:cnfStyle w:val="100000000000" w:firstRow="1" w:lastRow="0" w:firstColumn="0" w:lastColumn="0" w:oddVBand="0" w:evenVBand="0" w:oddHBand="0" w:evenHBand="0" w:firstRowFirstColumn="0" w:firstRowLastColumn="0" w:lastRowFirstColumn="0" w:lastRowLastColumn="0"/>
              <w:rPr>
                <w:b w:val="0"/>
                <w:bCs w:val="0"/>
              </w:rPr>
            </w:pPr>
            <w:r w:rsidRPr="00C71AA3">
              <w:t xml:space="preserve">Inclusion and Exclusion </w:t>
            </w:r>
            <w:r w:rsidR="008E1CB8">
              <w:t>C</w:t>
            </w:r>
            <w:r w:rsidRPr="00C71AA3">
              <w:t xml:space="preserve">riteria </w:t>
            </w:r>
          </w:p>
        </w:tc>
      </w:tr>
      <w:tr w:rsidR="004B54E2" w14:paraId="1242D75A" w14:textId="77777777" w:rsidTr="00D264EC">
        <w:trPr>
          <w:cnfStyle w:val="000000100000" w:firstRow="0" w:lastRow="0" w:firstColumn="0" w:lastColumn="0" w:oddVBand="0" w:evenVBand="0" w:oddHBand="1" w:evenHBand="0" w:firstRowFirstColumn="0" w:firstRowLastColumn="0" w:lastRowFirstColumn="0" w:lastRowLastColumn="0"/>
          <w:trHeight w:val="2270"/>
        </w:trPr>
        <w:tc>
          <w:tcPr>
            <w:cnfStyle w:val="001000000000" w:firstRow="0" w:lastRow="0" w:firstColumn="1" w:lastColumn="0" w:oddVBand="0" w:evenVBand="0" w:oddHBand="0" w:evenHBand="0" w:firstRowFirstColumn="0" w:firstRowLastColumn="0" w:lastRowFirstColumn="0" w:lastRowLastColumn="0"/>
            <w:tcW w:w="1677" w:type="dxa"/>
          </w:tcPr>
          <w:p w14:paraId="7CDF8AC0" w14:textId="77777777" w:rsidR="004B54E2" w:rsidRPr="00DE5212" w:rsidRDefault="004B54E2" w:rsidP="00086332">
            <w:pPr>
              <w:spacing w:line="360" w:lineRule="auto"/>
              <w:rPr>
                <w:b w:val="0"/>
                <w:bCs w:val="0"/>
                <w:sz w:val="22"/>
                <w:szCs w:val="22"/>
              </w:rPr>
            </w:pPr>
            <w:r w:rsidRPr="00DE5212">
              <w:rPr>
                <w:sz w:val="22"/>
                <w:szCs w:val="22"/>
              </w:rPr>
              <w:t>Population</w:t>
            </w:r>
          </w:p>
        </w:tc>
        <w:tc>
          <w:tcPr>
            <w:tcW w:w="7244" w:type="dxa"/>
          </w:tcPr>
          <w:p w14:paraId="26DADEAA" w14:textId="524AF966" w:rsidR="004B54E2" w:rsidRPr="00DE5212" w:rsidRDefault="004B54E2" w:rsidP="00DF5625">
            <w:pPr>
              <w:pStyle w:val="ListParagraph"/>
              <w:numPr>
                <w:ilvl w:val="0"/>
                <w:numId w:val="13"/>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E5212">
              <w:rPr>
                <w:rFonts w:ascii="Times New Roman" w:hAnsi="Times New Roman" w:cs="Times New Roman"/>
                <w:sz w:val="22"/>
                <w:szCs w:val="22"/>
              </w:rPr>
              <w:t xml:space="preserve">Studies must include the views of </w:t>
            </w:r>
            <w:r w:rsidR="00251E34" w:rsidRPr="00DE5212">
              <w:rPr>
                <w:rFonts w:ascii="Times New Roman" w:hAnsi="Times New Roman" w:cs="Times New Roman"/>
                <w:sz w:val="22"/>
                <w:szCs w:val="22"/>
              </w:rPr>
              <w:t>a</w:t>
            </w:r>
            <w:r w:rsidRPr="00DE5212">
              <w:rPr>
                <w:rFonts w:ascii="Times New Roman" w:hAnsi="Times New Roman" w:cs="Times New Roman"/>
                <w:sz w:val="22"/>
                <w:szCs w:val="22"/>
              </w:rPr>
              <w:t>sylum</w:t>
            </w:r>
            <w:r w:rsidR="00251E34" w:rsidRPr="00DE5212">
              <w:rPr>
                <w:rFonts w:ascii="Times New Roman" w:hAnsi="Times New Roman" w:cs="Times New Roman"/>
                <w:sz w:val="22"/>
                <w:szCs w:val="22"/>
              </w:rPr>
              <w:t>-seeking</w:t>
            </w:r>
            <w:r w:rsidRPr="00DE5212">
              <w:rPr>
                <w:rFonts w:ascii="Times New Roman" w:hAnsi="Times New Roman" w:cs="Times New Roman"/>
                <w:sz w:val="22"/>
                <w:szCs w:val="22"/>
              </w:rPr>
              <w:t xml:space="preserve"> and </w:t>
            </w:r>
            <w:r w:rsidR="00251E34" w:rsidRPr="00DE5212">
              <w:rPr>
                <w:rFonts w:ascii="Times New Roman" w:hAnsi="Times New Roman" w:cs="Times New Roman"/>
                <w:sz w:val="22"/>
                <w:szCs w:val="22"/>
              </w:rPr>
              <w:t>r</w:t>
            </w:r>
            <w:r w:rsidRPr="00DE5212">
              <w:rPr>
                <w:rFonts w:ascii="Times New Roman" w:hAnsi="Times New Roman" w:cs="Times New Roman"/>
                <w:sz w:val="22"/>
                <w:szCs w:val="22"/>
              </w:rPr>
              <w:t>efugee children</w:t>
            </w:r>
            <w:r w:rsidR="00E05E8F" w:rsidRPr="00DE5212">
              <w:rPr>
                <w:rFonts w:ascii="Times New Roman" w:hAnsi="Times New Roman" w:cs="Times New Roman"/>
                <w:sz w:val="22"/>
                <w:szCs w:val="22"/>
              </w:rPr>
              <w:t xml:space="preserve"> </w:t>
            </w:r>
            <w:r w:rsidR="00D80388" w:rsidRPr="00DE5212">
              <w:rPr>
                <w:rFonts w:ascii="Times New Roman" w:hAnsi="Times New Roman" w:cs="Times New Roman"/>
                <w:sz w:val="22"/>
                <w:szCs w:val="22"/>
              </w:rPr>
              <w:t>of</w:t>
            </w:r>
            <w:r w:rsidRPr="00DE5212">
              <w:rPr>
                <w:rFonts w:ascii="Times New Roman" w:hAnsi="Times New Roman" w:cs="Times New Roman"/>
                <w:sz w:val="22"/>
                <w:szCs w:val="22"/>
              </w:rPr>
              <w:t xml:space="preserve"> </w:t>
            </w:r>
            <w:r w:rsidR="00793B61" w:rsidRPr="00DE5212">
              <w:rPr>
                <w:rFonts w:ascii="Times New Roman" w:hAnsi="Times New Roman" w:cs="Times New Roman"/>
                <w:sz w:val="22"/>
                <w:szCs w:val="22"/>
              </w:rPr>
              <w:t>5</w:t>
            </w:r>
            <w:r w:rsidR="00E05E8F" w:rsidRPr="00DE5212">
              <w:rPr>
                <w:rFonts w:ascii="Times New Roman" w:hAnsi="Times New Roman" w:cs="Times New Roman"/>
                <w:sz w:val="22"/>
                <w:szCs w:val="22"/>
              </w:rPr>
              <w:t>–</w:t>
            </w:r>
            <w:r w:rsidRPr="00DE5212">
              <w:rPr>
                <w:rFonts w:ascii="Times New Roman" w:hAnsi="Times New Roman" w:cs="Times New Roman"/>
                <w:sz w:val="22"/>
                <w:szCs w:val="22"/>
              </w:rPr>
              <w:t>18 years</w:t>
            </w:r>
            <w:r w:rsidR="00D80388" w:rsidRPr="00DE5212">
              <w:rPr>
                <w:rFonts w:ascii="Times New Roman" w:hAnsi="Times New Roman" w:cs="Times New Roman"/>
                <w:sz w:val="22"/>
                <w:szCs w:val="22"/>
              </w:rPr>
              <w:t xml:space="preserve"> of age</w:t>
            </w:r>
          </w:p>
          <w:p w14:paraId="359CDD6D" w14:textId="5D2FC9F7" w:rsidR="004B54E2" w:rsidRPr="00DE5212" w:rsidRDefault="004B54E2" w:rsidP="00DF5625">
            <w:pPr>
              <w:pStyle w:val="ListParagraph"/>
              <w:numPr>
                <w:ilvl w:val="0"/>
                <w:numId w:val="13"/>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E5212">
              <w:rPr>
                <w:rFonts w:ascii="Times New Roman" w:hAnsi="Times New Roman" w:cs="Times New Roman"/>
                <w:sz w:val="22"/>
                <w:szCs w:val="22"/>
              </w:rPr>
              <w:t xml:space="preserve">Studies with the views of teachers and other school professionals were included </w:t>
            </w:r>
          </w:p>
          <w:p w14:paraId="5DE764E1" w14:textId="359F495C" w:rsidR="004B54E2" w:rsidRPr="00DE5212" w:rsidRDefault="004B54E2" w:rsidP="00DF5625">
            <w:pPr>
              <w:pStyle w:val="ListParagraph"/>
              <w:numPr>
                <w:ilvl w:val="0"/>
                <w:numId w:val="13"/>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E5212">
              <w:rPr>
                <w:rFonts w:ascii="Times New Roman" w:hAnsi="Times New Roman" w:cs="Times New Roman"/>
                <w:sz w:val="22"/>
                <w:szCs w:val="22"/>
              </w:rPr>
              <w:t xml:space="preserve">Studies that included participants over 18 years of age were excluded </w:t>
            </w:r>
          </w:p>
          <w:p w14:paraId="1115F41E" w14:textId="57F47E09" w:rsidR="004B54E2" w:rsidRPr="00DE5212" w:rsidRDefault="004B54E2" w:rsidP="00DF5625">
            <w:pPr>
              <w:pStyle w:val="ListParagraph"/>
              <w:numPr>
                <w:ilvl w:val="0"/>
                <w:numId w:val="13"/>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E5212">
              <w:rPr>
                <w:rFonts w:ascii="Times New Roman" w:hAnsi="Times New Roman" w:cs="Times New Roman"/>
                <w:sz w:val="22"/>
                <w:szCs w:val="22"/>
              </w:rPr>
              <w:t>Studies that included migrant children who were not classified as being refugee</w:t>
            </w:r>
            <w:r w:rsidR="00793B61" w:rsidRPr="00DE5212">
              <w:rPr>
                <w:rFonts w:ascii="Times New Roman" w:hAnsi="Times New Roman" w:cs="Times New Roman"/>
                <w:sz w:val="22"/>
                <w:szCs w:val="22"/>
              </w:rPr>
              <w:t>s</w:t>
            </w:r>
            <w:r w:rsidRPr="00DE5212">
              <w:rPr>
                <w:rFonts w:ascii="Times New Roman" w:hAnsi="Times New Roman" w:cs="Times New Roman"/>
                <w:sz w:val="22"/>
                <w:szCs w:val="22"/>
              </w:rPr>
              <w:t xml:space="preserve"> or asylum seekers were excluded</w:t>
            </w:r>
          </w:p>
        </w:tc>
      </w:tr>
      <w:tr w:rsidR="004B54E2" w14:paraId="3F50E2F2" w14:textId="77777777" w:rsidTr="00D264EC">
        <w:trPr>
          <w:trHeight w:val="1338"/>
        </w:trPr>
        <w:tc>
          <w:tcPr>
            <w:cnfStyle w:val="001000000000" w:firstRow="0" w:lastRow="0" w:firstColumn="1" w:lastColumn="0" w:oddVBand="0" w:evenVBand="0" w:oddHBand="0" w:evenHBand="0" w:firstRowFirstColumn="0" w:firstRowLastColumn="0" w:lastRowFirstColumn="0" w:lastRowLastColumn="0"/>
            <w:tcW w:w="1677" w:type="dxa"/>
          </w:tcPr>
          <w:p w14:paraId="294C50DE" w14:textId="77777777" w:rsidR="004B54E2" w:rsidRPr="00DE5212" w:rsidRDefault="004B54E2" w:rsidP="00086332">
            <w:pPr>
              <w:spacing w:line="360" w:lineRule="auto"/>
              <w:rPr>
                <w:b w:val="0"/>
                <w:bCs w:val="0"/>
                <w:sz w:val="22"/>
                <w:szCs w:val="22"/>
              </w:rPr>
            </w:pPr>
            <w:r w:rsidRPr="00DE5212">
              <w:rPr>
                <w:sz w:val="22"/>
                <w:szCs w:val="22"/>
              </w:rPr>
              <w:t>Phenomenon of Interest</w:t>
            </w:r>
          </w:p>
        </w:tc>
        <w:tc>
          <w:tcPr>
            <w:tcW w:w="7244" w:type="dxa"/>
          </w:tcPr>
          <w:p w14:paraId="44F67E1C" w14:textId="74DC1558" w:rsidR="00614474" w:rsidRPr="00DE5212" w:rsidRDefault="004B54E2" w:rsidP="00DF5625">
            <w:pPr>
              <w:pStyle w:val="ListParagraph"/>
              <w:numPr>
                <w:ilvl w:val="0"/>
                <w:numId w:val="13"/>
              </w:num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DE5212">
              <w:rPr>
                <w:rFonts w:ascii="Times New Roman" w:hAnsi="Times New Roman" w:cs="Times New Roman"/>
                <w:sz w:val="22"/>
                <w:szCs w:val="22"/>
              </w:rPr>
              <w:t xml:space="preserve"> Studies </w:t>
            </w:r>
            <w:r w:rsidR="00251E34" w:rsidRPr="00DE5212">
              <w:rPr>
                <w:rFonts w:ascii="Times New Roman" w:hAnsi="Times New Roman" w:cs="Times New Roman"/>
                <w:sz w:val="22"/>
                <w:szCs w:val="22"/>
              </w:rPr>
              <w:t xml:space="preserve">that explored </w:t>
            </w:r>
            <w:r w:rsidR="008E1CB8" w:rsidRPr="00DE5212">
              <w:rPr>
                <w:rFonts w:ascii="Times New Roman" w:hAnsi="Times New Roman" w:cs="Times New Roman"/>
                <w:i/>
                <w:iCs/>
                <w:sz w:val="22"/>
                <w:szCs w:val="22"/>
              </w:rPr>
              <w:t>b</w:t>
            </w:r>
            <w:r w:rsidRPr="00DE5212">
              <w:rPr>
                <w:rFonts w:ascii="Times New Roman" w:hAnsi="Times New Roman" w:cs="Times New Roman"/>
                <w:i/>
                <w:iCs/>
                <w:sz w:val="22"/>
                <w:szCs w:val="22"/>
              </w:rPr>
              <w:t>elonging</w:t>
            </w:r>
            <w:r w:rsidRPr="00DE5212">
              <w:rPr>
                <w:rFonts w:ascii="Times New Roman" w:hAnsi="Times New Roman" w:cs="Times New Roman"/>
                <w:sz w:val="22"/>
                <w:szCs w:val="22"/>
              </w:rPr>
              <w:t xml:space="preserve"> and other associated terms such as </w:t>
            </w:r>
            <w:r w:rsidR="008E1CB8" w:rsidRPr="00DE5212">
              <w:rPr>
                <w:rFonts w:ascii="Times New Roman" w:hAnsi="Times New Roman" w:cs="Times New Roman"/>
                <w:i/>
                <w:iCs/>
                <w:sz w:val="22"/>
                <w:szCs w:val="22"/>
              </w:rPr>
              <w:t>c</w:t>
            </w:r>
            <w:r w:rsidRPr="00DE5212">
              <w:rPr>
                <w:rFonts w:ascii="Times New Roman" w:hAnsi="Times New Roman" w:cs="Times New Roman"/>
                <w:i/>
                <w:iCs/>
                <w:sz w:val="22"/>
                <w:szCs w:val="22"/>
              </w:rPr>
              <w:t>onnectedness</w:t>
            </w:r>
            <w:r w:rsidRPr="00DE5212">
              <w:rPr>
                <w:rFonts w:ascii="Times New Roman" w:hAnsi="Times New Roman" w:cs="Times New Roman"/>
                <w:sz w:val="22"/>
                <w:szCs w:val="22"/>
              </w:rPr>
              <w:t xml:space="preserve">, </w:t>
            </w:r>
            <w:r w:rsidR="008E1CB8" w:rsidRPr="00DE5212">
              <w:rPr>
                <w:rFonts w:ascii="Times New Roman" w:hAnsi="Times New Roman" w:cs="Times New Roman"/>
                <w:i/>
                <w:iCs/>
                <w:sz w:val="22"/>
                <w:szCs w:val="22"/>
              </w:rPr>
              <w:t>s</w:t>
            </w:r>
            <w:r w:rsidRPr="00DE5212">
              <w:rPr>
                <w:rFonts w:ascii="Times New Roman" w:hAnsi="Times New Roman" w:cs="Times New Roman"/>
                <w:i/>
                <w:iCs/>
                <w:sz w:val="22"/>
                <w:szCs w:val="22"/>
              </w:rPr>
              <w:t xml:space="preserve">ense of </w:t>
            </w:r>
            <w:r w:rsidR="008E1CB8" w:rsidRPr="00DE5212">
              <w:rPr>
                <w:rFonts w:ascii="Times New Roman" w:hAnsi="Times New Roman" w:cs="Times New Roman"/>
                <w:i/>
                <w:iCs/>
                <w:sz w:val="22"/>
                <w:szCs w:val="22"/>
              </w:rPr>
              <w:t>c</w:t>
            </w:r>
            <w:r w:rsidRPr="00DE5212">
              <w:rPr>
                <w:rFonts w:ascii="Times New Roman" w:hAnsi="Times New Roman" w:cs="Times New Roman"/>
                <w:i/>
                <w:iCs/>
                <w:sz w:val="22"/>
                <w:szCs w:val="22"/>
              </w:rPr>
              <w:t>ommunity</w:t>
            </w:r>
            <w:r w:rsidRPr="00DE5212">
              <w:rPr>
                <w:rFonts w:ascii="Times New Roman" w:hAnsi="Times New Roman" w:cs="Times New Roman"/>
                <w:sz w:val="22"/>
                <w:szCs w:val="22"/>
              </w:rPr>
              <w:t xml:space="preserve">, </w:t>
            </w:r>
            <w:r w:rsidR="008E1CB8" w:rsidRPr="00DE5212">
              <w:rPr>
                <w:rFonts w:ascii="Times New Roman" w:hAnsi="Times New Roman" w:cs="Times New Roman"/>
                <w:i/>
                <w:iCs/>
                <w:sz w:val="22"/>
                <w:szCs w:val="22"/>
              </w:rPr>
              <w:t>a</w:t>
            </w:r>
            <w:r w:rsidRPr="00DE5212">
              <w:rPr>
                <w:rFonts w:ascii="Times New Roman" w:hAnsi="Times New Roman" w:cs="Times New Roman"/>
                <w:i/>
                <w:iCs/>
                <w:sz w:val="22"/>
                <w:szCs w:val="22"/>
              </w:rPr>
              <w:t>ttachment</w:t>
            </w:r>
            <w:r w:rsidRPr="00DE5212">
              <w:rPr>
                <w:rFonts w:ascii="Times New Roman" w:hAnsi="Times New Roman" w:cs="Times New Roman"/>
                <w:sz w:val="22"/>
                <w:szCs w:val="22"/>
              </w:rPr>
              <w:t xml:space="preserve">, </w:t>
            </w:r>
            <w:r w:rsidR="008E1CB8" w:rsidRPr="00DE5212">
              <w:rPr>
                <w:rFonts w:ascii="Times New Roman" w:hAnsi="Times New Roman" w:cs="Times New Roman"/>
                <w:i/>
                <w:iCs/>
                <w:sz w:val="22"/>
                <w:szCs w:val="22"/>
              </w:rPr>
              <w:t>r</w:t>
            </w:r>
            <w:r w:rsidRPr="00DE5212">
              <w:rPr>
                <w:rFonts w:ascii="Times New Roman" w:hAnsi="Times New Roman" w:cs="Times New Roman"/>
                <w:i/>
                <w:iCs/>
                <w:sz w:val="22"/>
                <w:szCs w:val="22"/>
              </w:rPr>
              <w:t>elationships</w:t>
            </w:r>
            <w:r w:rsidRPr="00DE5212">
              <w:rPr>
                <w:rFonts w:ascii="Times New Roman" w:hAnsi="Times New Roman" w:cs="Times New Roman"/>
                <w:sz w:val="22"/>
                <w:szCs w:val="22"/>
              </w:rPr>
              <w:t xml:space="preserve">, </w:t>
            </w:r>
            <w:r w:rsidR="008E1CB8" w:rsidRPr="00DE5212">
              <w:rPr>
                <w:rFonts w:ascii="Times New Roman" w:hAnsi="Times New Roman" w:cs="Times New Roman"/>
                <w:i/>
                <w:iCs/>
                <w:sz w:val="22"/>
                <w:szCs w:val="22"/>
              </w:rPr>
              <w:t>p</w:t>
            </w:r>
            <w:r w:rsidRPr="00DE5212">
              <w:rPr>
                <w:rFonts w:ascii="Times New Roman" w:hAnsi="Times New Roman" w:cs="Times New Roman"/>
                <w:i/>
                <w:iCs/>
                <w:sz w:val="22"/>
                <w:szCs w:val="22"/>
              </w:rPr>
              <w:t>articipation</w:t>
            </w:r>
            <w:r w:rsidRPr="00DE5212">
              <w:rPr>
                <w:rFonts w:ascii="Times New Roman" w:hAnsi="Times New Roman" w:cs="Times New Roman"/>
                <w:sz w:val="22"/>
                <w:szCs w:val="22"/>
              </w:rPr>
              <w:t xml:space="preserve">, </w:t>
            </w:r>
            <w:proofErr w:type="gramStart"/>
            <w:r w:rsidR="008E1CB8" w:rsidRPr="00DE5212">
              <w:rPr>
                <w:rFonts w:ascii="Times New Roman" w:hAnsi="Times New Roman" w:cs="Times New Roman"/>
                <w:i/>
                <w:iCs/>
                <w:sz w:val="22"/>
                <w:szCs w:val="22"/>
              </w:rPr>
              <w:t>i</w:t>
            </w:r>
            <w:r w:rsidRPr="00DE5212">
              <w:rPr>
                <w:rFonts w:ascii="Times New Roman" w:hAnsi="Times New Roman" w:cs="Times New Roman"/>
                <w:i/>
                <w:iCs/>
                <w:sz w:val="22"/>
                <w:szCs w:val="22"/>
              </w:rPr>
              <w:t>ntegration</w:t>
            </w:r>
            <w:proofErr w:type="gramEnd"/>
            <w:r w:rsidR="008E1CB8" w:rsidRPr="00DE5212">
              <w:rPr>
                <w:rFonts w:ascii="Times New Roman" w:hAnsi="Times New Roman" w:cs="Times New Roman"/>
                <w:sz w:val="22"/>
                <w:szCs w:val="22"/>
              </w:rPr>
              <w:t xml:space="preserve"> and</w:t>
            </w:r>
            <w:r w:rsidRPr="00DE5212">
              <w:rPr>
                <w:rFonts w:ascii="Times New Roman" w:hAnsi="Times New Roman" w:cs="Times New Roman"/>
                <w:sz w:val="22"/>
                <w:szCs w:val="22"/>
              </w:rPr>
              <w:t xml:space="preserve"> </w:t>
            </w:r>
            <w:r w:rsidR="008E1CB8" w:rsidRPr="00DE5212">
              <w:rPr>
                <w:rFonts w:ascii="Times New Roman" w:hAnsi="Times New Roman" w:cs="Times New Roman"/>
                <w:i/>
                <w:iCs/>
                <w:sz w:val="22"/>
                <w:szCs w:val="22"/>
              </w:rPr>
              <w:t>i</w:t>
            </w:r>
            <w:r w:rsidRPr="00DE5212">
              <w:rPr>
                <w:rFonts w:ascii="Times New Roman" w:hAnsi="Times New Roman" w:cs="Times New Roman"/>
                <w:i/>
                <w:iCs/>
                <w:sz w:val="22"/>
                <w:szCs w:val="22"/>
              </w:rPr>
              <w:t>nclusion</w:t>
            </w:r>
            <w:r w:rsidR="008E1CB8" w:rsidRPr="00DE5212">
              <w:rPr>
                <w:rFonts w:ascii="Times New Roman" w:hAnsi="Times New Roman" w:cs="Times New Roman"/>
                <w:sz w:val="22"/>
                <w:szCs w:val="22"/>
              </w:rPr>
              <w:t xml:space="preserve"> were included</w:t>
            </w:r>
          </w:p>
        </w:tc>
      </w:tr>
      <w:tr w:rsidR="004B54E2" w14:paraId="39AD198A" w14:textId="77777777" w:rsidTr="00D264EC">
        <w:trPr>
          <w:cnfStyle w:val="000000100000" w:firstRow="0" w:lastRow="0" w:firstColumn="0" w:lastColumn="0" w:oddVBand="0" w:evenVBand="0" w:oddHBand="1" w:evenHBand="0" w:firstRowFirstColumn="0" w:firstRowLastColumn="0" w:lastRowFirstColumn="0" w:lastRowLastColumn="0"/>
          <w:trHeight w:val="1257"/>
        </w:trPr>
        <w:tc>
          <w:tcPr>
            <w:cnfStyle w:val="001000000000" w:firstRow="0" w:lastRow="0" w:firstColumn="1" w:lastColumn="0" w:oddVBand="0" w:evenVBand="0" w:oddHBand="0" w:evenHBand="0" w:firstRowFirstColumn="0" w:firstRowLastColumn="0" w:lastRowFirstColumn="0" w:lastRowLastColumn="0"/>
            <w:tcW w:w="1677" w:type="dxa"/>
          </w:tcPr>
          <w:p w14:paraId="1D1F3189" w14:textId="77777777" w:rsidR="004B54E2" w:rsidRPr="00DE5212" w:rsidRDefault="004B54E2" w:rsidP="00086332">
            <w:pPr>
              <w:spacing w:line="360" w:lineRule="auto"/>
              <w:rPr>
                <w:b w:val="0"/>
                <w:bCs w:val="0"/>
                <w:sz w:val="22"/>
                <w:szCs w:val="22"/>
              </w:rPr>
            </w:pPr>
            <w:r w:rsidRPr="00DE5212">
              <w:rPr>
                <w:sz w:val="22"/>
                <w:szCs w:val="22"/>
              </w:rPr>
              <w:t>Context</w:t>
            </w:r>
          </w:p>
        </w:tc>
        <w:tc>
          <w:tcPr>
            <w:tcW w:w="7244" w:type="dxa"/>
          </w:tcPr>
          <w:p w14:paraId="50BC2385" w14:textId="5812A500" w:rsidR="004B54E2" w:rsidRPr="00DE5212" w:rsidRDefault="004B54E2" w:rsidP="00DF5625">
            <w:pPr>
              <w:pStyle w:val="ListParagraph"/>
              <w:numPr>
                <w:ilvl w:val="0"/>
                <w:numId w:val="13"/>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E5212">
              <w:rPr>
                <w:rFonts w:ascii="Times New Roman" w:hAnsi="Times New Roman" w:cs="Times New Roman"/>
                <w:sz w:val="22"/>
                <w:szCs w:val="22"/>
              </w:rPr>
              <w:t xml:space="preserve">Studies that took place within a </w:t>
            </w:r>
            <w:r w:rsidR="008E1CB8" w:rsidRPr="00DE5212">
              <w:rPr>
                <w:rFonts w:ascii="Times New Roman" w:hAnsi="Times New Roman" w:cs="Times New Roman"/>
                <w:sz w:val="22"/>
                <w:szCs w:val="22"/>
              </w:rPr>
              <w:t>s</w:t>
            </w:r>
            <w:r w:rsidRPr="00DE5212">
              <w:rPr>
                <w:rFonts w:ascii="Times New Roman" w:hAnsi="Times New Roman" w:cs="Times New Roman"/>
                <w:sz w:val="22"/>
                <w:szCs w:val="22"/>
              </w:rPr>
              <w:t>chool/</w:t>
            </w:r>
            <w:r w:rsidR="00E05E8F" w:rsidRPr="00DE5212">
              <w:rPr>
                <w:rFonts w:ascii="Times New Roman" w:hAnsi="Times New Roman" w:cs="Times New Roman"/>
                <w:sz w:val="22"/>
                <w:szCs w:val="22"/>
              </w:rPr>
              <w:t>e</w:t>
            </w:r>
            <w:r w:rsidRPr="00DE5212">
              <w:rPr>
                <w:rFonts w:ascii="Times New Roman" w:hAnsi="Times New Roman" w:cs="Times New Roman"/>
                <w:sz w:val="22"/>
                <w:szCs w:val="22"/>
              </w:rPr>
              <w:t>ducational setting</w:t>
            </w:r>
            <w:r w:rsidR="008E1CB8" w:rsidRPr="00DE5212">
              <w:rPr>
                <w:rFonts w:ascii="Times New Roman" w:hAnsi="Times New Roman" w:cs="Times New Roman"/>
                <w:sz w:val="22"/>
                <w:szCs w:val="22"/>
              </w:rPr>
              <w:t xml:space="preserve"> were included</w:t>
            </w:r>
            <w:r w:rsidRPr="00DE5212">
              <w:rPr>
                <w:rFonts w:ascii="Times New Roman" w:hAnsi="Times New Roman" w:cs="Times New Roman"/>
                <w:sz w:val="22"/>
                <w:szCs w:val="22"/>
              </w:rPr>
              <w:t xml:space="preserve"> </w:t>
            </w:r>
          </w:p>
          <w:p w14:paraId="5CAB7B7C" w14:textId="5B67C8F4" w:rsidR="004B54E2" w:rsidRPr="00DE5212" w:rsidRDefault="004B54E2" w:rsidP="00DF5625">
            <w:pPr>
              <w:pStyle w:val="ListParagraph"/>
              <w:numPr>
                <w:ilvl w:val="0"/>
                <w:numId w:val="13"/>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E5212">
              <w:rPr>
                <w:rFonts w:ascii="Times New Roman" w:hAnsi="Times New Roman" w:cs="Times New Roman"/>
                <w:sz w:val="22"/>
                <w:szCs w:val="22"/>
              </w:rPr>
              <w:t>Studies that were carried out within a non-school/educational setting were excluded</w:t>
            </w:r>
          </w:p>
        </w:tc>
      </w:tr>
      <w:tr w:rsidR="004B54E2" w14:paraId="70B22B95" w14:textId="77777777" w:rsidTr="00D264EC">
        <w:trPr>
          <w:trHeight w:val="1559"/>
        </w:trPr>
        <w:tc>
          <w:tcPr>
            <w:cnfStyle w:val="001000000000" w:firstRow="0" w:lastRow="0" w:firstColumn="1" w:lastColumn="0" w:oddVBand="0" w:evenVBand="0" w:oddHBand="0" w:evenHBand="0" w:firstRowFirstColumn="0" w:firstRowLastColumn="0" w:lastRowFirstColumn="0" w:lastRowLastColumn="0"/>
            <w:tcW w:w="1677" w:type="dxa"/>
          </w:tcPr>
          <w:p w14:paraId="40B9A6A3" w14:textId="77FD578D" w:rsidR="004B54E2" w:rsidRPr="00DE5212" w:rsidRDefault="004B54E2" w:rsidP="00086332">
            <w:pPr>
              <w:spacing w:line="360" w:lineRule="auto"/>
              <w:rPr>
                <w:b w:val="0"/>
                <w:bCs w:val="0"/>
                <w:sz w:val="22"/>
                <w:szCs w:val="22"/>
              </w:rPr>
            </w:pPr>
            <w:r w:rsidRPr="00DE5212">
              <w:rPr>
                <w:sz w:val="22"/>
                <w:szCs w:val="22"/>
              </w:rPr>
              <w:t xml:space="preserve">Study </w:t>
            </w:r>
            <w:r w:rsidR="008E1CB8" w:rsidRPr="00DE5212">
              <w:rPr>
                <w:sz w:val="22"/>
                <w:szCs w:val="22"/>
              </w:rPr>
              <w:t>D</w:t>
            </w:r>
            <w:r w:rsidRPr="00DE5212">
              <w:rPr>
                <w:sz w:val="22"/>
                <w:szCs w:val="22"/>
              </w:rPr>
              <w:t xml:space="preserve">esign </w:t>
            </w:r>
          </w:p>
        </w:tc>
        <w:tc>
          <w:tcPr>
            <w:tcW w:w="7244" w:type="dxa"/>
          </w:tcPr>
          <w:p w14:paraId="2D3A9D73" w14:textId="5FEB4841" w:rsidR="004B54E2" w:rsidRPr="00DE5212" w:rsidRDefault="004B54E2" w:rsidP="00DF5625">
            <w:pPr>
              <w:pStyle w:val="ListParagraph"/>
              <w:numPr>
                <w:ilvl w:val="0"/>
                <w:numId w:val="13"/>
              </w:num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DE5212">
              <w:rPr>
                <w:rFonts w:ascii="Times New Roman" w:hAnsi="Times New Roman" w:cs="Times New Roman"/>
                <w:sz w:val="22"/>
                <w:szCs w:val="22"/>
              </w:rPr>
              <w:t xml:space="preserve">Studies included must have used a qualitative method </w:t>
            </w:r>
            <w:r w:rsidR="008E1CB8" w:rsidRPr="00DE5212">
              <w:rPr>
                <w:rFonts w:ascii="Times New Roman" w:hAnsi="Times New Roman" w:cs="Times New Roman"/>
                <w:sz w:val="22"/>
                <w:szCs w:val="22"/>
              </w:rPr>
              <w:t>(</w:t>
            </w:r>
            <w:proofErr w:type="gramStart"/>
            <w:r w:rsidR="008E1CB8" w:rsidRPr="00DE5212">
              <w:rPr>
                <w:rFonts w:ascii="Times New Roman" w:hAnsi="Times New Roman" w:cs="Times New Roman"/>
                <w:sz w:val="22"/>
                <w:szCs w:val="22"/>
              </w:rPr>
              <w:t>i.e.</w:t>
            </w:r>
            <w:proofErr w:type="gramEnd"/>
            <w:r w:rsidR="008E1CB8" w:rsidRPr="00DE5212">
              <w:rPr>
                <w:rFonts w:ascii="Times New Roman" w:hAnsi="Times New Roman" w:cs="Times New Roman"/>
                <w:sz w:val="22"/>
                <w:szCs w:val="22"/>
              </w:rPr>
              <w:t xml:space="preserve"> interviews, focus groups or observations) </w:t>
            </w:r>
            <w:r w:rsidRPr="00DE5212">
              <w:rPr>
                <w:rFonts w:ascii="Times New Roman" w:hAnsi="Times New Roman" w:cs="Times New Roman"/>
                <w:sz w:val="22"/>
                <w:szCs w:val="22"/>
              </w:rPr>
              <w:t xml:space="preserve">in their data collection and analysis </w:t>
            </w:r>
          </w:p>
          <w:p w14:paraId="26F08820" w14:textId="1504BBB3" w:rsidR="00793B61" w:rsidRPr="00DE5212" w:rsidRDefault="00793B61" w:rsidP="00DF5625">
            <w:pPr>
              <w:pStyle w:val="ListParagraph"/>
              <w:numPr>
                <w:ilvl w:val="0"/>
                <w:numId w:val="13"/>
              </w:num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DE5212">
              <w:rPr>
                <w:rFonts w:ascii="Times New Roman" w:hAnsi="Times New Roman" w:cs="Times New Roman"/>
                <w:sz w:val="22"/>
                <w:szCs w:val="22"/>
              </w:rPr>
              <w:t>Mixed studies with qualitative data were included</w:t>
            </w:r>
          </w:p>
          <w:p w14:paraId="531F3E9F" w14:textId="348F6BF7" w:rsidR="004B54E2" w:rsidRPr="00DE5212" w:rsidRDefault="004B54E2" w:rsidP="00DF5625">
            <w:pPr>
              <w:pStyle w:val="ListParagraph"/>
              <w:numPr>
                <w:ilvl w:val="0"/>
                <w:numId w:val="13"/>
              </w:num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DE5212">
              <w:rPr>
                <w:rFonts w:ascii="Times New Roman" w:hAnsi="Times New Roman" w:cs="Times New Roman"/>
                <w:sz w:val="22"/>
                <w:szCs w:val="22"/>
              </w:rPr>
              <w:t xml:space="preserve">Studies with only </w:t>
            </w:r>
            <w:r w:rsidR="00DA153C" w:rsidRPr="00DE5212">
              <w:rPr>
                <w:rFonts w:ascii="Times New Roman" w:hAnsi="Times New Roman" w:cs="Times New Roman"/>
                <w:sz w:val="22"/>
                <w:szCs w:val="22"/>
              </w:rPr>
              <w:t xml:space="preserve">a </w:t>
            </w:r>
            <w:r w:rsidRPr="00DE5212">
              <w:rPr>
                <w:rFonts w:ascii="Times New Roman" w:hAnsi="Times New Roman" w:cs="Times New Roman"/>
                <w:sz w:val="22"/>
                <w:szCs w:val="22"/>
              </w:rPr>
              <w:t xml:space="preserve">quantitative design were excluded </w:t>
            </w:r>
          </w:p>
        </w:tc>
      </w:tr>
      <w:tr w:rsidR="004B54E2" w14:paraId="6BBB95AD" w14:textId="77777777" w:rsidTr="00D264EC">
        <w:trPr>
          <w:cnfStyle w:val="000000100000" w:firstRow="0" w:lastRow="0" w:firstColumn="0" w:lastColumn="0" w:oddVBand="0" w:evenVBand="0" w:oddHBand="1" w:evenHBand="0" w:firstRowFirstColumn="0" w:firstRowLastColumn="0" w:lastRowFirstColumn="0" w:lastRowLastColumn="0"/>
          <w:trHeight w:val="1157"/>
        </w:trPr>
        <w:tc>
          <w:tcPr>
            <w:cnfStyle w:val="001000000000" w:firstRow="0" w:lastRow="0" w:firstColumn="1" w:lastColumn="0" w:oddVBand="0" w:evenVBand="0" w:oddHBand="0" w:evenHBand="0" w:firstRowFirstColumn="0" w:firstRowLastColumn="0" w:lastRowFirstColumn="0" w:lastRowLastColumn="0"/>
            <w:tcW w:w="1677" w:type="dxa"/>
          </w:tcPr>
          <w:p w14:paraId="7E3EDA74" w14:textId="6E878C96" w:rsidR="004B54E2" w:rsidRPr="00DE5212" w:rsidRDefault="004B54E2" w:rsidP="00086332">
            <w:pPr>
              <w:spacing w:line="360" w:lineRule="auto"/>
              <w:rPr>
                <w:b w:val="0"/>
                <w:bCs w:val="0"/>
                <w:sz w:val="22"/>
                <w:szCs w:val="22"/>
              </w:rPr>
            </w:pPr>
            <w:r w:rsidRPr="00DE5212">
              <w:rPr>
                <w:sz w:val="22"/>
                <w:szCs w:val="22"/>
              </w:rPr>
              <w:t xml:space="preserve">Time, Place </w:t>
            </w:r>
            <w:r w:rsidR="008E1CB8" w:rsidRPr="00DE5212">
              <w:rPr>
                <w:sz w:val="22"/>
                <w:szCs w:val="22"/>
              </w:rPr>
              <w:t xml:space="preserve">and </w:t>
            </w:r>
            <w:r w:rsidRPr="00DE5212">
              <w:rPr>
                <w:sz w:val="22"/>
                <w:szCs w:val="22"/>
              </w:rPr>
              <w:t xml:space="preserve">Language </w:t>
            </w:r>
          </w:p>
        </w:tc>
        <w:tc>
          <w:tcPr>
            <w:tcW w:w="7244" w:type="dxa"/>
          </w:tcPr>
          <w:p w14:paraId="4C4F8090" w14:textId="537B6BE6" w:rsidR="004B54E2" w:rsidRPr="00DE5212" w:rsidRDefault="004B54E2" w:rsidP="00DF5625">
            <w:pPr>
              <w:pStyle w:val="ListParagraph"/>
              <w:numPr>
                <w:ilvl w:val="0"/>
                <w:numId w:val="13"/>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E5212">
              <w:rPr>
                <w:rFonts w:ascii="Times New Roman" w:hAnsi="Times New Roman" w:cs="Times New Roman"/>
                <w:sz w:val="22"/>
                <w:szCs w:val="22"/>
              </w:rPr>
              <w:t xml:space="preserve">Studies included were conducted between 2002 and 2020 </w:t>
            </w:r>
          </w:p>
          <w:p w14:paraId="2103E7DC" w14:textId="488887E3" w:rsidR="004B54E2" w:rsidRPr="00DE5212" w:rsidRDefault="00DA153C" w:rsidP="00DF5625">
            <w:pPr>
              <w:pStyle w:val="ListParagraph"/>
              <w:numPr>
                <w:ilvl w:val="0"/>
                <w:numId w:val="13"/>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E5212">
              <w:rPr>
                <w:rFonts w:ascii="Times New Roman" w:hAnsi="Times New Roman" w:cs="Times New Roman"/>
                <w:sz w:val="22"/>
                <w:szCs w:val="22"/>
              </w:rPr>
              <w:t>S</w:t>
            </w:r>
            <w:r w:rsidR="004B54E2" w:rsidRPr="00DE5212">
              <w:rPr>
                <w:rFonts w:ascii="Times New Roman" w:hAnsi="Times New Roman" w:cs="Times New Roman"/>
                <w:sz w:val="22"/>
                <w:szCs w:val="22"/>
              </w:rPr>
              <w:t>tudies from all countries</w:t>
            </w:r>
            <w:r w:rsidRPr="00DE5212">
              <w:rPr>
                <w:rFonts w:ascii="Times New Roman" w:hAnsi="Times New Roman" w:cs="Times New Roman"/>
                <w:sz w:val="22"/>
                <w:szCs w:val="22"/>
              </w:rPr>
              <w:t xml:space="preserve"> were included</w:t>
            </w:r>
          </w:p>
          <w:p w14:paraId="62AC75C4" w14:textId="620B271E" w:rsidR="004B54E2" w:rsidRPr="00DE5212" w:rsidRDefault="008E1CB8" w:rsidP="00DF5625">
            <w:pPr>
              <w:pStyle w:val="ListParagraph"/>
              <w:numPr>
                <w:ilvl w:val="0"/>
                <w:numId w:val="13"/>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E5212">
              <w:rPr>
                <w:rFonts w:ascii="Times New Roman" w:hAnsi="Times New Roman" w:cs="Times New Roman"/>
                <w:sz w:val="22"/>
                <w:szCs w:val="22"/>
              </w:rPr>
              <w:t>Studies included</w:t>
            </w:r>
            <w:r w:rsidR="004B54E2" w:rsidRPr="00DE5212">
              <w:rPr>
                <w:rFonts w:ascii="Times New Roman" w:hAnsi="Times New Roman" w:cs="Times New Roman"/>
                <w:sz w:val="22"/>
                <w:szCs w:val="22"/>
              </w:rPr>
              <w:t xml:space="preserve"> had to be reported </w:t>
            </w:r>
            <w:r w:rsidRPr="00DE5212">
              <w:rPr>
                <w:rFonts w:ascii="Times New Roman" w:hAnsi="Times New Roman" w:cs="Times New Roman"/>
                <w:sz w:val="22"/>
                <w:szCs w:val="22"/>
              </w:rPr>
              <w:t xml:space="preserve">using the </w:t>
            </w:r>
            <w:r w:rsidR="004B54E2" w:rsidRPr="00DE5212">
              <w:rPr>
                <w:rFonts w:ascii="Times New Roman" w:hAnsi="Times New Roman" w:cs="Times New Roman"/>
                <w:sz w:val="22"/>
                <w:szCs w:val="22"/>
              </w:rPr>
              <w:t xml:space="preserve">English Language </w:t>
            </w:r>
          </w:p>
          <w:p w14:paraId="2DE2AAB4" w14:textId="7452488D" w:rsidR="00793B61" w:rsidRPr="00DE5212" w:rsidRDefault="00793B61" w:rsidP="00DF5625">
            <w:pPr>
              <w:pStyle w:val="ListParagraph"/>
              <w:numPr>
                <w:ilvl w:val="0"/>
                <w:numId w:val="13"/>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E5212">
              <w:rPr>
                <w:rFonts w:ascii="Times New Roman" w:hAnsi="Times New Roman" w:cs="Times New Roman"/>
                <w:sz w:val="22"/>
                <w:szCs w:val="22"/>
              </w:rPr>
              <w:t xml:space="preserve">Studies </w:t>
            </w:r>
            <w:r w:rsidR="00DE11A8" w:rsidRPr="00DE5212">
              <w:rPr>
                <w:rFonts w:ascii="Times New Roman" w:hAnsi="Times New Roman" w:cs="Times New Roman"/>
                <w:sz w:val="22"/>
                <w:szCs w:val="22"/>
              </w:rPr>
              <w:t>written</w:t>
            </w:r>
            <w:r w:rsidRPr="00DE5212">
              <w:rPr>
                <w:rFonts w:ascii="Times New Roman" w:hAnsi="Times New Roman" w:cs="Times New Roman"/>
                <w:sz w:val="22"/>
                <w:szCs w:val="22"/>
              </w:rPr>
              <w:t xml:space="preserve"> in other languages were excluded </w:t>
            </w:r>
          </w:p>
        </w:tc>
      </w:tr>
    </w:tbl>
    <w:p w14:paraId="78D9BF2D" w14:textId="77777777" w:rsidR="004B54E2" w:rsidRDefault="004B54E2" w:rsidP="00086332">
      <w:pPr>
        <w:rPr>
          <w:rFonts w:ascii="Arial" w:hAnsi="Arial" w:cs="Arial"/>
          <w:sz w:val="22"/>
          <w:szCs w:val="22"/>
        </w:rPr>
      </w:pPr>
    </w:p>
    <w:p w14:paraId="7A5F6BF5" w14:textId="04EE0E34" w:rsidR="00EC5BA2" w:rsidRPr="00AA1040" w:rsidRDefault="009B1D12" w:rsidP="00086332">
      <w:r w:rsidRPr="00AA1040">
        <w:lastRenderedPageBreak/>
        <w:t xml:space="preserve"> </w:t>
      </w:r>
      <w:r w:rsidR="008E1CB8">
        <w:t>As shown in Figure 1</w:t>
      </w:r>
      <w:r w:rsidRPr="00AA1040">
        <w:t xml:space="preserve">, </w:t>
      </w:r>
      <w:r w:rsidR="002214BF">
        <w:t>the</w:t>
      </w:r>
      <w:r w:rsidRPr="00AA1040">
        <w:t xml:space="preserve"> </w:t>
      </w:r>
      <w:r w:rsidR="006413F3" w:rsidRPr="00AA1040">
        <w:t>Preferred Reporting Items for Systematic Review and Meta-Analyses (PRISMA) guideline</w:t>
      </w:r>
      <w:r w:rsidR="002214BF">
        <w:t xml:space="preserve"> w</w:t>
      </w:r>
      <w:r w:rsidR="00FA2299">
        <w:t>as</w:t>
      </w:r>
      <w:r w:rsidR="002214BF">
        <w:t xml:space="preserve"> used</w:t>
      </w:r>
      <w:r w:rsidR="00431245" w:rsidRPr="00AA1040">
        <w:t xml:space="preserve"> </w:t>
      </w:r>
      <w:r w:rsidRPr="00AA1040">
        <w:t xml:space="preserve">to illustrate the process of screening the research papers </w:t>
      </w:r>
      <w:r w:rsidR="00431245" w:rsidRPr="00AA1040">
        <w:fldChar w:fldCharType="begin"/>
      </w:r>
      <w:r w:rsidR="00431245" w:rsidRPr="00AA1040">
        <w:instrText xml:space="preserve"> ADDIN EN.CITE &lt;EndNote&gt;&lt;Cite&gt;&lt;Author&gt;Moher&lt;/Author&gt;&lt;Year&gt;2009&lt;/Year&gt;&lt;RecNum&gt;1937&lt;/RecNum&gt;&lt;DisplayText&gt;(Moher, Liberati, Tetzlaff, &amp;amp; Altman, 2009)&lt;/DisplayText&gt;&lt;record&gt;&lt;rec-number&gt;1937&lt;/rec-number&gt;&lt;foreign-keys&gt;&lt;key app="EN" db-id="ve5pvdd0kef5eueax0qx00zjdawt00rzwfxd" timestamp="1588585219"&gt;1937&lt;/key&gt;&lt;/foreign-keys&gt;&lt;ref-type name="Journal Article"&gt;17&lt;/ref-type&gt;&lt;contributors&gt;&lt;authors&gt;&lt;author&gt;Moher, David&lt;/author&gt;&lt;author&gt;Liberati, Alessandro&lt;/author&gt;&lt;author&gt;Tetzlaff, Jennifer&lt;/author&gt;&lt;author&gt;Altman, Douglas G&lt;/author&gt;&lt;/authors&gt;&lt;/contributors&gt;&lt;titles&gt;&lt;title&gt;Preferred reporting items for systematic reviews and meta-analyses: the PRISMA statement&lt;/title&gt;&lt;secondary-title&gt;Annals of internal medicine&lt;/secondary-title&gt;&lt;/titles&gt;&lt;periodical&gt;&lt;full-title&gt;Annals of internal medicine&lt;/full-title&gt;&lt;/periodical&gt;&lt;pages&gt;264-269&lt;/pages&gt;&lt;volume&gt;151&lt;/volume&gt;&lt;number&gt;4&lt;/number&gt;&lt;dates&gt;&lt;year&gt;2009&lt;/year&gt;&lt;/dates&gt;&lt;isbn&gt;0003-4819&lt;/isbn&gt;&lt;urls&gt;&lt;/urls&gt;&lt;/record&gt;&lt;/Cite&gt;&lt;/EndNote&gt;</w:instrText>
      </w:r>
      <w:r w:rsidR="00431245" w:rsidRPr="00AA1040">
        <w:fldChar w:fldCharType="separate"/>
      </w:r>
      <w:r w:rsidR="00431245" w:rsidRPr="00AA1040">
        <w:rPr>
          <w:noProof/>
        </w:rPr>
        <w:t>(Moher, Liberati, Tetzlaff, &amp; Altman, 2009)</w:t>
      </w:r>
      <w:r w:rsidR="00431245" w:rsidRPr="00AA1040">
        <w:fldChar w:fldCharType="end"/>
      </w:r>
      <w:r w:rsidR="006413F3" w:rsidRPr="00AA1040">
        <w:t xml:space="preserve">. </w:t>
      </w:r>
    </w:p>
    <w:p w14:paraId="6866B8BC" w14:textId="3F633C0A" w:rsidR="00E26ACE" w:rsidRPr="00C754D5" w:rsidRDefault="00C754D5" w:rsidP="00C754D5">
      <w:pPr>
        <w:pStyle w:val="Caption"/>
        <w:rPr>
          <w:rFonts w:ascii="Times New Roman" w:hAnsi="Times New Roman"/>
          <w:b w:val="0"/>
          <w:bCs w:val="0"/>
          <w:smallCaps w:val="0"/>
          <w:color w:val="000000" w:themeColor="text1"/>
          <w:sz w:val="24"/>
        </w:rPr>
      </w:pPr>
      <w:bookmarkStart w:id="30" w:name="_Toc78756182"/>
      <w:r w:rsidRPr="004C48C1">
        <w:rPr>
          <w:rFonts w:ascii="Times New Roman" w:hAnsi="Times New Roman" w:cs="Times New Roman (Body CS)"/>
          <w:b w:val="0"/>
          <w:smallCaps w:val="0"/>
          <w:color w:val="000000" w:themeColor="text1"/>
          <w:sz w:val="24"/>
        </w:rPr>
        <w:t xml:space="preserve">Figure </w:t>
      </w:r>
      <w:r w:rsidRPr="004C48C1">
        <w:rPr>
          <w:rFonts w:ascii="Times New Roman" w:hAnsi="Times New Roman" w:cs="Times New Roman (Body CS)"/>
          <w:b w:val="0"/>
          <w:smallCaps w:val="0"/>
          <w:color w:val="000000" w:themeColor="text1"/>
          <w:sz w:val="24"/>
        </w:rPr>
        <w:fldChar w:fldCharType="begin"/>
      </w:r>
      <w:r w:rsidRPr="004C48C1">
        <w:rPr>
          <w:rFonts w:ascii="Times New Roman" w:hAnsi="Times New Roman" w:cs="Times New Roman (Body CS)"/>
          <w:b w:val="0"/>
          <w:smallCaps w:val="0"/>
          <w:color w:val="000000" w:themeColor="text1"/>
          <w:sz w:val="24"/>
        </w:rPr>
        <w:instrText xml:space="preserve"> SEQ Figure \* ARABIC </w:instrText>
      </w:r>
      <w:r w:rsidRPr="004C48C1">
        <w:rPr>
          <w:rFonts w:ascii="Times New Roman" w:hAnsi="Times New Roman" w:cs="Times New Roman (Body CS)"/>
          <w:b w:val="0"/>
          <w:smallCaps w:val="0"/>
          <w:color w:val="000000" w:themeColor="text1"/>
          <w:sz w:val="24"/>
        </w:rPr>
        <w:fldChar w:fldCharType="separate"/>
      </w:r>
      <w:r>
        <w:rPr>
          <w:rFonts w:ascii="Times New Roman" w:hAnsi="Times New Roman" w:cs="Times New Roman (Body CS)"/>
          <w:b w:val="0"/>
          <w:smallCaps w:val="0"/>
          <w:noProof/>
          <w:color w:val="000000" w:themeColor="text1"/>
          <w:sz w:val="24"/>
        </w:rPr>
        <w:t>1</w:t>
      </w:r>
      <w:r w:rsidRPr="004C48C1">
        <w:rPr>
          <w:rFonts w:ascii="Times New Roman" w:hAnsi="Times New Roman" w:cs="Times New Roman (Body CS)"/>
          <w:b w:val="0"/>
          <w:smallCaps w:val="0"/>
          <w:color w:val="000000" w:themeColor="text1"/>
          <w:sz w:val="24"/>
        </w:rPr>
        <w:fldChar w:fldCharType="end"/>
      </w:r>
      <w:r w:rsidRPr="004C48C1">
        <w:rPr>
          <w:rFonts w:ascii="Times New Roman" w:hAnsi="Times New Roman"/>
          <w:b w:val="0"/>
          <w:bCs w:val="0"/>
          <w:smallCaps w:val="0"/>
          <w:color w:val="000000" w:themeColor="text1"/>
          <w:sz w:val="24"/>
        </w:rPr>
        <w:t xml:space="preserve">. </w:t>
      </w:r>
      <w:r w:rsidRPr="004C48C1">
        <w:rPr>
          <w:rFonts w:ascii="Times New Roman" w:hAnsi="Times New Roman" w:cs="Times New Roman (Body CS)"/>
          <w:b w:val="0"/>
          <w:bCs w:val="0"/>
          <w:smallCaps w:val="0"/>
          <w:color w:val="000000" w:themeColor="text1"/>
          <w:sz w:val="24"/>
        </w:rPr>
        <w:t xml:space="preserve">PRISMA flow diagram </w:t>
      </w:r>
      <w:r w:rsidRPr="004C48C1">
        <w:rPr>
          <w:rFonts w:ascii="Times New Roman" w:hAnsi="Times New Roman" w:cs="Times New Roman (Body CS)"/>
          <w:b w:val="0"/>
          <w:bCs w:val="0"/>
          <w:smallCaps w:val="0"/>
          <w:color w:val="000000" w:themeColor="text1"/>
          <w:sz w:val="24"/>
        </w:rPr>
        <w:fldChar w:fldCharType="begin"/>
      </w:r>
      <w:r w:rsidRPr="004C48C1">
        <w:rPr>
          <w:rFonts w:ascii="Times New Roman" w:hAnsi="Times New Roman" w:cs="Times New Roman (Body CS)"/>
          <w:b w:val="0"/>
          <w:bCs w:val="0"/>
          <w:smallCaps w:val="0"/>
          <w:color w:val="000000" w:themeColor="text1"/>
          <w:sz w:val="24"/>
        </w:rPr>
        <w:instrText xml:space="preserve"> ADDIN EN.CITE &lt;EndNote&gt;&lt;Cite&gt;&lt;Author&gt;Moher&lt;/Author&gt;&lt;Year&gt;2009&lt;/Year&gt;&lt;RecNum&gt;1937&lt;/RecNum&gt;&lt;DisplayText&gt;(Moher et al., 2009)&lt;/DisplayText&gt;&lt;record&gt;&lt;rec-number&gt;1937&lt;/rec-number&gt;&lt;foreign-keys&gt;&lt;key app="EN" db-id="ve5pvdd0kef5eueax0qx00zjdawt00rzwfxd" timestamp="1588585219"&gt;1937&lt;/key&gt;&lt;/foreign-keys&gt;&lt;ref-type name="Journal Article"&gt;17&lt;/ref-type&gt;&lt;contributors&gt;&lt;authors&gt;&lt;author&gt;Moher, David&lt;/author&gt;&lt;author&gt;Liberati, Alessandro&lt;/author&gt;&lt;author&gt;Tetzlaff, Jennifer&lt;/author&gt;&lt;author&gt;Altman, Douglas G&lt;/author&gt;&lt;/authors&gt;&lt;/contributors&gt;&lt;titles&gt;&lt;title&gt;Preferred reporting items for systematic reviews and meta-analyses: the PRISMA statement&lt;/title&gt;&lt;secondary-title&gt;Annals of internal medicine&lt;/secondary-title&gt;&lt;/titles&gt;&lt;periodical&gt;&lt;full-title&gt;Annals of internal medicine&lt;/full-title&gt;&lt;/periodical&gt;&lt;pages&gt;264-269&lt;/pages&gt;&lt;volume&gt;151&lt;/volume&gt;&lt;number&gt;4&lt;/number&gt;&lt;dates&gt;&lt;year&gt;2009&lt;/year&gt;&lt;/dates&gt;&lt;isbn&gt;0003-4819&lt;/isbn&gt;&lt;urls&gt;&lt;/urls&gt;&lt;/record&gt;&lt;/Cite&gt;&lt;/EndNote&gt;</w:instrText>
      </w:r>
      <w:r w:rsidRPr="004C48C1">
        <w:rPr>
          <w:rFonts w:ascii="Times New Roman" w:hAnsi="Times New Roman" w:cs="Times New Roman (Body CS)"/>
          <w:b w:val="0"/>
          <w:bCs w:val="0"/>
          <w:smallCaps w:val="0"/>
          <w:color w:val="000000" w:themeColor="text1"/>
          <w:sz w:val="24"/>
        </w:rPr>
        <w:fldChar w:fldCharType="separate"/>
      </w:r>
      <w:r w:rsidRPr="004C48C1">
        <w:rPr>
          <w:rFonts w:ascii="Times New Roman" w:hAnsi="Times New Roman" w:cs="Times New Roman (Body CS)"/>
          <w:b w:val="0"/>
          <w:bCs w:val="0"/>
          <w:smallCaps w:val="0"/>
          <w:noProof/>
          <w:color w:val="000000" w:themeColor="text1"/>
          <w:sz w:val="24"/>
        </w:rPr>
        <w:t>(Moher et al., 2009)</w:t>
      </w:r>
      <w:r w:rsidRPr="004C48C1">
        <w:rPr>
          <w:rFonts w:ascii="Times New Roman" w:hAnsi="Times New Roman" w:cs="Times New Roman (Body CS)"/>
          <w:b w:val="0"/>
          <w:bCs w:val="0"/>
          <w:smallCaps w:val="0"/>
          <w:color w:val="000000" w:themeColor="text1"/>
          <w:sz w:val="24"/>
        </w:rPr>
        <w:fldChar w:fldCharType="end"/>
      </w:r>
      <w:r w:rsidR="0008283D">
        <w:rPr>
          <w:rFonts w:ascii="Times New Roman" w:hAnsi="Times New Roman"/>
          <w:b w:val="0"/>
          <w:bCs w:val="0"/>
          <w:smallCaps w:val="0"/>
          <w:color w:val="000000" w:themeColor="text1"/>
          <w:sz w:val="24"/>
        </w:rPr>
        <w:t>.</w:t>
      </w:r>
      <w:bookmarkEnd w:id="30"/>
    </w:p>
    <w:p w14:paraId="2C1080AB" w14:textId="7EA7421E" w:rsidR="009B09FE" w:rsidRDefault="00724A40" w:rsidP="00086332">
      <w:pPr>
        <w:rPr>
          <w:rFonts w:ascii="Arial" w:hAnsi="Arial" w:cs="Arial"/>
        </w:rPr>
      </w:pPr>
      <w:r>
        <w:rPr>
          <w:noProof/>
        </w:rPr>
        <w:drawing>
          <wp:inline distT="0" distB="0" distL="0" distR="0" wp14:anchorId="3523C113" wp14:editId="12CE4EB9">
            <wp:extent cx="6091533" cy="5071110"/>
            <wp:effectExtent l="76200" t="76200" r="138430" b="129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94909" cy="50739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87A81EA" w14:textId="22BDCCC1" w:rsidR="00AA1040" w:rsidRPr="006667C6" w:rsidRDefault="00FE3FBA" w:rsidP="00FE3FBA">
      <w:pPr>
        <w:pStyle w:val="Heading3"/>
        <w:rPr>
          <w:rFonts w:cs="Times New Roman"/>
          <w:b/>
          <w:bCs/>
          <w:i/>
          <w:iCs/>
          <w:color w:val="auto"/>
        </w:rPr>
      </w:pPr>
      <w:bookmarkStart w:id="31" w:name="_Toc79139968"/>
      <w:r>
        <w:rPr>
          <w:rFonts w:cs="Times New Roman"/>
          <w:b/>
          <w:bCs/>
          <w:i/>
          <w:iCs/>
          <w:color w:val="auto"/>
        </w:rPr>
        <w:t>1.3.5</w:t>
      </w:r>
      <w:r>
        <w:rPr>
          <w:rFonts w:cs="Times New Roman"/>
          <w:b/>
          <w:bCs/>
          <w:i/>
          <w:iCs/>
          <w:color w:val="auto"/>
        </w:rPr>
        <w:tab/>
        <w:t xml:space="preserve"> </w:t>
      </w:r>
      <w:r w:rsidR="009B1D12" w:rsidRPr="006667C6">
        <w:rPr>
          <w:rFonts w:cs="Times New Roman"/>
          <w:b/>
          <w:bCs/>
          <w:i/>
          <w:iCs/>
          <w:color w:val="auto"/>
        </w:rPr>
        <w:t xml:space="preserve">Stage </w:t>
      </w:r>
      <w:r w:rsidR="00C64F42" w:rsidRPr="006667C6">
        <w:rPr>
          <w:rFonts w:cs="Times New Roman"/>
          <w:b/>
          <w:bCs/>
          <w:i/>
          <w:iCs/>
          <w:color w:val="auto"/>
        </w:rPr>
        <w:t>f</w:t>
      </w:r>
      <w:r w:rsidR="009B1D12" w:rsidRPr="006667C6">
        <w:rPr>
          <w:rFonts w:cs="Times New Roman"/>
          <w:b/>
          <w:bCs/>
          <w:i/>
          <w:iCs/>
          <w:color w:val="auto"/>
        </w:rPr>
        <w:t xml:space="preserve">ive: </w:t>
      </w:r>
      <w:r w:rsidR="00C64F42" w:rsidRPr="006667C6">
        <w:rPr>
          <w:rFonts w:cs="Times New Roman"/>
          <w:b/>
          <w:bCs/>
          <w:i/>
          <w:iCs/>
          <w:color w:val="auto"/>
        </w:rPr>
        <w:t>c</w:t>
      </w:r>
      <w:r w:rsidR="00AF5EA2" w:rsidRPr="006667C6">
        <w:rPr>
          <w:rFonts w:cs="Times New Roman"/>
          <w:b/>
          <w:bCs/>
          <w:i/>
          <w:iCs/>
          <w:color w:val="auto"/>
        </w:rPr>
        <w:t>ritically appraise the included studies</w:t>
      </w:r>
      <w:bookmarkEnd w:id="31"/>
    </w:p>
    <w:p w14:paraId="51C09EC0" w14:textId="1DFA4301" w:rsidR="00C71602" w:rsidRPr="00AA1040" w:rsidRDefault="001E601F" w:rsidP="00086332">
      <w:r w:rsidRPr="00AA1040">
        <w:t xml:space="preserve">Assessing </w:t>
      </w:r>
      <w:r w:rsidR="00842B4C" w:rsidRPr="00AA1040">
        <w:t>the</w:t>
      </w:r>
      <w:r w:rsidRPr="00AA1040">
        <w:t xml:space="preserve"> quality of included </w:t>
      </w:r>
      <w:r w:rsidR="00412E66" w:rsidRPr="00AA1040">
        <w:t xml:space="preserve">research papers </w:t>
      </w:r>
      <w:r w:rsidR="00842B4C" w:rsidRPr="006E1093">
        <w:rPr>
          <w:color w:val="000000" w:themeColor="text1"/>
        </w:rPr>
        <w:t>enables</w:t>
      </w:r>
      <w:r w:rsidR="00FF48D4" w:rsidRPr="006E1093">
        <w:rPr>
          <w:color w:val="000000" w:themeColor="text1"/>
        </w:rPr>
        <w:t xml:space="preserve"> </w:t>
      </w:r>
      <w:r w:rsidR="006E1093">
        <w:t>a</w:t>
      </w:r>
      <w:r w:rsidR="00FF48D4" w:rsidRPr="00AA1040">
        <w:t xml:space="preserve"> research</w:t>
      </w:r>
      <w:r w:rsidR="006E1093">
        <w:t>er</w:t>
      </w:r>
      <w:r w:rsidR="00FF48D4" w:rsidRPr="00AA1040">
        <w:t xml:space="preserve"> to </w:t>
      </w:r>
      <w:r w:rsidR="00412E66" w:rsidRPr="00AA1040">
        <w:t>determine whether</w:t>
      </w:r>
      <w:r w:rsidR="00FF48D4" w:rsidRPr="00AA1040">
        <w:t xml:space="preserve"> </w:t>
      </w:r>
      <w:r w:rsidR="00434815" w:rsidRPr="00AA1040">
        <w:t xml:space="preserve">the </w:t>
      </w:r>
      <w:r w:rsidR="00FF48D4" w:rsidRPr="00AA1040">
        <w:t>stud</w:t>
      </w:r>
      <w:r w:rsidR="00412E66" w:rsidRPr="00AA1040">
        <w:t>y findings are</w:t>
      </w:r>
      <w:r w:rsidR="007D2704">
        <w:t xml:space="preserve"> an</w:t>
      </w:r>
      <w:r w:rsidR="00412E66" w:rsidRPr="00AA1040">
        <w:t xml:space="preserve"> accurat</w:t>
      </w:r>
      <w:r w:rsidR="00FF48D4" w:rsidRPr="00AA1040">
        <w:t>e representation of the phenomenon being explored</w:t>
      </w:r>
      <w:r w:rsidR="00431245" w:rsidRPr="00AA1040">
        <w:t xml:space="preserve"> </w:t>
      </w:r>
      <w:r w:rsidR="00431245" w:rsidRPr="00AA1040">
        <w:fldChar w:fldCharType="begin"/>
      </w:r>
      <w:r w:rsidR="004F294A">
        <w:instrText xml:space="preserve"> ADDIN EN.CITE &lt;EndNote&gt;&lt;Cite&gt;&lt;Author&gt;Greenhalgh&lt;/Author&gt;&lt;Year&gt;2017&lt;/Year&gt;&lt;RecNum&gt;1938&lt;/RecNum&gt;&lt;DisplayText&gt;(Greenhalgh &amp;amp; Brown, 2017)&lt;/DisplayText&gt;&lt;record&gt;&lt;rec-number&gt;1938&lt;/rec-number&gt;&lt;foreign-keys&gt;&lt;key app="EN" db-id="ve5pvdd0kef5eueax0qx00zjdawt00rzwfxd" timestamp="1588585974"&gt;1938&lt;/key&gt;&lt;/foreign-keys&gt;&lt;ref-type name="Book"&gt;6&lt;/ref-type&gt;&lt;contributors&gt;&lt;authors&gt;&lt;author&gt;Janette Greenhalgh&lt;/author&gt;&lt;author&gt;Tamara Brown &lt;/author&gt;&lt;/authors&gt;&lt;/contributors&gt;&lt;titles&gt;&lt;title&gt;Qualitative Assessment: Where Do I Begin? In Doing A Systematic Review: A Student&amp;apos;s Guide&lt;/title&gt;&lt;/titles&gt;&lt;dates&gt;&lt;year&gt;2017&lt;/year&gt;&lt;/dates&gt;&lt;pub-location&gt;London&lt;/pub-location&gt;&lt;isbn&gt;1526416581&lt;/isbn&gt;&lt;urls&gt;&lt;/urls&gt;&lt;/record&gt;&lt;/Cite&gt;&lt;/EndNote&gt;</w:instrText>
      </w:r>
      <w:r w:rsidR="00431245" w:rsidRPr="00AA1040">
        <w:fldChar w:fldCharType="separate"/>
      </w:r>
      <w:r w:rsidR="00431245" w:rsidRPr="00AA1040">
        <w:rPr>
          <w:noProof/>
        </w:rPr>
        <w:t>(Greenhalgh &amp; Brown, 2017)</w:t>
      </w:r>
      <w:r w:rsidR="00431245" w:rsidRPr="00AA1040">
        <w:fldChar w:fldCharType="end"/>
      </w:r>
      <w:r w:rsidR="00B739A8" w:rsidRPr="00AA1040">
        <w:t>.</w:t>
      </w:r>
      <w:r w:rsidR="00980F8A" w:rsidRPr="00AA1040">
        <w:t xml:space="preserve"> </w:t>
      </w:r>
      <w:r w:rsidR="007D2704">
        <w:t>T</w:t>
      </w:r>
      <w:r w:rsidR="00412E66" w:rsidRPr="00AA1040">
        <w:t xml:space="preserve">he </w:t>
      </w:r>
      <w:r w:rsidR="00E05E8F">
        <w:t>ten</w:t>
      </w:r>
      <w:r w:rsidR="004B16B0" w:rsidRPr="00AA1040">
        <w:t xml:space="preserve">-item Critical Appraisal Skills </w:t>
      </w:r>
      <w:r w:rsidR="00044C89" w:rsidRPr="00AA1040">
        <w:t>Programme</w:t>
      </w:r>
      <w:r w:rsidR="004B16B0" w:rsidRPr="00AA1040">
        <w:t xml:space="preserve"> (CASP) checklist</w:t>
      </w:r>
      <w:r w:rsidR="00431245" w:rsidRPr="00AA1040">
        <w:t xml:space="preserve"> </w:t>
      </w:r>
      <w:r w:rsidR="00431245" w:rsidRPr="00AA1040">
        <w:fldChar w:fldCharType="begin"/>
      </w:r>
      <w:r w:rsidR="00431245" w:rsidRPr="00AA1040">
        <w:instrText xml:space="preserve"> ADDIN EN.CITE &lt;EndNote&gt;&lt;Cite&gt;&lt;Author&gt;Critical Appraisal Skills Programme&lt;/Author&gt;&lt;Year&gt;2018&lt;/Year&gt;&lt;RecNum&gt;1915&lt;/RecNum&gt;&lt;DisplayText&gt;(Critical Appraisal Skills Programme, 2018)&lt;/DisplayText&gt;&lt;record&gt;&lt;rec-number&gt;1915&lt;/rec-number&gt;&lt;foreign-keys&gt;&lt;key app="EN" db-id="ve5pvdd0kef5eueax0qx00zjdawt00rzwfxd" timestamp="1588451314"&gt;1915&lt;/key&gt;&lt;/foreign-keys&gt;&lt;ref-type name="Web Page"&gt;12&lt;/ref-type&gt;&lt;contributors&gt;&lt;authors&gt;&lt;author&gt;Critical Appraisal Skills Programme,&lt;/author&gt;&lt;/authors&gt;&lt;/contributors&gt;&lt;titles&gt;&lt;title&gt;CASP Qualitative Checklist &lt;/title&gt;&lt;/titles&gt;&lt;number&gt;02 May 2020&lt;/number&gt;&lt;dates&gt;&lt;year&gt;2018&lt;/year&gt;&lt;/dates&gt;&lt;urls&gt;&lt;related-urls&gt;&lt;url&gt;https://casp-uk.net/wp-content/uploads/2018/01/CASP-Qualitative-Checklist-2018.pdf&lt;/url&gt;&lt;/related-urls&gt;&lt;/urls&gt;&lt;/record&gt;&lt;/Cite&gt;&lt;/EndNote&gt;</w:instrText>
      </w:r>
      <w:r w:rsidR="00431245" w:rsidRPr="00AA1040">
        <w:fldChar w:fldCharType="separate"/>
      </w:r>
      <w:r w:rsidR="00431245" w:rsidRPr="00AA1040">
        <w:rPr>
          <w:noProof/>
        </w:rPr>
        <w:t>(Critical Appraisal Skills Programme, 2018)</w:t>
      </w:r>
      <w:r w:rsidR="00431245" w:rsidRPr="00AA1040">
        <w:fldChar w:fldCharType="end"/>
      </w:r>
      <w:r w:rsidR="002214BF">
        <w:t xml:space="preserve"> wa</w:t>
      </w:r>
      <w:r w:rsidR="00F61813">
        <w:t>s used</w:t>
      </w:r>
      <w:r w:rsidR="007D2704">
        <w:t xml:space="preserve"> for this purpose</w:t>
      </w:r>
      <w:r w:rsidR="00F61813">
        <w:t xml:space="preserve">. </w:t>
      </w:r>
      <w:r w:rsidR="00F45897">
        <w:t>It</w:t>
      </w:r>
      <w:r w:rsidR="00F45897" w:rsidRPr="00AA1040">
        <w:t xml:space="preserve"> </w:t>
      </w:r>
      <w:r w:rsidR="00412E66" w:rsidRPr="00AA1040">
        <w:t xml:space="preserve">is </w:t>
      </w:r>
      <w:r w:rsidR="004B16B0" w:rsidRPr="00AA1040">
        <w:t>considered a trusted appr</w:t>
      </w:r>
      <w:r w:rsidR="00412E66" w:rsidRPr="00AA1040">
        <w:t>aisal tool for</w:t>
      </w:r>
      <w:r w:rsidR="004B16B0" w:rsidRPr="00AA1040">
        <w:t xml:space="preserve"> qualitative studies</w:t>
      </w:r>
      <w:r w:rsidR="00B739A8" w:rsidRPr="00AA1040">
        <w:t xml:space="preserve"> </w:t>
      </w:r>
      <w:r w:rsidR="00B739A8" w:rsidRPr="00AA1040">
        <w:fldChar w:fldCharType="begin"/>
      </w:r>
      <w:r w:rsidR="004F294A">
        <w:instrText xml:space="preserve"> ADDIN EN.CITE &lt;EndNote&gt;&lt;Cite&gt;&lt;Author&gt;Greenhalgh&lt;/Author&gt;&lt;Year&gt;2017&lt;/Year&gt;&lt;RecNum&gt;1938&lt;/RecNum&gt;&lt;DisplayText&gt;(Greenhalgh &amp;amp; Brown, 2017)&lt;/DisplayText&gt;&lt;record&gt;&lt;rec-number&gt;1938&lt;/rec-number&gt;&lt;foreign-keys&gt;&lt;key app="EN" db-id="ve5pvdd0kef5eueax0qx00zjdawt00rzwfxd" timestamp="1588585974"&gt;1938&lt;/key&gt;&lt;/foreign-keys&gt;&lt;ref-type name="Book"&gt;6&lt;/ref-type&gt;&lt;contributors&gt;&lt;authors&gt;&lt;author&gt;Janette Greenhalgh&lt;/author&gt;&lt;author&gt;Tamara Brown &lt;/author&gt;&lt;/authors&gt;&lt;/contributors&gt;&lt;titles&gt;&lt;title&gt;Qualitative Assessment: Where Do I Begin? In Doing A Systematic Review: A Student&amp;apos;s Guide&lt;/title&gt;&lt;/titles&gt;&lt;dates&gt;&lt;year&gt;2017&lt;/year&gt;&lt;/dates&gt;&lt;pub-location&gt;London&lt;/pub-location&gt;&lt;isbn&gt;1526416581&lt;/isbn&gt;&lt;urls&gt;&lt;/urls&gt;&lt;/record&gt;&lt;/Cite&gt;&lt;/EndNote&gt;</w:instrText>
      </w:r>
      <w:r w:rsidR="00B739A8" w:rsidRPr="00AA1040">
        <w:fldChar w:fldCharType="separate"/>
      </w:r>
      <w:r w:rsidR="00B739A8" w:rsidRPr="00AA1040">
        <w:rPr>
          <w:noProof/>
        </w:rPr>
        <w:t>(Greenhalgh &amp; Brown, 2017)</w:t>
      </w:r>
      <w:r w:rsidR="00B739A8" w:rsidRPr="00AA1040">
        <w:fldChar w:fldCharType="end"/>
      </w:r>
      <w:r w:rsidR="00B739A8" w:rsidRPr="00AA1040">
        <w:t>.</w:t>
      </w:r>
      <w:r w:rsidR="004B16B0" w:rsidRPr="00AA1040">
        <w:t xml:space="preserve"> </w:t>
      </w:r>
      <w:r w:rsidR="00E06264" w:rsidRPr="00AA1040">
        <w:t>Each question in the CASP is designed</w:t>
      </w:r>
      <w:r w:rsidR="00044C89" w:rsidRPr="00AA1040">
        <w:t xml:space="preserve"> </w:t>
      </w:r>
      <w:r w:rsidR="00E06264" w:rsidRPr="00AA1040">
        <w:t>to</w:t>
      </w:r>
      <w:r w:rsidR="007C57DE" w:rsidRPr="00AA1040">
        <w:t xml:space="preserve"> appraise the quality of</w:t>
      </w:r>
      <w:r w:rsidR="00427F12" w:rsidRPr="00AA1040">
        <w:t xml:space="preserve"> </w:t>
      </w:r>
      <w:r w:rsidR="00842B4C" w:rsidRPr="00AA1040">
        <w:t xml:space="preserve">the </w:t>
      </w:r>
      <w:r w:rsidR="00427F12" w:rsidRPr="00AA1040">
        <w:t>indiv</w:t>
      </w:r>
      <w:r w:rsidR="00412E66" w:rsidRPr="00AA1040">
        <w:t xml:space="preserve">idual </w:t>
      </w:r>
      <w:r w:rsidR="00427F12" w:rsidRPr="00AA1040">
        <w:t>study</w:t>
      </w:r>
      <w:r w:rsidR="00F45897">
        <w:t>.</w:t>
      </w:r>
      <w:r w:rsidR="00412E66" w:rsidRPr="00AA1040">
        <w:t xml:space="preserve"> </w:t>
      </w:r>
      <w:r w:rsidR="00E05E8F">
        <w:t>Each a</w:t>
      </w:r>
      <w:r w:rsidR="00F45897">
        <w:t>nswer</w:t>
      </w:r>
      <w:r w:rsidR="00E05E8F">
        <w:t xml:space="preserve"> is</w:t>
      </w:r>
      <w:r w:rsidR="00F45897">
        <w:t xml:space="preserve"> assigned </w:t>
      </w:r>
      <w:r w:rsidR="007C57DE" w:rsidRPr="00AA1040">
        <w:t>a numerical value (</w:t>
      </w:r>
      <w:proofErr w:type="gramStart"/>
      <w:r w:rsidR="00F45897">
        <w:t>i.e.</w:t>
      </w:r>
      <w:proofErr w:type="gramEnd"/>
      <w:r w:rsidR="00F45897">
        <w:t xml:space="preserve"> n</w:t>
      </w:r>
      <w:r w:rsidR="00F45897" w:rsidRPr="00AA1040">
        <w:t xml:space="preserve">o </w:t>
      </w:r>
      <w:r w:rsidR="00F45897">
        <w:t>=</w:t>
      </w:r>
      <w:r w:rsidR="007C57DE" w:rsidRPr="00AA1040">
        <w:t xml:space="preserve"> 0</w:t>
      </w:r>
      <w:r w:rsidR="00F45897">
        <w:t>,</w:t>
      </w:r>
      <w:r w:rsidR="007C57DE" w:rsidRPr="00AA1040">
        <w:t xml:space="preserve"> </w:t>
      </w:r>
      <w:r w:rsidR="00F45897">
        <w:t>c</w:t>
      </w:r>
      <w:r w:rsidR="007C57DE" w:rsidRPr="00AA1040">
        <w:t>an</w:t>
      </w:r>
      <w:r w:rsidR="000412CE" w:rsidRPr="00AA1040">
        <w:t>’</w:t>
      </w:r>
      <w:r w:rsidR="007C57DE" w:rsidRPr="00AA1040">
        <w:t xml:space="preserve">t </w:t>
      </w:r>
      <w:r w:rsidR="00F45897">
        <w:t>t</w:t>
      </w:r>
      <w:r w:rsidR="007C57DE" w:rsidRPr="00AA1040">
        <w:t>ell = 0.5</w:t>
      </w:r>
      <w:r w:rsidR="00F45897">
        <w:t>, y</w:t>
      </w:r>
      <w:r w:rsidR="007C57DE" w:rsidRPr="00AA1040">
        <w:t>es = 1)</w:t>
      </w:r>
      <w:r w:rsidR="00F45897">
        <w:t>, with a</w:t>
      </w:r>
      <w:r w:rsidR="007C57DE" w:rsidRPr="00AA1040">
        <w:t xml:space="preserve"> maximum </w:t>
      </w:r>
      <w:r w:rsidR="00F45897">
        <w:t xml:space="preserve">achievable </w:t>
      </w:r>
      <w:r w:rsidR="007C57DE" w:rsidRPr="00AA1040">
        <w:t xml:space="preserve">score </w:t>
      </w:r>
      <w:r w:rsidR="00F45897">
        <w:t>of</w:t>
      </w:r>
      <w:r w:rsidR="007C57DE" w:rsidRPr="00AA1040">
        <w:t xml:space="preserve"> </w:t>
      </w:r>
      <w:r w:rsidR="00842B4C" w:rsidRPr="00AA1040">
        <w:t>10</w:t>
      </w:r>
      <w:r w:rsidR="00F45897">
        <w:t>. The overall score determines the overall</w:t>
      </w:r>
      <w:r w:rsidR="007C57DE" w:rsidRPr="00AA1040">
        <w:t xml:space="preserve"> </w:t>
      </w:r>
      <w:r w:rsidR="00F45897">
        <w:t>quality of the study (</w:t>
      </w:r>
      <w:proofErr w:type="gramStart"/>
      <w:r w:rsidR="00F45897">
        <w:t>i.e.</w:t>
      </w:r>
      <w:proofErr w:type="gramEnd"/>
      <w:r w:rsidR="00F45897">
        <w:t xml:space="preserve"> </w:t>
      </w:r>
      <w:r w:rsidR="00164A9F" w:rsidRPr="00AA1040">
        <w:t>&gt;</w:t>
      </w:r>
      <w:r w:rsidR="00DA2213" w:rsidRPr="00AA1040">
        <w:t>8</w:t>
      </w:r>
      <w:r w:rsidR="00F45897">
        <w:t xml:space="preserve"> is </w:t>
      </w:r>
      <w:r w:rsidR="00F45897">
        <w:lastRenderedPageBreak/>
        <w:t>high</w:t>
      </w:r>
      <w:r w:rsidR="00DA2213" w:rsidRPr="00AA1040">
        <w:t xml:space="preserve">, </w:t>
      </w:r>
      <w:r w:rsidR="00164A9F" w:rsidRPr="00AA1040">
        <w:t>6</w:t>
      </w:r>
      <w:r w:rsidR="00DA2213" w:rsidRPr="00AA1040">
        <w:t>–8</w:t>
      </w:r>
      <w:r w:rsidR="00F45897">
        <w:t xml:space="preserve"> is moderate,</w:t>
      </w:r>
      <w:r w:rsidR="00DA2213" w:rsidRPr="00AA1040">
        <w:t xml:space="preserve"> </w:t>
      </w:r>
      <w:r w:rsidR="00F45897">
        <w:t>≤</w:t>
      </w:r>
      <w:r w:rsidR="00DA2213" w:rsidRPr="00AA1040">
        <w:t>5</w:t>
      </w:r>
      <w:r w:rsidR="00F45897">
        <w:t xml:space="preserve"> is low</w:t>
      </w:r>
      <w:r w:rsidR="00DA2213" w:rsidRPr="00AA1040">
        <w:t xml:space="preserve">). </w:t>
      </w:r>
      <w:r w:rsidR="004907BB" w:rsidRPr="004907BB">
        <w:t>One</w:t>
      </w:r>
      <w:r w:rsidR="00FF4ECD" w:rsidRPr="004907BB">
        <w:t xml:space="preserve"> paper was rated as low in the appraisal, but </w:t>
      </w:r>
      <w:r w:rsidR="00C71602" w:rsidRPr="004907BB">
        <w:t xml:space="preserve">this </w:t>
      </w:r>
      <w:r w:rsidR="00FF4ECD" w:rsidRPr="004907BB">
        <w:t xml:space="preserve">was </w:t>
      </w:r>
      <w:r w:rsidR="00F45897">
        <w:t>still</w:t>
      </w:r>
      <w:r w:rsidR="00F45897" w:rsidRPr="004907BB">
        <w:t xml:space="preserve"> </w:t>
      </w:r>
      <w:r w:rsidR="00F45897">
        <w:t>in</w:t>
      </w:r>
      <w:r w:rsidR="00FF4ECD" w:rsidRPr="004907BB">
        <w:t xml:space="preserve">cluded </w:t>
      </w:r>
      <w:r w:rsidR="00C71602" w:rsidRPr="004907BB">
        <w:t xml:space="preserve">because the views shared in the study </w:t>
      </w:r>
      <w:r w:rsidR="00F45897">
        <w:t>were</w:t>
      </w:r>
      <w:r w:rsidR="00F45897" w:rsidRPr="004907BB">
        <w:t xml:space="preserve"> </w:t>
      </w:r>
      <w:r w:rsidR="00C71602" w:rsidRPr="004907BB">
        <w:t>considered important to the review</w:t>
      </w:r>
      <w:r w:rsidR="00E06BED">
        <w:t>. See Table 5 for these appraisals.</w:t>
      </w:r>
      <w:r w:rsidR="00C71602">
        <w:t xml:space="preserve"> </w:t>
      </w:r>
    </w:p>
    <w:p w14:paraId="7D521AC8" w14:textId="40126B09" w:rsidR="00E3229B" w:rsidRPr="00AA1040" w:rsidRDefault="009B09FE" w:rsidP="00FF780B">
      <w:pPr>
        <w:ind w:firstLine="720"/>
      </w:pPr>
      <w:r w:rsidRPr="00AA1040">
        <w:t xml:space="preserve">Data extraction should consist of descriptive and analytical information that allows the researcher to make sense of the </w:t>
      </w:r>
      <w:r w:rsidR="009640B4" w:rsidRPr="00AA1040">
        <w:t>research studies</w:t>
      </w:r>
      <w:r w:rsidRPr="00AA1040">
        <w:t xml:space="preserve"> </w:t>
      </w:r>
      <w:r w:rsidR="009640B4" w:rsidRPr="00AA1040">
        <w:fldChar w:fldCharType="begin"/>
      </w:r>
      <w:r w:rsidR="004F294A">
        <w:instrText xml:space="preserve"> ADDIN EN.CITE &lt;EndNote&gt;&lt;Cite&gt;&lt;Author&gt;Fleeman&lt;/Author&gt;&lt;Year&gt;2017&lt;/Year&gt;&lt;RecNum&gt;1935&lt;/RecNum&gt;&lt;DisplayText&gt;(Fleeman &amp;amp; Dundar, 2017)&lt;/DisplayText&gt;&lt;record&gt;&lt;rec-number&gt;1935&lt;/rec-number&gt;&lt;foreign-keys&gt;&lt;key app="EN" db-id="ve5pvdd0kef5eueax0qx00zjdawt00rzwfxd" timestamp="1588457623"&gt;1935&lt;/key&gt;&lt;/foreign-keys&gt;&lt;ref-type name="Book"&gt;6&lt;/ref-type&gt;&lt;contributors&gt;&lt;authors&gt;&lt;author&gt;Nigel Fleeman &lt;/author&gt;&lt;author&gt;Yenal Dundar &lt;/author&gt;&lt;/authors&gt;&lt;/contributors&gt;&lt;titles&gt;&lt;title&gt;Data Extraction: Where Do I Begin? In Doing a systematic review: A student&amp;apos;s guide&lt;/title&gt;&lt;/titles&gt;&lt;dates&gt;&lt;year&gt;2017&lt;/year&gt;&lt;/dates&gt;&lt;isbn&gt;1526416581&lt;/isbn&gt;&lt;urls&gt;&lt;/urls&gt;&lt;/record&gt;&lt;/Cite&gt;&lt;/EndNote&gt;</w:instrText>
      </w:r>
      <w:r w:rsidR="009640B4" w:rsidRPr="00AA1040">
        <w:fldChar w:fldCharType="separate"/>
      </w:r>
      <w:r w:rsidR="009640B4" w:rsidRPr="00AA1040">
        <w:rPr>
          <w:noProof/>
        </w:rPr>
        <w:t>(Fleeman &amp; Dundar, 2017)</w:t>
      </w:r>
      <w:r w:rsidR="009640B4" w:rsidRPr="00AA1040">
        <w:fldChar w:fldCharType="end"/>
      </w:r>
      <w:r w:rsidRPr="00AA1040">
        <w:t>. Thus,</w:t>
      </w:r>
      <w:r w:rsidR="009640B4" w:rsidRPr="00AA1040">
        <w:t xml:space="preserve"> </w:t>
      </w:r>
      <w:r w:rsidRPr="00AA1040">
        <w:t xml:space="preserve">relevant data </w:t>
      </w:r>
      <w:r w:rsidR="00DA153C" w:rsidRPr="00AA1040">
        <w:t>w</w:t>
      </w:r>
      <w:r w:rsidR="007D2704">
        <w:t>ere</w:t>
      </w:r>
      <w:r w:rsidRPr="00AA1040">
        <w:t xml:space="preserve"> extracted: </w:t>
      </w:r>
      <w:r w:rsidR="00F45897">
        <w:t>a</w:t>
      </w:r>
      <w:r w:rsidRPr="00AA1040">
        <w:t>uthors</w:t>
      </w:r>
      <w:r w:rsidR="00F45897">
        <w:t xml:space="preserve">, </w:t>
      </w:r>
      <w:proofErr w:type="gramStart"/>
      <w:r w:rsidR="00F45897">
        <w:t>y</w:t>
      </w:r>
      <w:r w:rsidRPr="00AA1040">
        <w:t>ear</w:t>
      </w:r>
      <w:proofErr w:type="gramEnd"/>
      <w:r w:rsidR="00F45897">
        <w:t xml:space="preserve"> and c</w:t>
      </w:r>
      <w:r w:rsidRPr="00AA1040">
        <w:t>ountry of publication</w:t>
      </w:r>
      <w:r w:rsidR="00F45897">
        <w:t>;</w:t>
      </w:r>
      <w:r w:rsidRPr="00AA1040">
        <w:t xml:space="preserve"> </w:t>
      </w:r>
      <w:r w:rsidR="00F45897">
        <w:t>research a</w:t>
      </w:r>
      <w:r w:rsidR="00F45897" w:rsidRPr="00AA1040">
        <w:t>ims</w:t>
      </w:r>
      <w:r w:rsidR="00F45897">
        <w:t>;</w:t>
      </w:r>
      <w:r w:rsidRPr="00AA1040">
        <w:t xml:space="preserve"> </w:t>
      </w:r>
      <w:r w:rsidR="00F45897">
        <w:t>n</w:t>
      </w:r>
      <w:r w:rsidRPr="00AA1040">
        <w:t>umber of participants</w:t>
      </w:r>
      <w:r w:rsidR="00F45897">
        <w:t>;</w:t>
      </w:r>
      <w:r w:rsidRPr="00AA1040">
        <w:t xml:space="preserve"> </w:t>
      </w:r>
      <w:r w:rsidR="00F45897">
        <w:t>d</w:t>
      </w:r>
      <w:r w:rsidRPr="00AA1040">
        <w:t>ata collection</w:t>
      </w:r>
      <w:r w:rsidR="00F45897">
        <w:t xml:space="preserve"> method; theoretical perspectives; m</w:t>
      </w:r>
      <w:r w:rsidRPr="00AA1040">
        <w:t>ethod of analysis</w:t>
      </w:r>
      <w:r w:rsidR="00F45897">
        <w:t>; and</w:t>
      </w:r>
      <w:r w:rsidRPr="00AA1040">
        <w:t xml:space="preserve"> </w:t>
      </w:r>
      <w:r w:rsidR="00F45897">
        <w:t>m</w:t>
      </w:r>
      <w:r w:rsidRPr="00AA1040">
        <w:t>ain themes identified</w:t>
      </w:r>
      <w:r w:rsidR="00F45897">
        <w:t>,</w:t>
      </w:r>
      <w:r w:rsidRPr="00AA1040">
        <w:t xml:space="preserve"> </w:t>
      </w:r>
      <w:r w:rsidR="00F45897">
        <w:t>as shown in Table 4</w:t>
      </w:r>
      <w:r w:rsidRPr="00AA1040">
        <w:t>.</w:t>
      </w:r>
      <w:r w:rsidR="00EB02A3" w:rsidRPr="00AA1040">
        <w:t xml:space="preserve"> </w:t>
      </w:r>
    </w:p>
    <w:p w14:paraId="267AEE4C" w14:textId="0163F512" w:rsidR="00986099" w:rsidRPr="00AA1040" w:rsidRDefault="00D1499B" w:rsidP="00FF780B">
      <w:pPr>
        <w:ind w:firstLine="720"/>
      </w:pPr>
      <w:r w:rsidRPr="00AA1040">
        <w:t xml:space="preserve">A total of nine studies </w:t>
      </w:r>
      <w:r w:rsidR="00F45897">
        <w:t>were</w:t>
      </w:r>
      <w:r w:rsidR="00F45897" w:rsidRPr="00AA1040">
        <w:t xml:space="preserve"> </w:t>
      </w:r>
      <w:r w:rsidRPr="00AA1040">
        <w:t>identified and included in the review. T</w:t>
      </w:r>
      <w:r w:rsidR="009640B4" w:rsidRPr="00AA1040">
        <w:t>wo</w:t>
      </w:r>
      <w:r w:rsidR="00F45897">
        <w:t xml:space="preserve"> of these</w:t>
      </w:r>
      <w:r w:rsidRPr="00AA1040">
        <w:t xml:space="preserve"> studies </w:t>
      </w:r>
      <w:r w:rsidR="00F45897">
        <w:t>contain</w:t>
      </w:r>
      <w:r w:rsidR="00F45897" w:rsidRPr="00AA1040">
        <w:t xml:space="preserve"> </w:t>
      </w:r>
      <w:r w:rsidR="009B09FE" w:rsidRPr="00AA1040">
        <w:t>information that represent</w:t>
      </w:r>
      <w:r w:rsidR="00F45897">
        <w:t>s only</w:t>
      </w:r>
      <w:r w:rsidR="009B09FE" w:rsidRPr="00AA1040">
        <w:t xml:space="preserve"> the views of </w:t>
      </w:r>
      <w:r w:rsidR="00E3229B" w:rsidRPr="00AA1040">
        <w:t>t</w:t>
      </w:r>
      <w:r w:rsidR="009B09FE" w:rsidRPr="00AA1040">
        <w:t>eachers</w:t>
      </w:r>
      <w:r w:rsidR="006E1093">
        <w:t>, s</w:t>
      </w:r>
      <w:r w:rsidR="009640B4" w:rsidRPr="00AA1040">
        <w:t>ix</w:t>
      </w:r>
      <w:r w:rsidR="009B09FE" w:rsidRPr="00AA1040">
        <w:t xml:space="preserve"> </w:t>
      </w:r>
      <w:r w:rsidR="00F45897">
        <w:t>contain</w:t>
      </w:r>
      <w:r w:rsidR="009B09FE" w:rsidRPr="00AA1040">
        <w:t xml:space="preserve"> information on</w:t>
      </w:r>
      <w:r w:rsidR="00F45897">
        <w:t>ly on</w:t>
      </w:r>
      <w:r w:rsidR="009B09FE" w:rsidRPr="00AA1040">
        <w:t xml:space="preserve"> the views of ASR students</w:t>
      </w:r>
      <w:r w:rsidR="006E1093">
        <w:t xml:space="preserve"> and o</w:t>
      </w:r>
      <w:r w:rsidR="009640B4" w:rsidRPr="00AA1040">
        <w:t xml:space="preserve">ne </w:t>
      </w:r>
      <w:r w:rsidR="00F45897">
        <w:t>contains information</w:t>
      </w:r>
      <w:r w:rsidR="00F45897" w:rsidRPr="00AA1040">
        <w:t xml:space="preserve"> </w:t>
      </w:r>
      <w:r w:rsidR="00F45897">
        <w:t xml:space="preserve">on </w:t>
      </w:r>
      <w:r w:rsidR="009640B4" w:rsidRPr="00AA1040">
        <w:t>the views</w:t>
      </w:r>
      <w:r w:rsidR="00F45897">
        <w:t xml:space="preserve"> of </w:t>
      </w:r>
      <w:r w:rsidR="00E06BED">
        <w:t xml:space="preserve">both </w:t>
      </w:r>
      <w:r w:rsidR="009640B4" w:rsidRPr="00AA1040">
        <w:t>ASR students</w:t>
      </w:r>
      <w:r w:rsidR="001058F1">
        <w:t>,</w:t>
      </w:r>
      <w:r w:rsidR="009640B4" w:rsidRPr="00AA1040">
        <w:t xml:space="preserve"> and teachers.</w:t>
      </w:r>
      <w:r w:rsidRPr="00AA1040">
        <w:t xml:space="preserve"> </w:t>
      </w:r>
      <w:r w:rsidR="009E7922">
        <w:t>The s</w:t>
      </w:r>
      <w:r w:rsidR="009E7922" w:rsidRPr="00AA1040">
        <w:t xml:space="preserve">tudies </w:t>
      </w:r>
      <w:r w:rsidR="00F0648D" w:rsidRPr="00AA1040">
        <w:t xml:space="preserve">were conducted in Australia (n = 5), </w:t>
      </w:r>
      <w:r w:rsidR="009E7922">
        <w:t xml:space="preserve">the </w:t>
      </w:r>
      <w:r w:rsidR="00F0648D" w:rsidRPr="00AA1040">
        <w:t xml:space="preserve">UK (n = 2), Turkey </w:t>
      </w:r>
      <w:r w:rsidR="00AD03FD" w:rsidRPr="00AA1040">
        <w:t>(n</w:t>
      </w:r>
      <w:r w:rsidR="00F0648D" w:rsidRPr="00AA1040">
        <w:t xml:space="preserve"> = 1)</w:t>
      </w:r>
      <w:r w:rsidR="009E7922">
        <w:t xml:space="preserve"> and</w:t>
      </w:r>
      <w:r w:rsidR="00F0648D" w:rsidRPr="00AA1040">
        <w:t xml:space="preserve"> Austria (n = 1). </w:t>
      </w:r>
      <w:r w:rsidRPr="00AA1040">
        <w:t xml:space="preserve"> </w:t>
      </w:r>
      <w:r w:rsidR="00F0648D" w:rsidRPr="00AA1040">
        <w:t xml:space="preserve">The </w:t>
      </w:r>
      <w:r w:rsidR="0045584E" w:rsidRPr="00AA1040">
        <w:t>primary</w:t>
      </w:r>
      <w:r w:rsidR="00F0648D" w:rsidRPr="00AA1040">
        <w:t xml:space="preserve"> form of qualitative data collection was</w:t>
      </w:r>
      <w:r w:rsidR="003B20A4" w:rsidRPr="00AA1040">
        <w:t xml:space="preserve"> i</w:t>
      </w:r>
      <w:r w:rsidR="00F0648D" w:rsidRPr="00AA1040">
        <w:t>nterview</w:t>
      </w:r>
      <w:r w:rsidR="00BA7296">
        <w:t>s</w:t>
      </w:r>
      <w:r w:rsidR="00F0648D" w:rsidRPr="00AA1040">
        <w:t xml:space="preserve"> (n = 9). The method</w:t>
      </w:r>
      <w:r w:rsidR="003B20A4" w:rsidRPr="00AA1040">
        <w:t>s</w:t>
      </w:r>
      <w:r w:rsidR="00F0648D" w:rsidRPr="00AA1040">
        <w:t xml:space="preserve"> of analysis used w</w:t>
      </w:r>
      <w:r w:rsidR="003B20A4" w:rsidRPr="00AA1040">
        <w:t>ere</w:t>
      </w:r>
      <w:r w:rsidR="00F0648D" w:rsidRPr="00AA1040">
        <w:t xml:space="preserve"> </w:t>
      </w:r>
      <w:r w:rsidR="00BA5519">
        <w:t>t</w:t>
      </w:r>
      <w:r w:rsidR="00F0648D" w:rsidRPr="00AA1040">
        <w:t xml:space="preserve">hematic </w:t>
      </w:r>
      <w:r w:rsidR="00BA5519">
        <w:t>a</w:t>
      </w:r>
      <w:r w:rsidR="00F0648D" w:rsidRPr="00AA1040">
        <w:t xml:space="preserve">nalysis </w:t>
      </w:r>
      <w:r w:rsidR="00AD03FD" w:rsidRPr="00AA1040">
        <w:t>(n</w:t>
      </w:r>
      <w:r w:rsidR="00F0648D" w:rsidRPr="00AA1040">
        <w:t xml:space="preserve"> = 4), </w:t>
      </w:r>
      <w:r w:rsidR="00BA5519">
        <w:t>i</w:t>
      </w:r>
      <w:r w:rsidR="00F0648D" w:rsidRPr="00AA1040">
        <w:t xml:space="preserve">nterpretative </w:t>
      </w:r>
      <w:r w:rsidR="00BA5519">
        <w:t>p</w:t>
      </w:r>
      <w:r w:rsidR="00F0648D" w:rsidRPr="00AA1040">
        <w:t xml:space="preserve">henomenological </w:t>
      </w:r>
      <w:r w:rsidR="00BA5519">
        <w:t>a</w:t>
      </w:r>
      <w:r w:rsidR="00F0648D" w:rsidRPr="00AA1040">
        <w:t xml:space="preserve">nalysis </w:t>
      </w:r>
      <w:r w:rsidR="00AD03FD" w:rsidRPr="00AA1040">
        <w:t>(n</w:t>
      </w:r>
      <w:r w:rsidR="00F0648D" w:rsidRPr="00AA1040">
        <w:t xml:space="preserve"> = 2)</w:t>
      </w:r>
      <w:r w:rsidR="00BA5519">
        <w:t xml:space="preserve"> and</w:t>
      </w:r>
      <w:r w:rsidR="00F0648D" w:rsidRPr="00AA1040">
        <w:t xml:space="preserve"> </w:t>
      </w:r>
      <w:r w:rsidR="00BA5519">
        <w:t>c</w:t>
      </w:r>
      <w:r w:rsidR="00F0648D" w:rsidRPr="00AA1040">
        <w:t xml:space="preserve">ontent </w:t>
      </w:r>
      <w:r w:rsidR="00BA5519">
        <w:t>a</w:t>
      </w:r>
      <w:r w:rsidR="00F0648D" w:rsidRPr="00AA1040">
        <w:t xml:space="preserve">nalysis (n = 2), </w:t>
      </w:r>
      <w:r w:rsidR="00BA5519">
        <w:t xml:space="preserve">with </w:t>
      </w:r>
      <w:r w:rsidR="00E221DA" w:rsidRPr="00AA1040">
        <w:t>one study not indicat</w:t>
      </w:r>
      <w:r w:rsidR="00BA5519">
        <w:t>ing</w:t>
      </w:r>
      <w:r w:rsidR="00E221DA" w:rsidRPr="00AA1040">
        <w:t xml:space="preserve"> </w:t>
      </w:r>
      <w:r w:rsidR="00E3229B" w:rsidRPr="00AA1040">
        <w:t>its</w:t>
      </w:r>
      <w:r w:rsidR="00E221DA" w:rsidRPr="00AA1040">
        <w:t xml:space="preserve"> method of analysis.  </w:t>
      </w:r>
      <w:r w:rsidR="00354733" w:rsidRPr="00AA1040">
        <w:t>Most of the theoretical underpinning</w:t>
      </w:r>
      <w:r w:rsidR="00E3229B" w:rsidRPr="00AA1040">
        <w:t>s</w:t>
      </w:r>
      <w:r w:rsidR="00EB02A3" w:rsidRPr="00AA1040">
        <w:t xml:space="preserve"> </w:t>
      </w:r>
      <w:r w:rsidR="007B3424" w:rsidRPr="00AA1040">
        <w:t>as specified in the</w:t>
      </w:r>
      <w:r w:rsidR="00EB02A3" w:rsidRPr="00AA1040">
        <w:t xml:space="preserve"> included studies</w:t>
      </w:r>
      <w:r w:rsidR="00354733" w:rsidRPr="00AA1040">
        <w:t xml:space="preserve"> linked </w:t>
      </w:r>
      <w:r w:rsidR="003B20A4" w:rsidRPr="00AA1040">
        <w:t xml:space="preserve">directly to </w:t>
      </w:r>
      <w:r w:rsidR="00E3229B" w:rsidRPr="00AA1040">
        <w:t>the</w:t>
      </w:r>
      <w:r w:rsidR="00354733" w:rsidRPr="00AA1040">
        <w:t xml:space="preserve"> sense of belonging (n = 6)</w:t>
      </w:r>
      <w:r w:rsidR="00BA5519">
        <w:t>;</w:t>
      </w:r>
      <w:r w:rsidR="00B16063" w:rsidRPr="00AA1040">
        <w:t xml:space="preserve"> others were</w:t>
      </w:r>
      <w:r w:rsidR="00354733" w:rsidRPr="00AA1040">
        <w:t xml:space="preserve"> </w:t>
      </w:r>
      <w:r w:rsidR="00BA5519">
        <w:t>'n</w:t>
      </w:r>
      <w:r w:rsidR="00354733" w:rsidRPr="00AA1040">
        <w:t>on-formal education</w:t>
      </w:r>
      <w:r w:rsidR="00BA5519">
        <w:t>’</w:t>
      </w:r>
      <w:r w:rsidR="00354733" w:rsidRPr="00AA1040">
        <w:t xml:space="preserve"> (n</w:t>
      </w:r>
      <w:r w:rsidR="00B16063" w:rsidRPr="00AA1040">
        <w:t xml:space="preserve"> </w:t>
      </w:r>
      <w:r w:rsidR="00354733" w:rsidRPr="00AA1040">
        <w:t>=</w:t>
      </w:r>
      <w:r w:rsidR="00B16063" w:rsidRPr="00AA1040">
        <w:t xml:space="preserve"> </w:t>
      </w:r>
      <w:r w:rsidR="00354733" w:rsidRPr="00AA1040">
        <w:t>1)</w:t>
      </w:r>
      <w:r w:rsidR="00A06E89" w:rsidRPr="00AA1040">
        <w:t xml:space="preserve"> </w:t>
      </w:r>
      <w:r w:rsidR="00AD03FD" w:rsidRPr="00AA1040">
        <w:t xml:space="preserve">and </w:t>
      </w:r>
      <w:r w:rsidR="00BA5519">
        <w:t>‘n</w:t>
      </w:r>
      <w:r w:rsidR="00AD03FD" w:rsidRPr="00AA1040">
        <w:t>ot</w:t>
      </w:r>
      <w:r w:rsidR="00354733" w:rsidRPr="00AA1040">
        <w:t xml:space="preserve"> specified</w:t>
      </w:r>
      <w:r w:rsidR="00BA5519">
        <w:t>’</w:t>
      </w:r>
      <w:r w:rsidR="00354733" w:rsidRPr="00AA1040">
        <w:t xml:space="preserve"> (</w:t>
      </w:r>
      <w:r w:rsidR="00B16063" w:rsidRPr="00AA1040">
        <w:t>n</w:t>
      </w:r>
      <w:r w:rsidR="00354733" w:rsidRPr="00AA1040">
        <w:t xml:space="preserve"> = 2)</w:t>
      </w:r>
      <w:r w:rsidR="00E916BD" w:rsidRPr="00AA1040">
        <w:t xml:space="preserve">. </w:t>
      </w:r>
    </w:p>
    <w:p w14:paraId="041A1F11" w14:textId="77777777" w:rsidR="003E5D2B" w:rsidRDefault="003E5D2B" w:rsidP="00086332">
      <w:pPr>
        <w:rPr>
          <w:rFonts w:ascii="Arial" w:hAnsi="Arial" w:cs="Arial"/>
          <w:sz w:val="22"/>
          <w:szCs w:val="22"/>
        </w:rPr>
      </w:pPr>
    </w:p>
    <w:p w14:paraId="18083D10" w14:textId="792675FC" w:rsidR="003E5D2B" w:rsidRPr="00AF5EA2" w:rsidRDefault="003E5D2B" w:rsidP="00086332">
      <w:pPr>
        <w:rPr>
          <w:rFonts w:ascii="Arial" w:hAnsi="Arial" w:cs="Arial"/>
          <w:sz w:val="22"/>
          <w:szCs w:val="22"/>
        </w:rPr>
        <w:sectPr w:rsidR="003E5D2B" w:rsidRPr="00AF5EA2">
          <w:pgSz w:w="11906" w:h="16838"/>
          <w:pgMar w:top="1440" w:right="1440" w:bottom="1440" w:left="1440" w:header="708" w:footer="708" w:gutter="0"/>
          <w:cols w:space="708"/>
          <w:docGrid w:linePitch="360"/>
        </w:sectPr>
      </w:pPr>
    </w:p>
    <w:p w14:paraId="3E7D7973" w14:textId="33216F38" w:rsidR="00A77926" w:rsidRPr="00DE5212" w:rsidRDefault="00F040A1" w:rsidP="004D7EFB">
      <w:pPr>
        <w:pStyle w:val="Caption"/>
        <w:rPr>
          <w:rFonts w:ascii="Times New Roman" w:hAnsi="Times New Roman" w:cs="Times New Roman"/>
          <w:b w:val="0"/>
          <w:smallCaps w:val="0"/>
          <w:color w:val="auto"/>
          <w:sz w:val="24"/>
          <w:szCs w:val="24"/>
        </w:rPr>
      </w:pPr>
      <w:bookmarkStart w:id="32" w:name="_Toc70364165"/>
      <w:bookmarkStart w:id="33" w:name="_Toc71960705"/>
      <w:bookmarkStart w:id="34" w:name="_Toc72421577"/>
      <w:bookmarkStart w:id="35" w:name="_Toc72703056"/>
      <w:bookmarkStart w:id="36" w:name="_Toc78756175"/>
      <w:r w:rsidRPr="00DE5212">
        <w:rPr>
          <w:rFonts w:ascii="Times New Roman" w:hAnsi="Times New Roman"/>
          <w:b w:val="0"/>
          <w:smallCaps w:val="0"/>
          <w:color w:val="auto"/>
          <w:sz w:val="24"/>
        </w:rPr>
        <w:lastRenderedPageBreak/>
        <w:t xml:space="preserve">Table </w:t>
      </w:r>
      <w:r w:rsidR="008D4633" w:rsidRPr="00DE5212">
        <w:rPr>
          <w:rFonts w:ascii="Times New Roman" w:hAnsi="Times New Roman"/>
          <w:b w:val="0"/>
          <w:smallCaps w:val="0"/>
          <w:color w:val="auto"/>
          <w:sz w:val="24"/>
        </w:rPr>
        <w:fldChar w:fldCharType="begin"/>
      </w:r>
      <w:r w:rsidR="008D4633" w:rsidRPr="00DE5212">
        <w:rPr>
          <w:rFonts w:ascii="Times New Roman" w:hAnsi="Times New Roman"/>
          <w:b w:val="0"/>
          <w:smallCaps w:val="0"/>
          <w:color w:val="auto"/>
          <w:sz w:val="24"/>
        </w:rPr>
        <w:instrText xml:space="preserve"> SEQ Table \* ARABIC </w:instrText>
      </w:r>
      <w:r w:rsidR="008D4633" w:rsidRPr="00DE5212">
        <w:rPr>
          <w:rFonts w:ascii="Times New Roman" w:hAnsi="Times New Roman"/>
          <w:b w:val="0"/>
          <w:smallCaps w:val="0"/>
          <w:color w:val="auto"/>
          <w:sz w:val="24"/>
        </w:rPr>
        <w:fldChar w:fldCharType="separate"/>
      </w:r>
      <w:r w:rsidR="008D4633" w:rsidRPr="00DE5212">
        <w:rPr>
          <w:rFonts w:ascii="Times New Roman" w:hAnsi="Times New Roman"/>
          <w:b w:val="0"/>
          <w:smallCaps w:val="0"/>
          <w:noProof/>
          <w:color w:val="auto"/>
          <w:sz w:val="24"/>
        </w:rPr>
        <w:t>4</w:t>
      </w:r>
      <w:r w:rsidR="008D4633" w:rsidRPr="00DE5212">
        <w:rPr>
          <w:rFonts w:ascii="Times New Roman" w:hAnsi="Times New Roman"/>
          <w:b w:val="0"/>
          <w:smallCaps w:val="0"/>
          <w:color w:val="auto"/>
          <w:sz w:val="24"/>
        </w:rPr>
        <w:fldChar w:fldCharType="end"/>
      </w:r>
      <w:r w:rsidR="002656AA" w:rsidRPr="00DE5212">
        <w:rPr>
          <w:rFonts w:ascii="Times New Roman" w:hAnsi="Times New Roman" w:cs="Times New Roman"/>
          <w:b w:val="0"/>
          <w:smallCaps w:val="0"/>
          <w:color w:val="auto"/>
          <w:sz w:val="24"/>
          <w:szCs w:val="24"/>
        </w:rPr>
        <w:t xml:space="preserve">. </w:t>
      </w:r>
      <w:r w:rsidR="00FE189B" w:rsidRPr="00DE5212">
        <w:rPr>
          <w:rFonts w:ascii="Times New Roman" w:hAnsi="Times New Roman" w:cs="Times New Roman"/>
          <w:b w:val="0"/>
          <w:smallCaps w:val="0"/>
          <w:color w:val="auto"/>
          <w:sz w:val="24"/>
          <w:szCs w:val="24"/>
        </w:rPr>
        <w:t xml:space="preserve">Characteristics of </w:t>
      </w:r>
      <w:r w:rsidR="00A77926" w:rsidRPr="00DE5212">
        <w:rPr>
          <w:rFonts w:ascii="Times New Roman" w:hAnsi="Times New Roman" w:cs="Times New Roman"/>
          <w:b w:val="0"/>
          <w:smallCaps w:val="0"/>
          <w:color w:val="auto"/>
          <w:sz w:val="24"/>
          <w:szCs w:val="24"/>
        </w:rPr>
        <w:t>reviewed</w:t>
      </w:r>
      <w:r w:rsidR="00FE189B" w:rsidRPr="00DE5212">
        <w:rPr>
          <w:rFonts w:ascii="Times New Roman" w:hAnsi="Times New Roman" w:cs="Times New Roman"/>
          <w:b w:val="0"/>
          <w:smallCaps w:val="0"/>
          <w:color w:val="auto"/>
          <w:sz w:val="24"/>
          <w:szCs w:val="24"/>
        </w:rPr>
        <w:t xml:space="preserve"> studies</w:t>
      </w:r>
      <w:bookmarkEnd w:id="32"/>
      <w:bookmarkEnd w:id="33"/>
      <w:bookmarkEnd w:id="34"/>
      <w:bookmarkEnd w:id="35"/>
      <w:r w:rsidR="0008283D" w:rsidRPr="00DE5212">
        <w:rPr>
          <w:rFonts w:ascii="Times New Roman" w:hAnsi="Times New Roman" w:cs="Times New Roman"/>
          <w:b w:val="0"/>
          <w:smallCaps w:val="0"/>
          <w:color w:val="auto"/>
          <w:sz w:val="24"/>
          <w:szCs w:val="24"/>
        </w:rPr>
        <w:t>.</w:t>
      </w:r>
      <w:bookmarkEnd w:id="36"/>
    </w:p>
    <w:tbl>
      <w:tblPr>
        <w:tblStyle w:val="PlainTable1"/>
        <w:tblW w:w="14737" w:type="dxa"/>
        <w:tblLook w:val="04A0" w:firstRow="1" w:lastRow="0" w:firstColumn="1" w:lastColumn="0" w:noHBand="0" w:noVBand="1"/>
      </w:tblPr>
      <w:tblGrid>
        <w:gridCol w:w="1980"/>
        <w:gridCol w:w="2693"/>
        <w:gridCol w:w="1701"/>
        <w:gridCol w:w="1878"/>
        <w:gridCol w:w="1656"/>
        <w:gridCol w:w="1853"/>
        <w:gridCol w:w="2976"/>
      </w:tblGrid>
      <w:tr w:rsidR="00AE0825" w:rsidRPr="00AA1040" w14:paraId="37A0AC9B" w14:textId="77777777" w:rsidTr="00AE0825">
        <w:trPr>
          <w:cnfStyle w:val="100000000000" w:firstRow="1" w:lastRow="0" w:firstColumn="0" w:lastColumn="0" w:oddVBand="0" w:evenVBand="0" w:oddHBand="0"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1980" w:type="dxa"/>
          </w:tcPr>
          <w:p w14:paraId="5CAC2040" w14:textId="6760E8C3" w:rsidR="00AE0825" w:rsidRPr="00A77926" w:rsidRDefault="00AE0825" w:rsidP="00AE0825">
            <w:pPr>
              <w:spacing w:line="276" w:lineRule="auto"/>
              <w:rPr>
                <w:sz w:val="20"/>
                <w:szCs w:val="20"/>
              </w:rPr>
            </w:pPr>
            <w:r w:rsidRPr="00A77926">
              <w:rPr>
                <w:sz w:val="20"/>
                <w:szCs w:val="20"/>
              </w:rPr>
              <w:t>Authors, year, country</w:t>
            </w:r>
          </w:p>
        </w:tc>
        <w:tc>
          <w:tcPr>
            <w:tcW w:w="2693" w:type="dxa"/>
          </w:tcPr>
          <w:p w14:paraId="525E1582" w14:textId="0BCE70F0" w:rsidR="00AE0825" w:rsidRPr="00A77926" w:rsidRDefault="00AE0825" w:rsidP="00AE0825">
            <w:pPr>
              <w:spacing w:line="276" w:lineRule="auto"/>
              <w:cnfStyle w:val="100000000000" w:firstRow="1" w:lastRow="0" w:firstColumn="0" w:lastColumn="0" w:oddVBand="0" w:evenVBand="0" w:oddHBand="0" w:evenHBand="0" w:firstRowFirstColumn="0" w:firstRowLastColumn="0" w:lastRowFirstColumn="0" w:lastRowLastColumn="0"/>
              <w:rPr>
                <w:sz w:val="20"/>
                <w:szCs w:val="20"/>
              </w:rPr>
            </w:pPr>
            <w:r w:rsidRPr="00A77926">
              <w:rPr>
                <w:sz w:val="20"/>
                <w:szCs w:val="20"/>
              </w:rPr>
              <w:t>Aims/</w:t>
            </w:r>
            <w:r>
              <w:rPr>
                <w:sz w:val="20"/>
                <w:szCs w:val="20"/>
              </w:rPr>
              <w:t>o</w:t>
            </w:r>
            <w:r w:rsidRPr="00A77926">
              <w:rPr>
                <w:sz w:val="20"/>
                <w:szCs w:val="20"/>
              </w:rPr>
              <w:t xml:space="preserve">bjectives/research question </w:t>
            </w:r>
          </w:p>
        </w:tc>
        <w:tc>
          <w:tcPr>
            <w:tcW w:w="1701" w:type="dxa"/>
          </w:tcPr>
          <w:p w14:paraId="7E6C0965" w14:textId="09CF677B" w:rsidR="00AE0825" w:rsidRPr="00A77926" w:rsidRDefault="00AE0825" w:rsidP="00AE0825">
            <w:pPr>
              <w:spacing w:line="276" w:lineRule="auto"/>
              <w:cnfStyle w:val="100000000000" w:firstRow="1" w:lastRow="0" w:firstColumn="0" w:lastColumn="0" w:oddVBand="0" w:evenVBand="0" w:oddHBand="0" w:evenHBand="0" w:firstRowFirstColumn="0" w:firstRowLastColumn="0" w:lastRowFirstColumn="0" w:lastRowLastColumn="0"/>
              <w:rPr>
                <w:sz w:val="20"/>
                <w:szCs w:val="20"/>
              </w:rPr>
            </w:pPr>
            <w:r w:rsidRPr="00A77926">
              <w:rPr>
                <w:sz w:val="20"/>
                <w:szCs w:val="20"/>
              </w:rPr>
              <w:t>Participants</w:t>
            </w:r>
          </w:p>
        </w:tc>
        <w:tc>
          <w:tcPr>
            <w:tcW w:w="1878" w:type="dxa"/>
          </w:tcPr>
          <w:p w14:paraId="11B15A7C" w14:textId="74C18750" w:rsidR="00AE0825" w:rsidRPr="00A77926" w:rsidRDefault="00AE0825" w:rsidP="00AE0825">
            <w:pPr>
              <w:spacing w:line="276" w:lineRule="auto"/>
              <w:cnfStyle w:val="100000000000" w:firstRow="1" w:lastRow="0" w:firstColumn="0" w:lastColumn="0" w:oddVBand="0" w:evenVBand="0" w:oddHBand="0" w:evenHBand="0" w:firstRowFirstColumn="0" w:firstRowLastColumn="0" w:lastRowFirstColumn="0" w:lastRowLastColumn="0"/>
              <w:rPr>
                <w:sz w:val="20"/>
                <w:szCs w:val="20"/>
              </w:rPr>
            </w:pPr>
            <w:r w:rsidRPr="00A77926">
              <w:rPr>
                <w:sz w:val="20"/>
                <w:szCs w:val="20"/>
              </w:rPr>
              <w:t xml:space="preserve">Data </w:t>
            </w:r>
            <w:r>
              <w:rPr>
                <w:sz w:val="20"/>
                <w:szCs w:val="20"/>
              </w:rPr>
              <w:t>c</w:t>
            </w:r>
            <w:r w:rsidRPr="00A77926">
              <w:rPr>
                <w:sz w:val="20"/>
                <w:szCs w:val="20"/>
              </w:rPr>
              <w:t>ollection</w:t>
            </w:r>
            <w:r>
              <w:rPr>
                <w:sz w:val="20"/>
                <w:szCs w:val="20"/>
              </w:rPr>
              <w:t xml:space="preserve"> method</w:t>
            </w:r>
            <w:r w:rsidRPr="00A77926">
              <w:rPr>
                <w:sz w:val="20"/>
                <w:szCs w:val="20"/>
              </w:rPr>
              <w:t xml:space="preserve"> </w:t>
            </w:r>
          </w:p>
        </w:tc>
        <w:tc>
          <w:tcPr>
            <w:tcW w:w="1656" w:type="dxa"/>
          </w:tcPr>
          <w:p w14:paraId="5BE90503" w14:textId="3F70F9A7" w:rsidR="00AE0825" w:rsidRPr="00A77926" w:rsidRDefault="00AE0825" w:rsidP="00AE0825">
            <w:pPr>
              <w:spacing w:line="276" w:lineRule="auto"/>
              <w:cnfStyle w:val="100000000000" w:firstRow="1" w:lastRow="0" w:firstColumn="0" w:lastColumn="0" w:oddVBand="0" w:evenVBand="0" w:oddHBand="0" w:evenHBand="0" w:firstRowFirstColumn="0" w:firstRowLastColumn="0" w:lastRowFirstColumn="0" w:lastRowLastColumn="0"/>
              <w:rPr>
                <w:sz w:val="20"/>
                <w:szCs w:val="20"/>
              </w:rPr>
            </w:pPr>
            <w:r w:rsidRPr="00A77926">
              <w:rPr>
                <w:sz w:val="20"/>
                <w:szCs w:val="20"/>
              </w:rPr>
              <w:t>Theoretical perspective</w:t>
            </w:r>
            <w:r>
              <w:rPr>
                <w:sz w:val="20"/>
                <w:szCs w:val="20"/>
              </w:rPr>
              <w:t>s</w:t>
            </w:r>
          </w:p>
        </w:tc>
        <w:tc>
          <w:tcPr>
            <w:tcW w:w="1853" w:type="dxa"/>
          </w:tcPr>
          <w:p w14:paraId="15722640" w14:textId="6C266397" w:rsidR="00AE0825" w:rsidRPr="00A77926" w:rsidRDefault="00AE0825" w:rsidP="00AE0825">
            <w:pPr>
              <w:spacing w:line="276" w:lineRule="auto"/>
              <w:cnfStyle w:val="100000000000" w:firstRow="1" w:lastRow="0" w:firstColumn="0" w:lastColumn="0" w:oddVBand="0" w:evenVBand="0" w:oddHBand="0" w:evenHBand="0" w:firstRowFirstColumn="0" w:firstRowLastColumn="0" w:lastRowFirstColumn="0" w:lastRowLastColumn="0"/>
              <w:rPr>
                <w:sz w:val="20"/>
                <w:szCs w:val="20"/>
              </w:rPr>
            </w:pPr>
            <w:r w:rsidRPr="00A77926">
              <w:rPr>
                <w:sz w:val="20"/>
                <w:szCs w:val="20"/>
              </w:rPr>
              <w:t xml:space="preserve">Method of analysis </w:t>
            </w:r>
          </w:p>
        </w:tc>
        <w:tc>
          <w:tcPr>
            <w:tcW w:w="2976" w:type="dxa"/>
          </w:tcPr>
          <w:p w14:paraId="573216C7" w14:textId="17C79597" w:rsidR="00AE0825" w:rsidRPr="00A77926" w:rsidRDefault="00AE0825" w:rsidP="00AE0825">
            <w:pPr>
              <w:spacing w:line="276" w:lineRule="auto"/>
              <w:cnfStyle w:val="100000000000" w:firstRow="1" w:lastRow="0" w:firstColumn="0" w:lastColumn="0" w:oddVBand="0" w:evenVBand="0" w:oddHBand="0" w:evenHBand="0" w:firstRowFirstColumn="0" w:firstRowLastColumn="0" w:lastRowFirstColumn="0" w:lastRowLastColumn="0"/>
              <w:rPr>
                <w:sz w:val="20"/>
                <w:szCs w:val="20"/>
              </w:rPr>
            </w:pPr>
            <w:r w:rsidRPr="00A77926">
              <w:rPr>
                <w:sz w:val="20"/>
                <w:szCs w:val="20"/>
              </w:rPr>
              <w:t xml:space="preserve">Main themes </w:t>
            </w:r>
            <w:r>
              <w:rPr>
                <w:sz w:val="20"/>
                <w:szCs w:val="20"/>
              </w:rPr>
              <w:t>i</w:t>
            </w:r>
            <w:r w:rsidRPr="00A77926">
              <w:rPr>
                <w:sz w:val="20"/>
                <w:szCs w:val="20"/>
              </w:rPr>
              <w:t xml:space="preserve">dentified </w:t>
            </w:r>
          </w:p>
        </w:tc>
      </w:tr>
      <w:tr w:rsidR="00AE0825" w:rsidRPr="00AA1040" w14:paraId="7F49810C" w14:textId="77777777" w:rsidTr="00AE0825">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1980" w:type="dxa"/>
          </w:tcPr>
          <w:p w14:paraId="6FE99194" w14:textId="75651982" w:rsidR="00AE0825" w:rsidRPr="00115FEE" w:rsidRDefault="004D7EFB" w:rsidP="00AE0825">
            <w:pPr>
              <w:spacing w:line="276" w:lineRule="auto"/>
              <w:rPr>
                <w:b w:val="0"/>
                <w:bCs w:val="0"/>
                <w:color w:val="000000" w:themeColor="text1"/>
                <w:sz w:val="20"/>
                <w:szCs w:val="20"/>
              </w:rPr>
            </w:pPr>
            <w:r>
              <w:rPr>
                <w:color w:val="000000" w:themeColor="text1"/>
                <w:sz w:val="20"/>
                <w:szCs w:val="20"/>
              </w:rPr>
              <w:fldChar w:fldCharType="begin"/>
            </w:r>
            <w:r w:rsidR="005D27D5">
              <w:rPr>
                <w:color w:val="000000" w:themeColor="text1"/>
                <w:sz w:val="20"/>
                <w:szCs w:val="20"/>
              </w:rPr>
              <w:instrText xml:space="preserve"> ADDIN EN.CITE &lt;EndNote&gt;&lt;Cite AuthorYear="1"&gt;&lt;Author&gt;Besic&lt;/Author&gt;&lt;Year&gt;2020&lt;/Year&gt;&lt;RecNum&gt;2065&lt;/RecNum&gt;&lt;DisplayText&gt;Besic, Gasteiger-Klicpera, Buchart, Hafner, and Stefitz (2020)&lt;/DisplayText&gt;&lt;record&gt;&lt;rec-number&gt;2065&lt;/rec-number&gt;&lt;foreign-keys&gt;&lt;key app="EN" db-id="ve5pvdd0kef5eueax0qx00zjdawt00rzwfxd" timestamp="1620511575"&gt;2065&lt;/key&gt;&lt;/foreign-keys&gt;&lt;ref-type name="Journal Article"&gt;17&lt;/ref-type&gt;&lt;contributors&gt;&lt;authors&gt;&lt;author&gt;Besic, E.&lt;/author&gt;&lt;author&gt;Gasteiger-Klicpera, B.&lt;/author&gt;&lt;author&gt;Buchart, C.&lt;/author&gt;&lt;author&gt;Hafner, J.&lt;/author&gt;&lt;author&gt;Stefitz, E.&lt;/author&gt;&lt;/authors&gt;&lt;/contributors&gt;&lt;auth-address&gt;Institute of Professional Development in Education, University of Graz, Graz, Austria.&lt;/auth-address&gt;&lt;titles&gt;&lt;title&gt;Refugee students&amp;apos; perspectives on inclusive and exclusive school experiences in Austria&lt;/title&gt;&lt;secondary-title&gt;Int J Psychol&lt;/secondary-title&gt;&lt;/titles&gt;&lt;periodical&gt;&lt;full-title&gt;Int J Psychol&lt;/full-title&gt;&lt;/periodical&gt;&lt;pages&gt;723-731&lt;/pages&gt;&lt;volume&gt;55&lt;/volume&gt;&lt;number&gt;5&lt;/number&gt;&lt;edition&gt;2020/02/06&lt;/edition&gt;&lt;keywords&gt;&lt;keyword&gt;Adolescent&lt;/keyword&gt;&lt;keyword&gt;Adult&lt;/keyword&gt;&lt;keyword&gt;Child&lt;/keyword&gt;&lt;keyword&gt;Female&lt;/keyword&gt;&lt;keyword&gt;Humans&lt;/keyword&gt;&lt;keyword&gt;Male&lt;/keyword&gt;&lt;keyword&gt;Peer Group&lt;/keyword&gt;&lt;keyword&gt;Refugees/*statistics &amp;amp; numerical data&lt;/keyword&gt;&lt;keyword&gt;Schools&lt;/keyword&gt;&lt;keyword&gt;Students&lt;/keyword&gt;&lt;keyword&gt;Young Adult&lt;/keyword&gt;&lt;keyword&gt;Friendships&lt;/keyword&gt;&lt;keyword&gt;Refugee students&lt;/keyword&gt;&lt;keyword&gt;School connectedness&lt;/keyword&gt;&lt;keyword&gt;Social exclusion&lt;/keyword&gt;&lt;keyword&gt;Social support&lt;/keyword&gt;&lt;/keywords&gt;&lt;dates&gt;&lt;year&gt;2020&lt;/year&gt;&lt;pub-dates&gt;&lt;date&gt;Oct&lt;/date&gt;&lt;/pub-dates&gt;&lt;/dates&gt;&lt;isbn&gt;1464-066X (Electronic)&amp;#xD;0020-7594 (Linking)&lt;/isbn&gt;&lt;accession-num&gt;32017065&lt;/accession-num&gt;&lt;urls&gt;&lt;/urls&gt;&lt;custom2&gt;PMC7540350&lt;/custom2&gt;&lt;/record&gt;&lt;/Cite&gt;&lt;/EndNote&gt;</w:instrText>
            </w:r>
            <w:r>
              <w:rPr>
                <w:color w:val="000000" w:themeColor="text1"/>
                <w:sz w:val="20"/>
                <w:szCs w:val="20"/>
              </w:rPr>
              <w:fldChar w:fldCharType="separate"/>
            </w:r>
            <w:r>
              <w:rPr>
                <w:b w:val="0"/>
                <w:bCs w:val="0"/>
                <w:noProof/>
                <w:color w:val="000000" w:themeColor="text1"/>
                <w:sz w:val="20"/>
                <w:szCs w:val="20"/>
              </w:rPr>
              <w:t>Besic, Gasteiger-Klicpera, Buchart, Hafner, and Stefitz (2020)</w:t>
            </w:r>
            <w:r>
              <w:rPr>
                <w:color w:val="000000" w:themeColor="text1"/>
                <w:sz w:val="20"/>
                <w:szCs w:val="20"/>
              </w:rPr>
              <w:fldChar w:fldCharType="end"/>
            </w:r>
            <w:r>
              <w:rPr>
                <w:b w:val="0"/>
                <w:bCs w:val="0"/>
                <w:color w:val="000000" w:themeColor="text1"/>
                <w:sz w:val="20"/>
                <w:szCs w:val="20"/>
              </w:rPr>
              <w:t xml:space="preserve">, </w:t>
            </w:r>
            <w:r w:rsidR="00AE0825" w:rsidRPr="004D7EFB">
              <w:rPr>
                <w:b w:val="0"/>
                <w:bCs w:val="0"/>
                <w:color w:val="000000" w:themeColor="text1"/>
                <w:sz w:val="20"/>
                <w:szCs w:val="20"/>
              </w:rPr>
              <w:t>Austria</w:t>
            </w:r>
            <w:r w:rsidRPr="004D7EFB">
              <w:rPr>
                <w:b w:val="0"/>
                <w:bCs w:val="0"/>
                <w:color w:val="000000" w:themeColor="text1"/>
                <w:sz w:val="20"/>
                <w:szCs w:val="20"/>
              </w:rPr>
              <w:t>.</w:t>
            </w:r>
          </w:p>
          <w:p w14:paraId="6E82DC17" w14:textId="77777777" w:rsidR="00AE0825" w:rsidRPr="00115FEE" w:rsidRDefault="00AE0825" w:rsidP="00AE0825">
            <w:pPr>
              <w:spacing w:line="276" w:lineRule="auto"/>
              <w:rPr>
                <w:b w:val="0"/>
                <w:bCs w:val="0"/>
                <w:color w:val="000000" w:themeColor="text1"/>
                <w:sz w:val="20"/>
                <w:szCs w:val="20"/>
              </w:rPr>
            </w:pPr>
          </w:p>
          <w:p w14:paraId="1878FE22" w14:textId="77777777" w:rsidR="00AE0825" w:rsidRPr="00A77926" w:rsidRDefault="00AE0825" w:rsidP="00AE0825">
            <w:pPr>
              <w:spacing w:line="276" w:lineRule="auto"/>
              <w:rPr>
                <w:sz w:val="20"/>
                <w:szCs w:val="20"/>
              </w:rPr>
            </w:pPr>
          </w:p>
        </w:tc>
        <w:tc>
          <w:tcPr>
            <w:tcW w:w="2693" w:type="dxa"/>
          </w:tcPr>
          <w:p w14:paraId="2D424BFA" w14:textId="77777777" w:rsidR="00AE0825" w:rsidRPr="00115FEE" w:rsidRDefault="00AE0825" w:rsidP="00AE0825">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15FEE">
              <w:rPr>
                <w:color w:val="000000" w:themeColor="text1"/>
                <w:sz w:val="20"/>
                <w:szCs w:val="20"/>
              </w:rPr>
              <w:t>To examine refugee students’ experiences in the Austrian mainstream school system</w:t>
            </w:r>
          </w:p>
          <w:p w14:paraId="636985C4" w14:textId="77777777" w:rsidR="00AE0825" w:rsidRPr="00115FEE" w:rsidRDefault="00AE0825" w:rsidP="00AE0825">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p w14:paraId="74BA13B3" w14:textId="77777777" w:rsidR="00AE0825" w:rsidRPr="00A77926" w:rsidRDefault="00AE0825" w:rsidP="00AE0825">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701" w:type="dxa"/>
          </w:tcPr>
          <w:p w14:paraId="2192A075" w14:textId="623DA923" w:rsidR="00AE0825" w:rsidRPr="00A77926" w:rsidRDefault="00AE0825" w:rsidP="00AE0825">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115FEE">
              <w:rPr>
                <w:color w:val="000000" w:themeColor="text1"/>
                <w:sz w:val="20"/>
                <w:szCs w:val="20"/>
              </w:rPr>
              <w:t xml:space="preserve">N = 55 refugee students, ages 8–21 years, in primary and secondary school </w:t>
            </w:r>
          </w:p>
        </w:tc>
        <w:tc>
          <w:tcPr>
            <w:tcW w:w="1878" w:type="dxa"/>
          </w:tcPr>
          <w:p w14:paraId="728E83FF" w14:textId="77777777" w:rsidR="00AE0825" w:rsidRPr="00115FEE" w:rsidRDefault="00AE0825" w:rsidP="00AE0825">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15FEE">
              <w:rPr>
                <w:color w:val="000000" w:themeColor="text1"/>
                <w:sz w:val="20"/>
                <w:szCs w:val="20"/>
              </w:rPr>
              <w:t>Semi-structured interview</w:t>
            </w:r>
          </w:p>
          <w:p w14:paraId="606AB722" w14:textId="77777777" w:rsidR="00AE0825" w:rsidRPr="00115FEE" w:rsidRDefault="00AE0825" w:rsidP="00AE0825">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p w14:paraId="112267AC" w14:textId="77777777" w:rsidR="00AE0825" w:rsidRPr="00A77926" w:rsidRDefault="00AE0825" w:rsidP="00AE0825">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656" w:type="dxa"/>
          </w:tcPr>
          <w:p w14:paraId="790089F6" w14:textId="2005F128" w:rsidR="00AE0825" w:rsidRPr="00115FEE" w:rsidRDefault="00AE0825" w:rsidP="00AE0825">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15FEE">
              <w:rPr>
                <w:color w:val="000000" w:themeColor="text1"/>
                <w:sz w:val="20"/>
                <w:szCs w:val="20"/>
              </w:rPr>
              <w:t xml:space="preserve">School connectedness </w:t>
            </w:r>
            <w:r w:rsidRPr="00115FEE">
              <w:rPr>
                <w:color w:val="000000" w:themeColor="text1"/>
                <w:sz w:val="20"/>
                <w:szCs w:val="20"/>
              </w:rPr>
              <w:fldChar w:fldCharType="begin"/>
            </w:r>
            <w:r w:rsidR="00D318AE">
              <w:rPr>
                <w:color w:val="000000" w:themeColor="text1"/>
                <w:sz w:val="20"/>
                <w:szCs w:val="20"/>
              </w:rPr>
              <w:instrText xml:space="preserve"> ADDIN EN.CITE &lt;EndNote&gt;&lt;Cite&gt;&lt;Author&gt;Khawaja&lt;/Author&gt;&lt;Year&gt;2018&lt;/Year&gt;&lt;RecNum&gt;598&lt;/RecNum&gt;&lt;DisplayText&gt;(Khawaja, Allan, &amp;amp; Schweitzer, 2018)&lt;/DisplayText&gt;&lt;record&gt;&lt;rec-number&gt;598&lt;/rec-number&gt;&lt;foreign-keys&gt;&lt;key app="EN" db-id="ve5pvdd0kef5eueax0qx00zjdawt00rzwfxd" timestamp="1583681375"&gt;598&lt;/key&gt;&lt;/foreign-keys&gt;&lt;ref-type name="Journal Article"&gt;17&lt;/ref-type&gt;&lt;contributors&gt;&lt;authors&gt;&lt;author&gt;Khawaja, Nigar G.&lt;/author&gt;&lt;author&gt;Allan, Emily&lt;/author&gt;&lt;author&gt;Schweitzer, Robert D.&lt;/author&gt;&lt;/authors&gt;&lt;/contributors&gt;&lt;titles&gt;&lt;title&gt;The role of school connectedness and social support in the acculturation in culturally and linguistically diverse youth in Australia&lt;/title&gt;&lt;secondary-title&gt;Australian Psychologist&lt;/secondary-title&gt;&lt;/titles&gt;&lt;periodical&gt;&lt;full-title&gt;Australian Psychologist&lt;/full-title&gt;&lt;/periodical&gt;&lt;pages&gt;355-364&lt;/pages&gt;&lt;volume&gt;53&lt;/volume&gt;&lt;number&gt;4&lt;/number&gt;&lt;dates&gt;&lt;year&gt;2018&lt;/year&gt;&lt;pub-dates&gt;&lt;date&gt;Aug&lt;/date&gt;&lt;/pub-dates&gt;&lt;/dates&gt;&lt;urls&gt;&lt;/urls&gt;&lt;remote-database-name&gt;PsycINFO&lt;/remote-database-name&gt;&lt;remote-database-provider&gt;Ovid Technologies&lt;/remote-database-provider&gt;&lt;/record&gt;&lt;/Cite&gt;&lt;/EndNote&gt;</w:instrText>
            </w:r>
            <w:r w:rsidRPr="00115FEE">
              <w:rPr>
                <w:color w:val="000000" w:themeColor="text1"/>
                <w:sz w:val="20"/>
                <w:szCs w:val="20"/>
              </w:rPr>
              <w:fldChar w:fldCharType="separate"/>
            </w:r>
            <w:r w:rsidRPr="00115FEE">
              <w:rPr>
                <w:noProof/>
                <w:color w:val="000000" w:themeColor="text1"/>
                <w:sz w:val="20"/>
                <w:szCs w:val="20"/>
              </w:rPr>
              <w:t>(Khawaja, Allan, &amp; Schweitzer, 2018)</w:t>
            </w:r>
            <w:r w:rsidRPr="00115FEE">
              <w:rPr>
                <w:color w:val="000000" w:themeColor="text1"/>
                <w:sz w:val="20"/>
                <w:szCs w:val="20"/>
              </w:rPr>
              <w:fldChar w:fldCharType="end"/>
            </w:r>
          </w:p>
          <w:p w14:paraId="6FEFE9AE" w14:textId="77777777" w:rsidR="00AE0825" w:rsidRPr="00A77926" w:rsidRDefault="00AE0825" w:rsidP="00AE0825">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853" w:type="dxa"/>
          </w:tcPr>
          <w:p w14:paraId="61E49AE4" w14:textId="24B990D0" w:rsidR="00AE0825" w:rsidRPr="00A77926" w:rsidRDefault="00AE0825" w:rsidP="00AE0825">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115FEE">
              <w:rPr>
                <w:color w:val="000000" w:themeColor="text1"/>
                <w:sz w:val="20"/>
                <w:szCs w:val="20"/>
              </w:rPr>
              <w:t>Content analysis</w:t>
            </w:r>
          </w:p>
        </w:tc>
        <w:tc>
          <w:tcPr>
            <w:tcW w:w="2976" w:type="dxa"/>
          </w:tcPr>
          <w:p w14:paraId="7DF54B82" w14:textId="50972846" w:rsidR="00AE0825" w:rsidRPr="00115FEE" w:rsidRDefault="00AE0825" w:rsidP="00DF5625">
            <w:pPr>
              <w:pStyle w:val="ListParagraph"/>
              <w:numPr>
                <w:ilvl w:val="0"/>
                <w:numId w:val="29"/>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15FEE">
              <w:rPr>
                <w:rFonts w:ascii="Times New Roman" w:hAnsi="Times New Roman" w:cs="Times New Roman"/>
                <w:color w:val="000000" w:themeColor="text1"/>
              </w:rPr>
              <w:t xml:space="preserve">Positive relationships with peers and teachers were </w:t>
            </w:r>
            <w:r w:rsidR="00217239">
              <w:rPr>
                <w:rFonts w:ascii="Times New Roman" w:hAnsi="Times New Roman" w:cs="Times New Roman"/>
                <w:color w:val="000000" w:themeColor="text1"/>
              </w:rPr>
              <w:t>considered important</w:t>
            </w:r>
            <w:r w:rsidRPr="00115FEE">
              <w:rPr>
                <w:rFonts w:ascii="Times New Roman" w:hAnsi="Times New Roman" w:cs="Times New Roman"/>
                <w:color w:val="000000" w:themeColor="text1"/>
              </w:rPr>
              <w:t xml:space="preserve"> to belonging</w:t>
            </w:r>
            <w:r w:rsidR="00217239">
              <w:rPr>
                <w:rFonts w:ascii="Times New Roman" w:hAnsi="Times New Roman" w:cs="Times New Roman"/>
                <w:color w:val="000000" w:themeColor="text1"/>
              </w:rPr>
              <w:t xml:space="preserve"> in school. </w:t>
            </w:r>
            <w:r w:rsidRPr="00115FEE">
              <w:rPr>
                <w:rFonts w:ascii="Times New Roman" w:hAnsi="Times New Roman" w:cs="Times New Roman"/>
                <w:color w:val="000000" w:themeColor="text1"/>
              </w:rPr>
              <w:t xml:space="preserve"> </w:t>
            </w:r>
          </w:p>
          <w:p w14:paraId="465EB329" w14:textId="59503839" w:rsidR="00AE0825" w:rsidRPr="00115FEE" w:rsidRDefault="00AE0825" w:rsidP="00DF5625">
            <w:pPr>
              <w:pStyle w:val="ListParagraph"/>
              <w:numPr>
                <w:ilvl w:val="0"/>
                <w:numId w:val="29"/>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15FEE">
              <w:rPr>
                <w:rFonts w:ascii="Times New Roman" w:hAnsi="Times New Roman" w:cs="Times New Roman"/>
                <w:color w:val="000000" w:themeColor="text1"/>
              </w:rPr>
              <w:t>Language acquisition was also key to belonging; it protect</w:t>
            </w:r>
            <w:r w:rsidR="004E0EBF">
              <w:rPr>
                <w:rFonts w:ascii="Times New Roman" w:hAnsi="Times New Roman" w:cs="Times New Roman"/>
                <w:color w:val="000000" w:themeColor="text1"/>
              </w:rPr>
              <w:t>ed</w:t>
            </w:r>
            <w:r w:rsidRPr="00115FEE">
              <w:rPr>
                <w:rFonts w:ascii="Times New Roman" w:hAnsi="Times New Roman" w:cs="Times New Roman"/>
                <w:color w:val="000000" w:themeColor="text1"/>
              </w:rPr>
              <w:t xml:space="preserve"> against loneliness and enable</w:t>
            </w:r>
            <w:r w:rsidR="00217239">
              <w:rPr>
                <w:rFonts w:ascii="Times New Roman" w:hAnsi="Times New Roman" w:cs="Times New Roman"/>
                <w:color w:val="000000" w:themeColor="text1"/>
              </w:rPr>
              <w:t>d</w:t>
            </w:r>
            <w:r w:rsidRPr="00115FEE">
              <w:rPr>
                <w:rFonts w:ascii="Times New Roman" w:hAnsi="Times New Roman" w:cs="Times New Roman"/>
                <w:color w:val="000000" w:themeColor="text1"/>
              </w:rPr>
              <w:t xml:space="preserve"> positive relationships</w:t>
            </w:r>
            <w:r w:rsidR="00217239">
              <w:rPr>
                <w:rFonts w:ascii="Times New Roman" w:hAnsi="Times New Roman" w:cs="Times New Roman"/>
                <w:color w:val="000000" w:themeColor="text1"/>
              </w:rPr>
              <w:t>.</w:t>
            </w:r>
          </w:p>
          <w:p w14:paraId="3A0C0C54" w14:textId="48635286" w:rsidR="00AE0825" w:rsidRPr="00115FEE" w:rsidRDefault="00AE0825" w:rsidP="00DF5625">
            <w:pPr>
              <w:pStyle w:val="ListParagraph"/>
              <w:numPr>
                <w:ilvl w:val="0"/>
                <w:numId w:val="29"/>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15FEE">
              <w:rPr>
                <w:rFonts w:ascii="Times New Roman" w:hAnsi="Times New Roman" w:cs="Times New Roman"/>
                <w:color w:val="000000" w:themeColor="text1"/>
              </w:rPr>
              <w:t>Participation in the classroom supported interaction with peers and contributed to a sense of belonging</w:t>
            </w:r>
            <w:r w:rsidR="00217239">
              <w:rPr>
                <w:rFonts w:ascii="Times New Roman" w:hAnsi="Times New Roman" w:cs="Times New Roman"/>
                <w:color w:val="000000" w:themeColor="text1"/>
              </w:rPr>
              <w:t>.</w:t>
            </w:r>
          </w:p>
          <w:p w14:paraId="7B41C396" w14:textId="2561ACC2" w:rsidR="00AE0825" w:rsidRPr="00115FEE" w:rsidRDefault="00AE0825" w:rsidP="00DF5625">
            <w:pPr>
              <w:pStyle w:val="ListParagraph"/>
              <w:numPr>
                <w:ilvl w:val="0"/>
                <w:numId w:val="29"/>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115FEE">
              <w:rPr>
                <w:rFonts w:ascii="Times New Roman" w:hAnsi="Times New Roman" w:cs="Times New Roman"/>
                <w:color w:val="000000" w:themeColor="text1"/>
              </w:rPr>
              <w:t xml:space="preserve">Bullying (both physical and verbal) decreased a sense of </w:t>
            </w:r>
            <w:r w:rsidR="00B97EE7" w:rsidRPr="00115FEE">
              <w:rPr>
                <w:rFonts w:ascii="Times New Roman" w:hAnsi="Times New Roman" w:cs="Times New Roman"/>
                <w:color w:val="000000" w:themeColor="text1"/>
              </w:rPr>
              <w:t>belonging</w:t>
            </w:r>
            <w:r w:rsidR="00B97EE7">
              <w:rPr>
                <w:rFonts w:ascii="Times New Roman" w:hAnsi="Times New Roman" w:cs="Times New Roman"/>
                <w:color w:val="000000" w:themeColor="text1"/>
              </w:rPr>
              <w:t>,</w:t>
            </w:r>
            <w:r w:rsidRPr="00115FEE">
              <w:rPr>
                <w:rFonts w:ascii="Times New Roman" w:hAnsi="Times New Roman" w:cs="Times New Roman"/>
                <w:color w:val="000000" w:themeColor="text1"/>
              </w:rPr>
              <w:t xml:space="preserve"> teachers’ discriminatory attitude towards students also negatively impacted belonging</w:t>
            </w:r>
            <w:r w:rsidR="00217239">
              <w:rPr>
                <w:rFonts w:ascii="Times New Roman" w:hAnsi="Times New Roman" w:cs="Times New Roman"/>
                <w:color w:val="000000" w:themeColor="text1"/>
              </w:rPr>
              <w:t>.</w:t>
            </w:r>
          </w:p>
          <w:p w14:paraId="1A16FF36" w14:textId="77777777" w:rsidR="00AE0825" w:rsidRPr="00A77926" w:rsidRDefault="00AE0825" w:rsidP="00AE0825">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r>
      <w:tr w:rsidR="00AE0825" w:rsidRPr="00AA1040" w14:paraId="38B366CD" w14:textId="77777777" w:rsidTr="00AE0825">
        <w:trPr>
          <w:trHeight w:val="553"/>
        </w:trPr>
        <w:tc>
          <w:tcPr>
            <w:cnfStyle w:val="001000000000" w:firstRow="0" w:lastRow="0" w:firstColumn="1" w:lastColumn="0" w:oddVBand="0" w:evenVBand="0" w:oddHBand="0" w:evenHBand="0" w:firstRowFirstColumn="0" w:firstRowLastColumn="0" w:lastRowFirstColumn="0" w:lastRowLastColumn="0"/>
            <w:tcW w:w="1980" w:type="dxa"/>
          </w:tcPr>
          <w:p w14:paraId="187480D5" w14:textId="7DC1FA91" w:rsidR="00AE0825" w:rsidRPr="00115FEE" w:rsidRDefault="00AE0825" w:rsidP="00AE0825">
            <w:pPr>
              <w:spacing w:line="276" w:lineRule="auto"/>
              <w:rPr>
                <w:color w:val="000000" w:themeColor="text1"/>
                <w:sz w:val="20"/>
                <w:szCs w:val="20"/>
              </w:rPr>
            </w:pPr>
            <w:r w:rsidRPr="00A77926">
              <w:rPr>
                <w:sz w:val="20"/>
                <w:szCs w:val="20"/>
              </w:rPr>
              <w:t>Authors, year, country</w:t>
            </w:r>
          </w:p>
        </w:tc>
        <w:tc>
          <w:tcPr>
            <w:tcW w:w="2693" w:type="dxa"/>
          </w:tcPr>
          <w:p w14:paraId="487F33C2" w14:textId="15B6883C" w:rsidR="00AE0825" w:rsidRPr="00AE0825" w:rsidRDefault="00AE0825" w:rsidP="00AE0825">
            <w:pPr>
              <w:spacing w:line="276" w:lineRule="auto"/>
              <w:cnfStyle w:val="000000000000" w:firstRow="0" w:lastRow="0" w:firstColumn="0" w:lastColumn="0" w:oddVBand="0" w:evenVBand="0" w:oddHBand="0" w:evenHBand="0" w:firstRowFirstColumn="0" w:firstRowLastColumn="0" w:lastRowFirstColumn="0" w:lastRowLastColumn="0"/>
              <w:rPr>
                <w:b/>
                <w:bCs/>
                <w:color w:val="000000" w:themeColor="text1"/>
                <w:sz w:val="20"/>
                <w:szCs w:val="20"/>
              </w:rPr>
            </w:pPr>
            <w:r w:rsidRPr="00AE0825">
              <w:rPr>
                <w:b/>
                <w:bCs/>
                <w:sz w:val="20"/>
                <w:szCs w:val="20"/>
              </w:rPr>
              <w:t xml:space="preserve">Aims/objectives/research question </w:t>
            </w:r>
          </w:p>
        </w:tc>
        <w:tc>
          <w:tcPr>
            <w:tcW w:w="1701" w:type="dxa"/>
          </w:tcPr>
          <w:p w14:paraId="52F18526" w14:textId="16952D82" w:rsidR="00AE0825" w:rsidRPr="00AE0825" w:rsidRDefault="00AE0825" w:rsidP="00AE0825">
            <w:pPr>
              <w:spacing w:line="276" w:lineRule="auto"/>
              <w:cnfStyle w:val="000000000000" w:firstRow="0" w:lastRow="0" w:firstColumn="0" w:lastColumn="0" w:oddVBand="0" w:evenVBand="0" w:oddHBand="0" w:evenHBand="0" w:firstRowFirstColumn="0" w:firstRowLastColumn="0" w:lastRowFirstColumn="0" w:lastRowLastColumn="0"/>
              <w:rPr>
                <w:b/>
                <w:bCs/>
                <w:color w:val="000000" w:themeColor="text1"/>
                <w:sz w:val="20"/>
                <w:szCs w:val="20"/>
              </w:rPr>
            </w:pPr>
            <w:r w:rsidRPr="00AE0825">
              <w:rPr>
                <w:b/>
                <w:bCs/>
                <w:sz w:val="20"/>
                <w:szCs w:val="20"/>
              </w:rPr>
              <w:t>Participants</w:t>
            </w:r>
          </w:p>
        </w:tc>
        <w:tc>
          <w:tcPr>
            <w:tcW w:w="1878" w:type="dxa"/>
          </w:tcPr>
          <w:p w14:paraId="168DDD52" w14:textId="73FF812E" w:rsidR="00AE0825" w:rsidRPr="00AE0825" w:rsidRDefault="00AE0825" w:rsidP="00AE0825">
            <w:pPr>
              <w:spacing w:line="276" w:lineRule="auto"/>
              <w:cnfStyle w:val="000000000000" w:firstRow="0" w:lastRow="0" w:firstColumn="0" w:lastColumn="0" w:oddVBand="0" w:evenVBand="0" w:oddHBand="0" w:evenHBand="0" w:firstRowFirstColumn="0" w:firstRowLastColumn="0" w:lastRowFirstColumn="0" w:lastRowLastColumn="0"/>
              <w:rPr>
                <w:b/>
                <w:bCs/>
                <w:color w:val="000000" w:themeColor="text1"/>
                <w:sz w:val="20"/>
                <w:szCs w:val="20"/>
              </w:rPr>
            </w:pPr>
            <w:r w:rsidRPr="00AE0825">
              <w:rPr>
                <w:b/>
                <w:bCs/>
                <w:sz w:val="20"/>
                <w:szCs w:val="20"/>
              </w:rPr>
              <w:t xml:space="preserve">Data collection method </w:t>
            </w:r>
          </w:p>
        </w:tc>
        <w:tc>
          <w:tcPr>
            <w:tcW w:w="1656" w:type="dxa"/>
          </w:tcPr>
          <w:p w14:paraId="5B705673" w14:textId="2C0BC151" w:rsidR="00AE0825" w:rsidRPr="00AE0825" w:rsidRDefault="00AE0825" w:rsidP="00AE0825">
            <w:pPr>
              <w:spacing w:line="276" w:lineRule="auto"/>
              <w:cnfStyle w:val="000000000000" w:firstRow="0" w:lastRow="0" w:firstColumn="0" w:lastColumn="0" w:oddVBand="0" w:evenVBand="0" w:oddHBand="0" w:evenHBand="0" w:firstRowFirstColumn="0" w:firstRowLastColumn="0" w:lastRowFirstColumn="0" w:lastRowLastColumn="0"/>
              <w:rPr>
                <w:b/>
                <w:bCs/>
                <w:color w:val="000000" w:themeColor="text1"/>
                <w:sz w:val="20"/>
                <w:szCs w:val="20"/>
              </w:rPr>
            </w:pPr>
            <w:r w:rsidRPr="00AE0825">
              <w:rPr>
                <w:b/>
                <w:bCs/>
                <w:sz w:val="20"/>
                <w:szCs w:val="20"/>
              </w:rPr>
              <w:t>Theoretical perspectives</w:t>
            </w:r>
          </w:p>
        </w:tc>
        <w:tc>
          <w:tcPr>
            <w:tcW w:w="1853" w:type="dxa"/>
          </w:tcPr>
          <w:p w14:paraId="7FB15470" w14:textId="5A0400CA" w:rsidR="00AE0825" w:rsidRPr="00AE0825" w:rsidRDefault="00AE0825" w:rsidP="00AE0825">
            <w:pPr>
              <w:spacing w:line="276" w:lineRule="auto"/>
              <w:cnfStyle w:val="000000000000" w:firstRow="0" w:lastRow="0" w:firstColumn="0" w:lastColumn="0" w:oddVBand="0" w:evenVBand="0" w:oddHBand="0" w:evenHBand="0" w:firstRowFirstColumn="0" w:firstRowLastColumn="0" w:lastRowFirstColumn="0" w:lastRowLastColumn="0"/>
              <w:rPr>
                <w:b/>
                <w:bCs/>
                <w:color w:val="000000" w:themeColor="text1"/>
                <w:sz w:val="20"/>
                <w:szCs w:val="20"/>
              </w:rPr>
            </w:pPr>
            <w:r w:rsidRPr="00AE0825">
              <w:rPr>
                <w:b/>
                <w:bCs/>
                <w:sz w:val="20"/>
                <w:szCs w:val="20"/>
              </w:rPr>
              <w:t xml:space="preserve">Method of analysis </w:t>
            </w:r>
          </w:p>
        </w:tc>
        <w:tc>
          <w:tcPr>
            <w:tcW w:w="2976" w:type="dxa"/>
          </w:tcPr>
          <w:p w14:paraId="510144A6" w14:textId="669F2058" w:rsidR="00AE0825" w:rsidRPr="00AE0825" w:rsidRDefault="00AE0825" w:rsidP="00AE0825">
            <w:pPr>
              <w:spacing w:line="276" w:lineRule="auto"/>
              <w:cnfStyle w:val="000000000000" w:firstRow="0" w:lastRow="0" w:firstColumn="0" w:lastColumn="0" w:oddVBand="0" w:evenVBand="0" w:oddHBand="0" w:evenHBand="0" w:firstRowFirstColumn="0" w:firstRowLastColumn="0" w:lastRowFirstColumn="0" w:lastRowLastColumn="0"/>
              <w:rPr>
                <w:b/>
                <w:bCs/>
                <w:color w:val="000000" w:themeColor="text1"/>
              </w:rPr>
            </w:pPr>
            <w:r w:rsidRPr="00AE0825">
              <w:rPr>
                <w:b/>
                <w:bCs/>
                <w:sz w:val="20"/>
                <w:szCs w:val="20"/>
              </w:rPr>
              <w:t xml:space="preserve">Main themes identified </w:t>
            </w:r>
          </w:p>
        </w:tc>
      </w:tr>
      <w:tr w:rsidR="00AE0825" w:rsidRPr="00AA1040" w14:paraId="1196A87F" w14:textId="77777777" w:rsidTr="00AE0825">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1980" w:type="dxa"/>
          </w:tcPr>
          <w:p w14:paraId="613DD1BF" w14:textId="0CC9F3DA" w:rsidR="004D7EFB" w:rsidRDefault="004D7EFB" w:rsidP="00AE0825">
            <w:pPr>
              <w:spacing w:line="276" w:lineRule="auto"/>
              <w:rPr>
                <w:b w:val="0"/>
                <w:bCs w:val="0"/>
                <w:sz w:val="20"/>
                <w:szCs w:val="20"/>
              </w:rPr>
            </w:pPr>
            <w:r>
              <w:rPr>
                <w:sz w:val="20"/>
                <w:szCs w:val="20"/>
              </w:rPr>
              <w:fldChar w:fldCharType="begin">
                <w:fldData xml:space="preserve">PEVuZE5vdGU+PENpdGUgQXV0aG9yWWVhcj0iMSI+PEF1dGhvcj5CbG9jazwvQXV0aG9yPjxZZWFy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</w:fldData>
              </w:fldChar>
            </w:r>
            <w:r w:rsidR="000046E5">
              <w:rPr>
                <w:sz w:val="20"/>
                <w:szCs w:val="20"/>
              </w:rPr>
              <w:instrText xml:space="preserve"> ADDIN EN.CITE </w:instrText>
            </w:r>
            <w:r w:rsidR="000046E5">
              <w:rPr>
                <w:sz w:val="20"/>
                <w:szCs w:val="20"/>
              </w:rPr>
              <w:fldChar w:fldCharType="begin">
                <w:fldData xml:space="preserve">PEVuZE5vdGU+PENpdGUgQXV0aG9yWWVhcj0iMSI+PEF1dGhvcj5CbG9jazwvQXV0aG9yPjxZZWFy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</w:fldData>
              </w:fldChar>
            </w:r>
            <w:r w:rsidR="000046E5">
              <w:rPr>
                <w:sz w:val="20"/>
                <w:szCs w:val="20"/>
              </w:rPr>
              <w:instrText xml:space="preserve"> ADDIN EN.CITE.DATA </w:instrText>
            </w:r>
            <w:r w:rsidR="000046E5">
              <w:rPr>
                <w:sz w:val="20"/>
                <w:szCs w:val="20"/>
              </w:rPr>
            </w:r>
            <w:r w:rsidR="000046E5">
              <w:rPr>
                <w:sz w:val="20"/>
                <w:szCs w:val="20"/>
              </w:rPr>
              <w:fldChar w:fldCharType="end"/>
            </w:r>
            <w:r>
              <w:rPr>
                <w:sz w:val="20"/>
                <w:szCs w:val="20"/>
              </w:rPr>
            </w:r>
            <w:r>
              <w:rPr>
                <w:sz w:val="20"/>
                <w:szCs w:val="20"/>
              </w:rPr>
              <w:fldChar w:fldCharType="separate"/>
            </w:r>
            <w:r>
              <w:rPr>
                <w:b w:val="0"/>
                <w:bCs w:val="0"/>
                <w:noProof/>
                <w:sz w:val="20"/>
                <w:szCs w:val="20"/>
              </w:rPr>
              <w:t>Block et al. (2014)</w:t>
            </w:r>
            <w:r>
              <w:rPr>
                <w:sz w:val="20"/>
                <w:szCs w:val="20"/>
              </w:rPr>
              <w:fldChar w:fldCharType="end"/>
            </w:r>
            <w:r>
              <w:rPr>
                <w:b w:val="0"/>
                <w:bCs w:val="0"/>
                <w:sz w:val="20"/>
                <w:szCs w:val="20"/>
              </w:rPr>
              <w:t>,</w:t>
            </w:r>
          </w:p>
          <w:p w14:paraId="24A6ED34" w14:textId="54F8BB27" w:rsidR="00AE0825" w:rsidRPr="004D7EFB" w:rsidRDefault="00AE0825" w:rsidP="00AE0825">
            <w:pPr>
              <w:spacing w:line="276" w:lineRule="auto"/>
              <w:rPr>
                <w:b w:val="0"/>
                <w:bCs w:val="0"/>
                <w:sz w:val="20"/>
                <w:szCs w:val="20"/>
              </w:rPr>
            </w:pPr>
            <w:r w:rsidRPr="004D7EFB">
              <w:rPr>
                <w:b w:val="0"/>
                <w:bCs w:val="0"/>
                <w:sz w:val="20"/>
                <w:szCs w:val="20"/>
              </w:rPr>
              <w:t>Australia</w:t>
            </w:r>
            <w:r w:rsidR="004D7EFB">
              <w:rPr>
                <w:b w:val="0"/>
                <w:bCs w:val="0"/>
                <w:sz w:val="20"/>
                <w:szCs w:val="20"/>
              </w:rPr>
              <w:t>.</w:t>
            </w:r>
          </w:p>
        </w:tc>
        <w:tc>
          <w:tcPr>
            <w:tcW w:w="2693" w:type="dxa"/>
          </w:tcPr>
          <w:p w14:paraId="32E6B291" w14:textId="0D9CA030" w:rsidR="00AE0825" w:rsidRPr="00AE0825" w:rsidRDefault="00AE0825" w:rsidP="00AE0825">
            <w:pPr>
              <w:spacing w:line="276"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A77926">
              <w:rPr>
                <w:sz w:val="20"/>
                <w:szCs w:val="20"/>
              </w:rPr>
              <w:t xml:space="preserve">To evaluate the effectiveness of </w:t>
            </w:r>
            <w:r>
              <w:rPr>
                <w:sz w:val="20"/>
                <w:szCs w:val="20"/>
              </w:rPr>
              <w:t>s</w:t>
            </w:r>
            <w:r w:rsidRPr="00A77926">
              <w:rPr>
                <w:sz w:val="20"/>
                <w:szCs w:val="20"/>
              </w:rPr>
              <w:t xml:space="preserve">chool </w:t>
            </w:r>
            <w:r>
              <w:rPr>
                <w:sz w:val="20"/>
                <w:szCs w:val="20"/>
              </w:rPr>
              <w:t>s</w:t>
            </w:r>
            <w:r w:rsidRPr="00A77926">
              <w:rPr>
                <w:sz w:val="20"/>
                <w:szCs w:val="20"/>
              </w:rPr>
              <w:t xml:space="preserve">upport </w:t>
            </w:r>
            <w:r>
              <w:rPr>
                <w:sz w:val="20"/>
                <w:szCs w:val="20"/>
              </w:rPr>
              <w:t>p</w:t>
            </w:r>
            <w:r w:rsidRPr="00A77926">
              <w:rPr>
                <w:sz w:val="20"/>
                <w:szCs w:val="20"/>
              </w:rPr>
              <w:t>rogramme</w:t>
            </w:r>
            <w:r>
              <w:rPr>
                <w:sz w:val="20"/>
                <w:szCs w:val="20"/>
              </w:rPr>
              <w:t>s</w:t>
            </w:r>
            <w:r w:rsidRPr="00A77926">
              <w:rPr>
                <w:sz w:val="20"/>
                <w:szCs w:val="20"/>
              </w:rPr>
              <w:t xml:space="preserve"> in supporting </w:t>
            </w:r>
            <w:r w:rsidR="00CC51EB">
              <w:rPr>
                <w:sz w:val="20"/>
                <w:szCs w:val="20"/>
              </w:rPr>
              <w:t xml:space="preserve">the inclusion of </w:t>
            </w:r>
            <w:r>
              <w:rPr>
                <w:sz w:val="20"/>
                <w:szCs w:val="20"/>
              </w:rPr>
              <w:t>r</w:t>
            </w:r>
            <w:r w:rsidRPr="00A77926">
              <w:rPr>
                <w:sz w:val="20"/>
                <w:szCs w:val="20"/>
              </w:rPr>
              <w:t>efugee students</w:t>
            </w:r>
            <w:r w:rsidR="00CC51EB">
              <w:rPr>
                <w:sz w:val="20"/>
                <w:szCs w:val="20"/>
              </w:rPr>
              <w:t xml:space="preserve"> </w:t>
            </w:r>
            <w:r w:rsidRPr="00A77926">
              <w:rPr>
                <w:sz w:val="20"/>
                <w:szCs w:val="20"/>
              </w:rPr>
              <w:t xml:space="preserve">in school </w:t>
            </w:r>
          </w:p>
        </w:tc>
        <w:tc>
          <w:tcPr>
            <w:tcW w:w="1701" w:type="dxa"/>
          </w:tcPr>
          <w:p w14:paraId="575D33E0" w14:textId="6F46962A" w:rsidR="00AE0825" w:rsidRPr="00AE0825" w:rsidRDefault="00AE0825" w:rsidP="00AE0825">
            <w:pPr>
              <w:spacing w:line="276"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A77926">
              <w:rPr>
                <w:sz w:val="20"/>
                <w:szCs w:val="20"/>
              </w:rPr>
              <w:t>N = 34 EAL teachers and school leadership</w:t>
            </w:r>
          </w:p>
        </w:tc>
        <w:tc>
          <w:tcPr>
            <w:tcW w:w="1878" w:type="dxa"/>
          </w:tcPr>
          <w:p w14:paraId="2D9BF1FE" w14:textId="01FBBAEE" w:rsidR="00AE0825" w:rsidRPr="00AE0825" w:rsidRDefault="00AE0825" w:rsidP="00AE0825">
            <w:pPr>
              <w:spacing w:line="276"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A77926">
              <w:rPr>
                <w:sz w:val="20"/>
                <w:szCs w:val="20"/>
              </w:rPr>
              <w:t>Semi-structured interview</w:t>
            </w:r>
          </w:p>
        </w:tc>
        <w:tc>
          <w:tcPr>
            <w:tcW w:w="1656" w:type="dxa"/>
          </w:tcPr>
          <w:p w14:paraId="529F5A0A" w14:textId="313EDEB4" w:rsidR="00AE0825" w:rsidRPr="00AE0825" w:rsidRDefault="00AE0825" w:rsidP="00AE0825">
            <w:pPr>
              <w:spacing w:line="276"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A77926">
              <w:rPr>
                <w:sz w:val="20"/>
                <w:szCs w:val="20"/>
              </w:rPr>
              <w:t>Not</w:t>
            </w:r>
            <w:r>
              <w:rPr>
                <w:sz w:val="20"/>
                <w:szCs w:val="20"/>
              </w:rPr>
              <w:t xml:space="preserve"> </w:t>
            </w:r>
            <w:r w:rsidRPr="00A77926">
              <w:rPr>
                <w:sz w:val="20"/>
                <w:szCs w:val="20"/>
              </w:rPr>
              <w:t>specified</w:t>
            </w:r>
          </w:p>
        </w:tc>
        <w:tc>
          <w:tcPr>
            <w:tcW w:w="1853" w:type="dxa"/>
          </w:tcPr>
          <w:p w14:paraId="464E1763" w14:textId="53F2799B" w:rsidR="00AE0825" w:rsidRPr="00AE0825" w:rsidRDefault="00AE0825" w:rsidP="00AE0825">
            <w:pPr>
              <w:spacing w:line="276"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A77926">
              <w:rPr>
                <w:sz w:val="20"/>
                <w:szCs w:val="20"/>
              </w:rPr>
              <w:t xml:space="preserve">Thematic </w:t>
            </w:r>
            <w:r>
              <w:rPr>
                <w:sz w:val="20"/>
                <w:szCs w:val="20"/>
              </w:rPr>
              <w:t>a</w:t>
            </w:r>
            <w:r w:rsidRPr="00A77926">
              <w:rPr>
                <w:sz w:val="20"/>
                <w:szCs w:val="20"/>
              </w:rPr>
              <w:t xml:space="preserve">nalysis </w:t>
            </w:r>
          </w:p>
        </w:tc>
        <w:tc>
          <w:tcPr>
            <w:tcW w:w="2976" w:type="dxa"/>
          </w:tcPr>
          <w:p w14:paraId="18301477" w14:textId="3B969AF7" w:rsidR="00AE0825" w:rsidRPr="00A77926" w:rsidRDefault="00CC51EB" w:rsidP="00DF5625">
            <w:pPr>
              <w:pStyle w:val="ListParagraph"/>
              <w:numPr>
                <w:ilvl w:val="0"/>
                <w:numId w:val="31"/>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T</w:t>
            </w:r>
            <w:r w:rsidR="00AE0825" w:rsidRPr="00A77926">
              <w:rPr>
                <w:rFonts w:ascii="Times New Roman" w:hAnsi="Times New Roman" w:cs="Times New Roman"/>
              </w:rPr>
              <w:t xml:space="preserve">eachers required training to understand the various needs of </w:t>
            </w:r>
            <w:r w:rsidR="00217239">
              <w:rPr>
                <w:rFonts w:ascii="Times New Roman" w:hAnsi="Times New Roman" w:cs="Times New Roman"/>
              </w:rPr>
              <w:t>ASR</w:t>
            </w:r>
            <w:r w:rsidR="00AE0825" w:rsidRPr="00A77926">
              <w:rPr>
                <w:rFonts w:ascii="Times New Roman" w:hAnsi="Times New Roman" w:cs="Times New Roman"/>
              </w:rPr>
              <w:t xml:space="preserve"> students. This learning led to changes in school policies</w:t>
            </w:r>
            <w:r>
              <w:rPr>
                <w:rFonts w:ascii="Times New Roman" w:hAnsi="Times New Roman" w:cs="Times New Roman"/>
              </w:rPr>
              <w:t xml:space="preserve">, </w:t>
            </w:r>
            <w:r w:rsidR="00AE0825" w:rsidRPr="00A77926">
              <w:rPr>
                <w:rFonts w:ascii="Times New Roman" w:hAnsi="Times New Roman" w:cs="Times New Roman"/>
              </w:rPr>
              <w:t>and</w:t>
            </w:r>
            <w:r>
              <w:rPr>
                <w:rFonts w:ascii="Times New Roman" w:hAnsi="Times New Roman" w:cs="Times New Roman"/>
              </w:rPr>
              <w:t xml:space="preserve"> </w:t>
            </w:r>
            <w:r>
              <w:rPr>
                <w:rFonts w:ascii="Times New Roman" w:hAnsi="Times New Roman" w:cs="Times New Roman"/>
              </w:rPr>
              <w:lastRenderedPageBreak/>
              <w:t>development of</w:t>
            </w:r>
            <w:r w:rsidR="00AE0825" w:rsidRPr="00A77926">
              <w:rPr>
                <w:rFonts w:ascii="Times New Roman" w:hAnsi="Times New Roman" w:cs="Times New Roman"/>
              </w:rPr>
              <w:t xml:space="preserve"> </w:t>
            </w:r>
            <w:r>
              <w:rPr>
                <w:rFonts w:ascii="Times New Roman" w:hAnsi="Times New Roman" w:cs="Times New Roman"/>
              </w:rPr>
              <w:t xml:space="preserve">inclusive </w:t>
            </w:r>
            <w:r w:rsidR="00AE0825" w:rsidRPr="00A77926">
              <w:rPr>
                <w:rFonts w:ascii="Times New Roman" w:hAnsi="Times New Roman" w:cs="Times New Roman"/>
              </w:rPr>
              <w:t xml:space="preserve">practices </w:t>
            </w:r>
            <w:r w:rsidR="00217239">
              <w:rPr>
                <w:rFonts w:ascii="Times New Roman" w:hAnsi="Times New Roman" w:cs="Times New Roman"/>
              </w:rPr>
              <w:t xml:space="preserve">when supporting ASR students. </w:t>
            </w:r>
          </w:p>
          <w:p w14:paraId="51BDFEA0" w14:textId="77777777" w:rsidR="00217239" w:rsidRDefault="00217239" w:rsidP="00DF5625">
            <w:pPr>
              <w:pStyle w:val="ListParagraph"/>
              <w:numPr>
                <w:ilvl w:val="0"/>
                <w:numId w:val="31"/>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17239">
              <w:rPr>
                <w:rFonts w:ascii="Times New Roman" w:hAnsi="Times New Roman" w:cs="Times New Roman"/>
              </w:rPr>
              <w:t xml:space="preserve">Teachers </w:t>
            </w:r>
            <w:r>
              <w:rPr>
                <w:rFonts w:ascii="Times New Roman" w:hAnsi="Times New Roman" w:cs="Times New Roman"/>
              </w:rPr>
              <w:t xml:space="preserve">felt enabled in their ability to develop rapport with ASR students and viewed it as important to effectively meeting their needs. </w:t>
            </w:r>
          </w:p>
          <w:p w14:paraId="3CE3FE11" w14:textId="27DCF1DF" w:rsidR="00CC51EB" w:rsidRPr="00CC51EB" w:rsidRDefault="00CC51EB" w:rsidP="00CC51EB">
            <w:pPr>
              <w:pStyle w:val="ListParagraph"/>
              <w:numPr>
                <w:ilvl w:val="0"/>
                <w:numId w:val="31"/>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7926">
              <w:rPr>
                <w:rFonts w:ascii="Times New Roman" w:hAnsi="Times New Roman" w:cs="Times New Roman"/>
              </w:rPr>
              <w:t>T</w:t>
            </w:r>
            <w:r>
              <w:rPr>
                <w:rFonts w:ascii="Times New Roman" w:hAnsi="Times New Roman" w:cs="Times New Roman"/>
              </w:rPr>
              <w:t xml:space="preserve">eachers suggested that celebrating cultural diversity are part of inclusive practices that can support ASR students’ sense of belonging in school. </w:t>
            </w:r>
          </w:p>
        </w:tc>
      </w:tr>
      <w:tr w:rsidR="00AE0825" w:rsidRPr="00AA1040" w14:paraId="6353EE6D" w14:textId="77777777" w:rsidTr="00AE0825">
        <w:trPr>
          <w:trHeight w:val="553"/>
        </w:trPr>
        <w:tc>
          <w:tcPr>
            <w:cnfStyle w:val="001000000000" w:firstRow="0" w:lastRow="0" w:firstColumn="1" w:lastColumn="0" w:oddVBand="0" w:evenVBand="0" w:oddHBand="0" w:evenHBand="0" w:firstRowFirstColumn="0" w:firstRowLastColumn="0" w:lastRowFirstColumn="0" w:lastRowLastColumn="0"/>
            <w:tcW w:w="1980" w:type="dxa"/>
          </w:tcPr>
          <w:p w14:paraId="4396272B" w14:textId="3C8E31E5" w:rsidR="00AE0825" w:rsidRPr="00AE0825" w:rsidRDefault="00AE0825" w:rsidP="00AE0825">
            <w:pPr>
              <w:spacing w:line="276" w:lineRule="auto"/>
              <w:rPr>
                <w:sz w:val="20"/>
                <w:szCs w:val="20"/>
              </w:rPr>
            </w:pPr>
            <w:r w:rsidRPr="00AE0825">
              <w:rPr>
                <w:sz w:val="20"/>
                <w:szCs w:val="20"/>
              </w:rPr>
              <w:t>Authors, year, country</w:t>
            </w:r>
          </w:p>
        </w:tc>
        <w:tc>
          <w:tcPr>
            <w:tcW w:w="2693" w:type="dxa"/>
          </w:tcPr>
          <w:p w14:paraId="726969DF" w14:textId="361CE539" w:rsidR="00AE0825" w:rsidRPr="00AE0825" w:rsidRDefault="00AE0825" w:rsidP="00AE0825">
            <w:pPr>
              <w:spacing w:line="276"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AE0825">
              <w:rPr>
                <w:b/>
                <w:bCs/>
                <w:sz w:val="20"/>
                <w:szCs w:val="20"/>
              </w:rPr>
              <w:t xml:space="preserve">Aims/objectives/research question </w:t>
            </w:r>
          </w:p>
        </w:tc>
        <w:tc>
          <w:tcPr>
            <w:tcW w:w="1701" w:type="dxa"/>
          </w:tcPr>
          <w:p w14:paraId="510F7444" w14:textId="0D929D0B" w:rsidR="00AE0825" w:rsidRPr="00AE0825" w:rsidRDefault="00AE0825" w:rsidP="00AE0825">
            <w:pPr>
              <w:spacing w:line="276"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AE0825">
              <w:rPr>
                <w:b/>
                <w:bCs/>
                <w:sz w:val="20"/>
                <w:szCs w:val="20"/>
              </w:rPr>
              <w:t>Participants</w:t>
            </w:r>
          </w:p>
        </w:tc>
        <w:tc>
          <w:tcPr>
            <w:tcW w:w="1878" w:type="dxa"/>
          </w:tcPr>
          <w:p w14:paraId="58EC300A" w14:textId="4C9F6099" w:rsidR="00AE0825" w:rsidRPr="00AE0825" w:rsidRDefault="00AE0825" w:rsidP="00AE0825">
            <w:pPr>
              <w:spacing w:line="276"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AE0825">
              <w:rPr>
                <w:b/>
                <w:bCs/>
                <w:sz w:val="20"/>
                <w:szCs w:val="20"/>
              </w:rPr>
              <w:t xml:space="preserve">Data collection method </w:t>
            </w:r>
          </w:p>
        </w:tc>
        <w:tc>
          <w:tcPr>
            <w:tcW w:w="1656" w:type="dxa"/>
          </w:tcPr>
          <w:p w14:paraId="77FBD994" w14:textId="1949B0DD" w:rsidR="00AE0825" w:rsidRPr="00AE0825" w:rsidRDefault="00AE0825" w:rsidP="00AE0825">
            <w:pPr>
              <w:spacing w:line="276"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AE0825">
              <w:rPr>
                <w:b/>
                <w:bCs/>
                <w:sz w:val="20"/>
                <w:szCs w:val="20"/>
              </w:rPr>
              <w:t>Theoretical perspectives</w:t>
            </w:r>
          </w:p>
        </w:tc>
        <w:tc>
          <w:tcPr>
            <w:tcW w:w="1853" w:type="dxa"/>
          </w:tcPr>
          <w:p w14:paraId="13D6FCD4" w14:textId="3B12DB9D" w:rsidR="00AE0825" w:rsidRPr="00AE0825" w:rsidRDefault="00AE0825" w:rsidP="00AE0825">
            <w:pPr>
              <w:spacing w:line="276"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AE0825">
              <w:rPr>
                <w:b/>
                <w:bCs/>
                <w:sz w:val="20"/>
                <w:szCs w:val="20"/>
              </w:rPr>
              <w:t xml:space="preserve">Method of analysis </w:t>
            </w:r>
          </w:p>
        </w:tc>
        <w:tc>
          <w:tcPr>
            <w:tcW w:w="2976" w:type="dxa"/>
          </w:tcPr>
          <w:p w14:paraId="39AE0072" w14:textId="5D7FDAE5" w:rsidR="00AE0825" w:rsidRPr="00AE0825" w:rsidRDefault="00AE0825" w:rsidP="00AE0825">
            <w:pPr>
              <w:spacing w:line="276" w:lineRule="auto"/>
              <w:cnfStyle w:val="000000000000" w:firstRow="0" w:lastRow="0" w:firstColumn="0" w:lastColumn="0" w:oddVBand="0" w:evenVBand="0" w:oddHBand="0" w:evenHBand="0" w:firstRowFirstColumn="0" w:firstRowLastColumn="0" w:lastRowFirstColumn="0" w:lastRowLastColumn="0"/>
              <w:rPr>
                <w:b/>
                <w:bCs/>
              </w:rPr>
            </w:pPr>
            <w:r w:rsidRPr="00AE0825">
              <w:rPr>
                <w:b/>
                <w:bCs/>
                <w:sz w:val="20"/>
                <w:szCs w:val="20"/>
              </w:rPr>
              <w:t xml:space="preserve">Main themes identified </w:t>
            </w:r>
          </w:p>
        </w:tc>
      </w:tr>
      <w:tr w:rsidR="00AE0825" w:rsidRPr="00AA1040" w14:paraId="68A24F65" w14:textId="77777777" w:rsidTr="00AE0825">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1980" w:type="dxa"/>
          </w:tcPr>
          <w:p w14:paraId="182CFDEA" w14:textId="117FCBA1" w:rsidR="004D7EFB" w:rsidRDefault="004D7EFB" w:rsidP="00AE0825">
            <w:pPr>
              <w:spacing w:line="276" w:lineRule="auto"/>
              <w:rPr>
                <w:b w:val="0"/>
                <w:bCs w:val="0"/>
                <w:sz w:val="20"/>
                <w:szCs w:val="20"/>
              </w:rPr>
            </w:pPr>
            <w:r>
              <w:rPr>
                <w:sz w:val="20"/>
                <w:szCs w:val="20"/>
              </w:rPr>
              <w:fldChar w:fldCharType="begin"/>
            </w:r>
            <w:r w:rsidR="000046E5">
              <w:rPr>
                <w:sz w:val="20"/>
                <w:szCs w:val="20"/>
              </w:rPr>
              <w:instrText xml:space="preserve"> ADDIN EN.CITE &lt;EndNote&gt;&lt;Cite AuthorYear="1"&gt;&lt;Author&gt;Crawford&lt;/Author&gt;&lt;Year&gt;2017&lt;/Year&gt;&lt;RecNum&gt;571&lt;/RecNum&gt;&lt;DisplayText&gt;Crawford (2017)&lt;/DisplayText&gt;&lt;record&gt;&lt;rec-number&gt;571&lt;/rec-number&gt;&lt;foreign-keys&gt;&lt;key app="EN" db-id="ve5pvdd0kef5eueax0qx00zjdawt00rzwfxd" timestamp="1583674725"&gt;571&lt;/key&gt;&lt;/foreign-keys&gt;&lt;ref-type name="Journal Article"&gt;17&lt;/ref-type&gt;&lt;contributors&gt;&lt;authors&gt;&lt;author&gt;Crawford, Renée&lt;/author&gt;&lt;/authors&gt;&lt;/contributors&gt;&lt;titles&gt;&lt;title&gt;Creating Unity through Celebrating Diversity: A Case Study That Explores the Impact of Music Education on Refugee Background Students&lt;/title&gt;&lt;secondary-title&gt;International Journal of Music Education&lt;/secondary-title&gt;&lt;/titles&gt;&lt;periodical&gt;&lt;full-title&gt;International Journal of Music Education&lt;/full-title&gt;&lt;/periodical&gt;&lt;pages&gt;343-356&lt;/pages&gt;&lt;volume&gt;35&lt;/volume&gt;&lt;number&gt;3&lt;/number&gt;&lt;keywords&gt;&lt;keyword&gt;Case Studies&lt;/keyword&gt;&lt;keyword&gt;Music&lt;/keyword&gt;&lt;keyword&gt;Music Education&lt;/keyword&gt;&lt;keyword&gt;Refugees&lt;/keyword&gt;&lt;keyword&gt;Foreign Countries&lt;/keyword&gt;&lt;keyword&gt;Creativity&lt;/keyword&gt;&lt;keyword&gt;Elementary Secondary Education&lt;/keyword&gt;&lt;keyword&gt;Student Experience&lt;/keyword&gt;&lt;keyword&gt;Semi Structured Interviews&lt;/keyword&gt;&lt;keyword&gt;Observation&lt;/keyword&gt;&lt;keyword&gt;Australia&lt;/keyword&gt;&lt;/keywords&gt;&lt;dates&gt;&lt;year&gt;2017&lt;/year&gt;&lt;pub-dates&gt;&lt;date&gt;08/01/&lt;/date&gt;&lt;/pub-dates&gt;&lt;/dates&gt;&lt;publisher&gt;International Journal of Music Education&lt;/publisher&gt;&lt;isbn&gt;0255-7614&lt;/isbn&gt;&lt;accession-num&gt;EJ1150720&lt;/accession-num&gt;&lt;urls&gt;&lt;/urls&gt;&lt;remote-database-name&gt;eric&lt;/remote-database-name&gt;&lt;remote-database-provider&gt;EBSCOhost&lt;/remote-database-provider&gt;&lt;/record&gt;&lt;/Cite&gt;&lt;/EndNote&gt;</w:instrText>
            </w:r>
            <w:r>
              <w:rPr>
                <w:sz w:val="20"/>
                <w:szCs w:val="20"/>
              </w:rPr>
              <w:fldChar w:fldCharType="separate"/>
            </w:r>
            <w:r>
              <w:rPr>
                <w:b w:val="0"/>
                <w:bCs w:val="0"/>
                <w:noProof/>
                <w:sz w:val="20"/>
                <w:szCs w:val="20"/>
              </w:rPr>
              <w:t>Crawford (2017)</w:t>
            </w:r>
            <w:r>
              <w:rPr>
                <w:sz w:val="20"/>
                <w:szCs w:val="20"/>
              </w:rPr>
              <w:fldChar w:fldCharType="end"/>
            </w:r>
            <w:r>
              <w:rPr>
                <w:b w:val="0"/>
                <w:bCs w:val="0"/>
                <w:sz w:val="20"/>
                <w:szCs w:val="20"/>
              </w:rPr>
              <w:t>,</w:t>
            </w:r>
          </w:p>
          <w:p w14:paraId="72182058" w14:textId="01E03040" w:rsidR="00AE0825" w:rsidRPr="004D7EFB" w:rsidRDefault="00AE0825" w:rsidP="00AE0825">
            <w:pPr>
              <w:spacing w:line="276" w:lineRule="auto"/>
              <w:rPr>
                <w:b w:val="0"/>
                <w:bCs w:val="0"/>
                <w:sz w:val="20"/>
                <w:szCs w:val="20"/>
              </w:rPr>
            </w:pPr>
            <w:r w:rsidRPr="004D7EFB">
              <w:rPr>
                <w:b w:val="0"/>
                <w:bCs w:val="0"/>
                <w:sz w:val="20"/>
                <w:szCs w:val="20"/>
              </w:rPr>
              <w:t>Australia</w:t>
            </w:r>
            <w:r w:rsidR="004D7EFB" w:rsidRPr="004D7EFB">
              <w:rPr>
                <w:b w:val="0"/>
                <w:bCs w:val="0"/>
                <w:sz w:val="20"/>
                <w:szCs w:val="20"/>
              </w:rPr>
              <w:t>.</w:t>
            </w:r>
          </w:p>
          <w:p w14:paraId="0D2A48E9" w14:textId="77777777" w:rsidR="00AE0825" w:rsidRPr="00AE0825" w:rsidRDefault="00AE0825" w:rsidP="00AE0825">
            <w:pPr>
              <w:spacing w:line="276" w:lineRule="auto"/>
              <w:rPr>
                <w:b w:val="0"/>
                <w:bCs w:val="0"/>
                <w:sz w:val="20"/>
                <w:szCs w:val="20"/>
              </w:rPr>
            </w:pPr>
          </w:p>
        </w:tc>
        <w:tc>
          <w:tcPr>
            <w:tcW w:w="2693" w:type="dxa"/>
          </w:tcPr>
          <w:p w14:paraId="229DC5AF" w14:textId="77777777" w:rsidR="00AE0825" w:rsidRPr="00AE0825" w:rsidRDefault="00AE0825" w:rsidP="00AE0825">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AE0825">
              <w:rPr>
                <w:sz w:val="20"/>
                <w:szCs w:val="20"/>
              </w:rPr>
              <w:t>To contribute to an understanding of the experiences of refugee-background students participating in</w:t>
            </w:r>
          </w:p>
          <w:p w14:paraId="2A3BCFF0" w14:textId="19B58BD7" w:rsidR="00AE0825" w:rsidRPr="00AE0825" w:rsidRDefault="00AE0825" w:rsidP="00AE0825">
            <w:pPr>
              <w:spacing w:line="276"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AE0825">
              <w:rPr>
                <w:sz w:val="20"/>
                <w:szCs w:val="20"/>
              </w:rPr>
              <w:t>music education and the impact it may have on their wellbeing and learning</w:t>
            </w:r>
          </w:p>
        </w:tc>
        <w:tc>
          <w:tcPr>
            <w:tcW w:w="1701" w:type="dxa"/>
          </w:tcPr>
          <w:p w14:paraId="64C27299" w14:textId="77777777" w:rsidR="00AE0825" w:rsidRPr="00AE0825" w:rsidRDefault="00AE0825" w:rsidP="00AE0825">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AE0825">
              <w:rPr>
                <w:sz w:val="20"/>
                <w:szCs w:val="20"/>
              </w:rPr>
              <w:t>N = 10 refugee students, ages 13–17 years</w:t>
            </w:r>
          </w:p>
          <w:p w14:paraId="12B339F7" w14:textId="77777777" w:rsidR="00AE0825" w:rsidRPr="00AE0825" w:rsidRDefault="00AE0825" w:rsidP="00AE0825">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p w14:paraId="53A4F3FE" w14:textId="00C37F2B" w:rsidR="00AE0825" w:rsidRPr="00AE0825" w:rsidRDefault="00AE0825" w:rsidP="00AE0825">
            <w:pPr>
              <w:spacing w:line="276"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AE0825">
              <w:rPr>
                <w:sz w:val="20"/>
                <w:szCs w:val="20"/>
              </w:rPr>
              <w:t xml:space="preserve">No. of school staff members interviewed not specified </w:t>
            </w:r>
          </w:p>
        </w:tc>
        <w:tc>
          <w:tcPr>
            <w:tcW w:w="1878" w:type="dxa"/>
          </w:tcPr>
          <w:p w14:paraId="66F23E34" w14:textId="77777777" w:rsidR="00AE0825" w:rsidRPr="00AE0825" w:rsidRDefault="00AE0825" w:rsidP="00AE0825">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AE0825">
              <w:rPr>
                <w:sz w:val="20"/>
                <w:szCs w:val="20"/>
              </w:rPr>
              <w:t>Semi-structured interview and observational data</w:t>
            </w:r>
          </w:p>
          <w:p w14:paraId="764949D3" w14:textId="77777777" w:rsidR="00AE0825" w:rsidRPr="00AE0825" w:rsidRDefault="00AE0825" w:rsidP="00AE0825">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p w14:paraId="7A312DE3" w14:textId="77777777" w:rsidR="00AE0825" w:rsidRPr="00AE0825" w:rsidRDefault="00AE0825" w:rsidP="00AE0825">
            <w:pPr>
              <w:spacing w:line="276" w:lineRule="auto"/>
              <w:cnfStyle w:val="000000100000" w:firstRow="0" w:lastRow="0" w:firstColumn="0" w:lastColumn="0" w:oddVBand="0" w:evenVBand="0" w:oddHBand="1" w:evenHBand="0" w:firstRowFirstColumn="0" w:firstRowLastColumn="0" w:lastRowFirstColumn="0" w:lastRowLastColumn="0"/>
              <w:rPr>
                <w:b/>
                <w:bCs/>
                <w:sz w:val="20"/>
                <w:szCs w:val="20"/>
              </w:rPr>
            </w:pPr>
          </w:p>
        </w:tc>
        <w:tc>
          <w:tcPr>
            <w:tcW w:w="1656" w:type="dxa"/>
          </w:tcPr>
          <w:p w14:paraId="4BBA5CC5" w14:textId="74A20F65" w:rsidR="00AE0825" w:rsidRPr="00AE0825" w:rsidRDefault="00AE0825" w:rsidP="00AE0825">
            <w:pPr>
              <w:spacing w:line="276"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AE0825">
              <w:rPr>
                <w:sz w:val="20"/>
                <w:szCs w:val="20"/>
              </w:rPr>
              <w:t xml:space="preserve">Sense of belonging </w:t>
            </w:r>
            <w:r w:rsidRPr="00AE0825">
              <w:rPr>
                <w:sz w:val="20"/>
                <w:szCs w:val="20"/>
              </w:rPr>
              <w:fldChar w:fldCharType="begin"/>
            </w:r>
            <w:r w:rsidRPr="00AE0825">
              <w:rPr>
                <w:sz w:val="20"/>
                <w:szCs w:val="20"/>
              </w:rPr>
              <w:instrText xml:space="preserve"> ADDIN EN.CITE &lt;EndNote&gt;&lt;Cite&gt;&lt;Author&gt;Gould&lt;/Author&gt;&lt;Year&gt;2005&lt;/Year&gt;&lt;RecNum&gt;2023&lt;/RecNum&gt;&lt;DisplayText&gt;(Gould, 2005)&lt;/DisplayText&gt;&lt;record&gt;&lt;rec-number&gt;2023&lt;/rec-number&gt;&lt;foreign-keys&gt;&lt;key app="EN" db-id="ve5pvdd0kef5eueax0qx00zjdawt00rzwfxd" timestamp="1617029709"&gt;2023&lt;/key&gt;&lt;/foreign-keys&gt;&lt;ref-type name="Book"&gt;6&lt;/ref-type&gt;&lt;contributors&gt;&lt;authors&gt;&lt;author&gt;Gould, Helen G&lt;/author&gt;&lt;/authors&gt;&lt;/contributors&gt;&lt;titles&gt;&lt;title&gt;A sense of belonging: arts and culture in the integration of refugees and asylum seekers&lt;/title&gt;&lt;/titles&gt;&lt;dates&gt;&lt;year&gt;2005&lt;/year&gt;&lt;/dates&gt;&lt;publisher&gt;Creative Exchange&lt;/publisher&gt;&lt;isbn&gt;0954884116&lt;/isbn&gt;&lt;urls&gt;&lt;/urls&gt;&lt;/record&gt;&lt;/Cite&gt;&lt;/EndNote&gt;</w:instrText>
            </w:r>
            <w:r w:rsidRPr="00AE0825">
              <w:rPr>
                <w:sz w:val="20"/>
                <w:szCs w:val="20"/>
              </w:rPr>
              <w:fldChar w:fldCharType="separate"/>
            </w:r>
            <w:r w:rsidRPr="00AE0825">
              <w:rPr>
                <w:noProof/>
                <w:sz w:val="20"/>
                <w:szCs w:val="20"/>
              </w:rPr>
              <w:t>(Gould, 2005)</w:t>
            </w:r>
            <w:r w:rsidRPr="00AE0825">
              <w:rPr>
                <w:sz w:val="20"/>
                <w:szCs w:val="20"/>
              </w:rPr>
              <w:fldChar w:fldCharType="end"/>
            </w:r>
          </w:p>
        </w:tc>
        <w:tc>
          <w:tcPr>
            <w:tcW w:w="1853" w:type="dxa"/>
          </w:tcPr>
          <w:p w14:paraId="4785BC6B" w14:textId="08359DB1" w:rsidR="00AE0825" w:rsidRPr="00AE0825" w:rsidRDefault="00AE0825" w:rsidP="00AE0825">
            <w:pPr>
              <w:spacing w:line="276"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AE0825">
              <w:rPr>
                <w:sz w:val="20"/>
                <w:szCs w:val="20"/>
              </w:rPr>
              <w:t>Interpretative phenomenological analysis</w:t>
            </w:r>
          </w:p>
        </w:tc>
        <w:tc>
          <w:tcPr>
            <w:tcW w:w="2976" w:type="dxa"/>
          </w:tcPr>
          <w:p w14:paraId="0BEF367E" w14:textId="67EA16B6" w:rsidR="00AE0825" w:rsidRPr="00AE0825" w:rsidRDefault="00AE0825" w:rsidP="00DF5625">
            <w:pPr>
              <w:pStyle w:val="ListParagraph"/>
              <w:numPr>
                <w:ilvl w:val="0"/>
                <w:numId w:val="27"/>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E0825">
              <w:rPr>
                <w:rFonts w:ascii="Times New Roman" w:hAnsi="Times New Roman" w:cs="Times New Roman"/>
              </w:rPr>
              <w:t xml:space="preserve">Music programme fostered participation, interpersonal </w:t>
            </w:r>
            <w:proofErr w:type="gramStart"/>
            <w:r w:rsidRPr="00AE0825">
              <w:rPr>
                <w:rFonts w:ascii="Times New Roman" w:hAnsi="Times New Roman" w:cs="Times New Roman"/>
              </w:rPr>
              <w:t>relationships</w:t>
            </w:r>
            <w:proofErr w:type="gramEnd"/>
            <w:r w:rsidRPr="00AE0825">
              <w:rPr>
                <w:rFonts w:ascii="Times New Roman" w:hAnsi="Times New Roman" w:cs="Times New Roman"/>
              </w:rPr>
              <w:t xml:space="preserve"> and English language learning</w:t>
            </w:r>
            <w:r w:rsidR="00217239">
              <w:rPr>
                <w:rFonts w:ascii="Times New Roman" w:hAnsi="Times New Roman" w:cs="Times New Roman"/>
              </w:rPr>
              <w:t xml:space="preserve"> according to ASR students.</w:t>
            </w:r>
            <w:r w:rsidRPr="00AE0825">
              <w:rPr>
                <w:rFonts w:ascii="Times New Roman" w:hAnsi="Times New Roman" w:cs="Times New Roman"/>
              </w:rPr>
              <w:t xml:space="preserve">    </w:t>
            </w:r>
          </w:p>
          <w:p w14:paraId="730A332C" w14:textId="5215EED6" w:rsidR="00AE0825" w:rsidRPr="00AE0825" w:rsidRDefault="00AE0825" w:rsidP="00DF5625">
            <w:pPr>
              <w:pStyle w:val="ListParagraph"/>
              <w:numPr>
                <w:ilvl w:val="0"/>
                <w:numId w:val="27"/>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E0825">
              <w:rPr>
                <w:rFonts w:ascii="Times New Roman" w:hAnsi="Times New Roman" w:cs="Times New Roman"/>
              </w:rPr>
              <w:t>Music programme facilitated connectedness to the school environment</w:t>
            </w:r>
            <w:r w:rsidR="00217239">
              <w:rPr>
                <w:rFonts w:ascii="Times New Roman" w:hAnsi="Times New Roman" w:cs="Times New Roman"/>
              </w:rPr>
              <w:t xml:space="preserve"> in teacher’s views.</w:t>
            </w:r>
          </w:p>
          <w:p w14:paraId="709A4051" w14:textId="5A094879" w:rsidR="00AE0825" w:rsidRPr="00AE0825" w:rsidRDefault="00AE0825" w:rsidP="00DF5625">
            <w:pPr>
              <w:pStyle w:val="ListParagraph"/>
              <w:numPr>
                <w:ilvl w:val="0"/>
                <w:numId w:val="27"/>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E0825">
              <w:rPr>
                <w:rFonts w:ascii="Times New Roman" w:hAnsi="Times New Roman" w:cs="Times New Roman"/>
              </w:rPr>
              <w:t>Music programme enabled the development of friendships and sharing of cultural experiences</w:t>
            </w:r>
            <w:r w:rsidR="00217239">
              <w:rPr>
                <w:rFonts w:ascii="Times New Roman" w:hAnsi="Times New Roman" w:cs="Times New Roman"/>
              </w:rPr>
              <w:t>, represented in both teachers’ and ASR students’ views.</w:t>
            </w:r>
          </w:p>
        </w:tc>
      </w:tr>
      <w:tr w:rsidR="00AE0825" w:rsidRPr="00AA1040" w14:paraId="09CDBFFD" w14:textId="77777777" w:rsidTr="00AE0825">
        <w:trPr>
          <w:trHeight w:val="553"/>
        </w:trPr>
        <w:tc>
          <w:tcPr>
            <w:cnfStyle w:val="001000000000" w:firstRow="0" w:lastRow="0" w:firstColumn="1" w:lastColumn="0" w:oddVBand="0" w:evenVBand="0" w:oddHBand="0" w:evenHBand="0" w:firstRowFirstColumn="0" w:firstRowLastColumn="0" w:lastRowFirstColumn="0" w:lastRowLastColumn="0"/>
            <w:tcW w:w="1980" w:type="dxa"/>
          </w:tcPr>
          <w:p w14:paraId="4231373A" w14:textId="3ED21310" w:rsidR="00AE0825" w:rsidRPr="00AE0825" w:rsidRDefault="00AE0825" w:rsidP="00AE0825">
            <w:pPr>
              <w:spacing w:line="276" w:lineRule="auto"/>
              <w:rPr>
                <w:sz w:val="20"/>
                <w:szCs w:val="20"/>
              </w:rPr>
            </w:pPr>
            <w:bookmarkStart w:id="37" w:name="_Hlk71955589"/>
            <w:r w:rsidRPr="00AE0825">
              <w:rPr>
                <w:sz w:val="20"/>
                <w:szCs w:val="20"/>
              </w:rPr>
              <w:lastRenderedPageBreak/>
              <w:t>Authors, year, country</w:t>
            </w:r>
          </w:p>
        </w:tc>
        <w:tc>
          <w:tcPr>
            <w:tcW w:w="2693" w:type="dxa"/>
          </w:tcPr>
          <w:p w14:paraId="752070C7" w14:textId="4809D1A2" w:rsidR="00AE0825" w:rsidRPr="00AE0825" w:rsidRDefault="00AE0825" w:rsidP="00AE0825">
            <w:pPr>
              <w:spacing w:line="276"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AE0825">
              <w:rPr>
                <w:b/>
                <w:bCs/>
                <w:sz w:val="20"/>
                <w:szCs w:val="20"/>
              </w:rPr>
              <w:t xml:space="preserve">Aims/objectives/research question </w:t>
            </w:r>
          </w:p>
        </w:tc>
        <w:tc>
          <w:tcPr>
            <w:tcW w:w="1701" w:type="dxa"/>
          </w:tcPr>
          <w:p w14:paraId="789371C8" w14:textId="77777777" w:rsidR="00AE0825" w:rsidRPr="00AE0825" w:rsidRDefault="00AE0825" w:rsidP="00AE0825">
            <w:pPr>
              <w:spacing w:line="276"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AE0825">
              <w:rPr>
                <w:b/>
                <w:bCs/>
                <w:sz w:val="20"/>
                <w:szCs w:val="20"/>
              </w:rPr>
              <w:t>Participants</w:t>
            </w:r>
          </w:p>
        </w:tc>
        <w:tc>
          <w:tcPr>
            <w:tcW w:w="1878" w:type="dxa"/>
          </w:tcPr>
          <w:p w14:paraId="4B8110A6" w14:textId="5437531C" w:rsidR="00AE0825" w:rsidRPr="00AE0825" w:rsidRDefault="00AE0825" w:rsidP="00AE0825">
            <w:pPr>
              <w:spacing w:line="276"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AE0825">
              <w:rPr>
                <w:b/>
                <w:bCs/>
                <w:sz w:val="20"/>
                <w:szCs w:val="20"/>
              </w:rPr>
              <w:t xml:space="preserve">Data collection method </w:t>
            </w:r>
          </w:p>
        </w:tc>
        <w:tc>
          <w:tcPr>
            <w:tcW w:w="1656" w:type="dxa"/>
          </w:tcPr>
          <w:p w14:paraId="77CC05D9" w14:textId="222DA9D5" w:rsidR="00AE0825" w:rsidRPr="00AE0825" w:rsidRDefault="00AE0825" w:rsidP="00AE0825">
            <w:pPr>
              <w:spacing w:line="276"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AE0825">
              <w:rPr>
                <w:b/>
                <w:bCs/>
                <w:sz w:val="20"/>
                <w:szCs w:val="20"/>
              </w:rPr>
              <w:t>Theoretical perspectives</w:t>
            </w:r>
          </w:p>
        </w:tc>
        <w:tc>
          <w:tcPr>
            <w:tcW w:w="1853" w:type="dxa"/>
          </w:tcPr>
          <w:p w14:paraId="3168880C" w14:textId="3CA096F5" w:rsidR="00AE0825" w:rsidRPr="00AE0825" w:rsidRDefault="00AE0825" w:rsidP="00AE0825">
            <w:pPr>
              <w:spacing w:line="276"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AE0825">
              <w:rPr>
                <w:b/>
                <w:bCs/>
                <w:sz w:val="20"/>
                <w:szCs w:val="20"/>
              </w:rPr>
              <w:t xml:space="preserve">Method of analysis </w:t>
            </w:r>
          </w:p>
        </w:tc>
        <w:tc>
          <w:tcPr>
            <w:tcW w:w="2976" w:type="dxa"/>
          </w:tcPr>
          <w:p w14:paraId="123802BD" w14:textId="3EE4900D" w:rsidR="00AE0825" w:rsidRPr="00AE0825" w:rsidRDefault="00AE0825" w:rsidP="00AE0825">
            <w:pPr>
              <w:spacing w:line="276"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AE0825">
              <w:rPr>
                <w:b/>
                <w:bCs/>
                <w:sz w:val="20"/>
                <w:szCs w:val="20"/>
              </w:rPr>
              <w:t xml:space="preserve">Main themes identified </w:t>
            </w:r>
          </w:p>
        </w:tc>
      </w:tr>
      <w:bookmarkEnd w:id="37"/>
      <w:tr w:rsidR="00AE0825" w:rsidRPr="00AA1040" w14:paraId="622BB9BB" w14:textId="77777777" w:rsidTr="00BC2C5E">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1980" w:type="dxa"/>
          </w:tcPr>
          <w:p w14:paraId="0F2EB22D" w14:textId="752CEA63" w:rsidR="004D7EFB" w:rsidRPr="004D7EFB" w:rsidRDefault="004D7EFB" w:rsidP="00AE0825">
            <w:pPr>
              <w:spacing w:line="276" w:lineRule="auto"/>
              <w:rPr>
                <w:b w:val="0"/>
                <w:bCs w:val="0"/>
                <w:sz w:val="20"/>
                <w:szCs w:val="20"/>
              </w:rPr>
            </w:pPr>
            <w:r w:rsidRPr="004D7EFB">
              <w:rPr>
                <w:sz w:val="20"/>
                <w:szCs w:val="20"/>
              </w:rPr>
              <w:fldChar w:fldCharType="begin"/>
            </w:r>
            <w:r w:rsidR="00516501">
              <w:rPr>
                <w:sz w:val="20"/>
                <w:szCs w:val="20"/>
              </w:rPr>
              <w:instrText xml:space="preserve"> ADDIN EN.CITE &lt;EndNote&gt;&lt;Cite AuthorYear="1"&gt;&lt;Author&gt;Due&lt;/Author&gt;&lt;Year&gt;2016&lt;/Year&gt;&lt;RecNum&gt;575&lt;/RecNum&gt;&lt;DisplayText&gt;Due, Riggs, and Augoustinos (2016)&lt;/DisplayText&gt;&lt;record&gt;&lt;rec-number&gt;575&lt;/rec-number&gt;&lt;foreign-keys&gt;&lt;key app="EN" db-id="ve5pvdd0kef5eueax0qx00zjdawt00rzwfxd" timestamp="1583674725"&gt;575&lt;/key&gt;&lt;/foreign-keys&gt;&lt;ref-type name="Journal Article"&gt;17&lt;/ref-type&gt;&lt;contributors&gt;&lt;authors&gt;&lt;author&gt;Due, C.&lt;/author&gt;&lt;author&gt;Riggs, D.&lt;/author&gt;&lt;author&gt;Augoustinos, M.&lt;/author&gt;&lt;/authors&gt;&lt;/contributors&gt;&lt;titles&gt;&lt;title&gt;Experiences of School Belonging for Young Children with Refugee Backgrounds&lt;/title&gt;&lt;secondary-title&gt;Educational and Developmental Psychologist&lt;/secondary-title&gt;&lt;/titles&gt;&lt;periodical&gt;&lt;full-title&gt;Educational and Developmental Psychologist&lt;/full-title&gt;&lt;/periodical&gt;&lt;pages&gt;33-53&lt;/pages&gt;&lt;volume&gt;33&lt;/volume&gt;&lt;keywords&gt;&lt;keyword&gt;Refugees&lt;/keyword&gt;&lt;keyword&gt;Well Being&lt;/keyword&gt;&lt;keyword&gt;Children&lt;/keyword&gt;&lt;keyword&gt;Early Adolescents&lt;/keyword&gt;&lt;keyword&gt;Foreign Countries&lt;/keyword&gt;&lt;keyword&gt;Student School Relationship&lt;/keyword&gt;&lt;keyword&gt;Identification (Psychology)&lt;/keyword&gt;&lt;keyword&gt;Peer Relationship&lt;/keyword&gt;&lt;keyword&gt;Teacher Student Relationship&lt;/keyword&gt;&lt;keyword&gt;Educational Environment&lt;/keyword&gt;&lt;keyword&gt;Experience&lt;/keyword&gt;&lt;keyword&gt;Photography&lt;/keyword&gt;&lt;keyword&gt;Values&lt;/keyword&gt;&lt;keyword&gt;Australia&lt;/keyword&gt;&lt;/keywords&gt;&lt;dates&gt;&lt;year&gt;2016&lt;/year&gt;&lt;/dates&gt;&lt;publisher&gt;Educational and Developmental Psychologist&lt;/publisher&gt;&lt;isbn&gt;2059-0776&lt;/isbn&gt;&lt;accession-num&gt;EJ1106243&lt;/accession-num&gt;&lt;urls&gt;&lt;/urls&gt;&lt;remote-database-name&gt;eric&lt;/remote-database-name&gt;&lt;remote-database-provider&gt;EBSCOhost&lt;/remote-database-provider&gt;&lt;/record&gt;&lt;/Cite&gt;&lt;/EndNote&gt;</w:instrText>
            </w:r>
            <w:r w:rsidRPr="004D7EFB">
              <w:rPr>
                <w:sz w:val="20"/>
                <w:szCs w:val="20"/>
              </w:rPr>
              <w:fldChar w:fldCharType="separate"/>
            </w:r>
            <w:r w:rsidRPr="004D7EFB">
              <w:rPr>
                <w:b w:val="0"/>
                <w:bCs w:val="0"/>
                <w:noProof/>
                <w:sz w:val="20"/>
                <w:szCs w:val="20"/>
              </w:rPr>
              <w:t>Due, Riggs, and Augoustinos (2016)</w:t>
            </w:r>
            <w:r w:rsidRPr="004D7EFB">
              <w:rPr>
                <w:sz w:val="20"/>
                <w:szCs w:val="20"/>
              </w:rPr>
              <w:fldChar w:fldCharType="end"/>
            </w:r>
            <w:r>
              <w:rPr>
                <w:b w:val="0"/>
                <w:bCs w:val="0"/>
                <w:sz w:val="20"/>
                <w:szCs w:val="20"/>
              </w:rPr>
              <w:t xml:space="preserve">. South Australia. </w:t>
            </w:r>
          </w:p>
          <w:p w14:paraId="3A3A9189" w14:textId="77777777" w:rsidR="00AE0825" w:rsidRPr="00A77926" w:rsidRDefault="00AE0825" w:rsidP="00AE0825">
            <w:pPr>
              <w:spacing w:line="276" w:lineRule="auto"/>
              <w:rPr>
                <w:sz w:val="20"/>
                <w:szCs w:val="20"/>
              </w:rPr>
            </w:pPr>
          </w:p>
          <w:p w14:paraId="73EE0397" w14:textId="77777777" w:rsidR="00AE0825" w:rsidRPr="00A77926" w:rsidRDefault="00AE0825" w:rsidP="00AE0825">
            <w:pPr>
              <w:spacing w:line="276" w:lineRule="auto"/>
              <w:rPr>
                <w:sz w:val="20"/>
                <w:szCs w:val="20"/>
              </w:rPr>
            </w:pPr>
          </w:p>
          <w:p w14:paraId="0D0CBB5C" w14:textId="77777777" w:rsidR="00AE0825" w:rsidRPr="00A77926" w:rsidRDefault="00AE0825" w:rsidP="00AE0825">
            <w:pPr>
              <w:spacing w:line="276" w:lineRule="auto"/>
              <w:rPr>
                <w:sz w:val="20"/>
                <w:szCs w:val="20"/>
              </w:rPr>
            </w:pPr>
          </w:p>
          <w:p w14:paraId="3C7C6382" w14:textId="77777777" w:rsidR="00AE0825" w:rsidRPr="00A77926" w:rsidRDefault="00AE0825" w:rsidP="00AE0825">
            <w:pPr>
              <w:spacing w:line="276" w:lineRule="auto"/>
              <w:rPr>
                <w:sz w:val="20"/>
                <w:szCs w:val="20"/>
              </w:rPr>
            </w:pPr>
          </w:p>
          <w:p w14:paraId="0B0236B7" w14:textId="77777777" w:rsidR="00AE0825" w:rsidRPr="00A77926" w:rsidRDefault="00AE0825" w:rsidP="00AE0825">
            <w:pPr>
              <w:spacing w:line="276" w:lineRule="auto"/>
              <w:rPr>
                <w:sz w:val="20"/>
                <w:szCs w:val="20"/>
              </w:rPr>
            </w:pPr>
          </w:p>
        </w:tc>
        <w:tc>
          <w:tcPr>
            <w:tcW w:w="2693" w:type="dxa"/>
          </w:tcPr>
          <w:p w14:paraId="6EF9BEB4" w14:textId="3AE01F4E" w:rsidR="00AE0825" w:rsidRPr="00A77926" w:rsidRDefault="00AE0825" w:rsidP="00AE0825">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A77926">
              <w:rPr>
                <w:sz w:val="20"/>
                <w:szCs w:val="20"/>
              </w:rPr>
              <w:t xml:space="preserve">To explore the experiences of school and school belonging from the perspective of ASR children </w:t>
            </w:r>
          </w:p>
        </w:tc>
        <w:tc>
          <w:tcPr>
            <w:tcW w:w="1701" w:type="dxa"/>
          </w:tcPr>
          <w:p w14:paraId="7E15F061" w14:textId="24AF21DD" w:rsidR="00AE0825" w:rsidRPr="00A77926" w:rsidRDefault="00AE0825" w:rsidP="00AE0825">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A77926">
              <w:rPr>
                <w:sz w:val="20"/>
                <w:szCs w:val="20"/>
              </w:rPr>
              <w:t>N</w:t>
            </w:r>
            <w:r>
              <w:rPr>
                <w:sz w:val="20"/>
                <w:szCs w:val="20"/>
              </w:rPr>
              <w:t xml:space="preserve"> </w:t>
            </w:r>
            <w:r w:rsidRPr="00A77926">
              <w:rPr>
                <w:sz w:val="20"/>
                <w:szCs w:val="20"/>
              </w:rPr>
              <w:t xml:space="preserve">= 15 refugee students, under 13 years </w:t>
            </w:r>
            <w:r>
              <w:rPr>
                <w:sz w:val="20"/>
                <w:szCs w:val="20"/>
              </w:rPr>
              <w:t>of age,</w:t>
            </w:r>
            <w:r w:rsidRPr="00A77926">
              <w:rPr>
                <w:sz w:val="20"/>
                <w:szCs w:val="20"/>
              </w:rPr>
              <w:t xml:space="preserve"> in primary school  </w:t>
            </w:r>
          </w:p>
        </w:tc>
        <w:tc>
          <w:tcPr>
            <w:tcW w:w="1878" w:type="dxa"/>
          </w:tcPr>
          <w:p w14:paraId="2AB3B625" w14:textId="15278793" w:rsidR="00AE0825" w:rsidRPr="00A77926" w:rsidRDefault="00AE0825" w:rsidP="00AE0825">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A77926">
              <w:rPr>
                <w:sz w:val="20"/>
                <w:szCs w:val="20"/>
              </w:rPr>
              <w:t xml:space="preserve">Photo </w:t>
            </w:r>
            <w:r>
              <w:rPr>
                <w:sz w:val="20"/>
                <w:szCs w:val="20"/>
              </w:rPr>
              <w:t>e</w:t>
            </w:r>
            <w:r w:rsidRPr="00A77926">
              <w:rPr>
                <w:sz w:val="20"/>
                <w:szCs w:val="20"/>
              </w:rPr>
              <w:t>licitation, with accompanying interview</w:t>
            </w:r>
          </w:p>
          <w:p w14:paraId="4B5F7B7D" w14:textId="77777777" w:rsidR="00AE0825" w:rsidRPr="00A77926" w:rsidRDefault="00AE0825" w:rsidP="00AE0825">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p w14:paraId="29114048" w14:textId="77777777" w:rsidR="00AE0825" w:rsidRPr="00A77926" w:rsidRDefault="00AE0825" w:rsidP="00AE0825">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p w14:paraId="15DBC3C7" w14:textId="77777777" w:rsidR="00AE0825" w:rsidRPr="00A77926" w:rsidRDefault="00AE0825" w:rsidP="00AE0825">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p w14:paraId="2AF276EC" w14:textId="77777777" w:rsidR="00AE0825" w:rsidRPr="00A77926" w:rsidRDefault="00AE0825" w:rsidP="00AE0825">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656" w:type="dxa"/>
          </w:tcPr>
          <w:p w14:paraId="72588012" w14:textId="2D73A383" w:rsidR="00AE0825" w:rsidRPr="00A77926" w:rsidRDefault="00AE0825" w:rsidP="00AE0825">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A77926">
              <w:rPr>
                <w:sz w:val="20"/>
                <w:szCs w:val="20"/>
              </w:rPr>
              <w:t xml:space="preserve">School belonging </w:t>
            </w:r>
            <w:r w:rsidRPr="00A77926">
              <w:rPr>
                <w:sz w:val="20"/>
                <w:szCs w:val="20"/>
              </w:rPr>
              <w:fldChar w:fldCharType="begin"/>
            </w:r>
            <w:r w:rsidRPr="00A77926">
              <w:rPr>
                <w:sz w:val="20"/>
                <w:szCs w:val="20"/>
              </w:rPr>
              <w:instrText xml:space="preserve"> ADDIN EN.CITE &lt;EndNote&gt;&lt;Cite&gt;&lt;Author&gt;Baumeister&lt;/Author&gt;&lt;Year&gt;1995&lt;/Year&gt;&lt;RecNum&gt;1926&lt;/RecNum&gt;&lt;DisplayText&gt;(Baumeister &amp;amp; Leary, 1995; Goodenow &amp;amp; Grady, 1993)&lt;/DisplayText&gt;&lt;record&gt;&lt;rec-number&gt;1926&lt;/rec-number&gt;&lt;foreign-keys&gt;&lt;key app="EN" db-id="ve5pvdd0kef5eueax0qx00zjdawt00rzwfxd" timestamp="1588455557"&gt;1926&lt;/key&gt;&lt;/foreign-keys&gt;&lt;ref-type name="Journal Article"&gt;17&lt;/ref-type&gt;&lt;contributors&gt;&lt;authors&gt;&lt;author&gt;Baumeister, Roy F&lt;/author&gt;&lt;author&gt;Leary, Mark R&lt;/author&gt;&lt;/authors&gt;&lt;/contributors&gt;&lt;titles&gt;&lt;title&gt;The need to belong: desire for interpersonal attachments as a fundamental human motivation&lt;/title&gt;&lt;secondary-title&gt;Psychological bulletin&lt;/secondary-title&gt;&lt;/titles&gt;&lt;periodical&gt;&lt;full-title&gt;Psychological bulletin&lt;/full-title&gt;&lt;/periodical&gt;&lt;pages&gt;497&lt;/pages&gt;&lt;volume&gt;117&lt;/volume&gt;&lt;number&gt;3&lt;/number&gt;&lt;dates&gt;&lt;year&gt;1995&lt;/year&gt;&lt;/dates&gt;&lt;isbn&gt;1939-1455&lt;/isbn&gt;&lt;urls&gt;&lt;/urls&gt;&lt;/record&gt;&lt;/Cite&gt;&lt;Cite&gt;&lt;Author&gt;Goodenow&lt;/Author&gt;&lt;Year&gt;1993&lt;/Year&gt;&lt;RecNum&gt;2006&lt;/RecNum&gt;&lt;record&gt;&lt;rec-number&gt;2006&lt;/rec-number&gt;&lt;foreign-keys&gt;&lt;key app="EN" db-id="ve5pvdd0kef5eueax0qx00zjdawt00rzwfxd" timestamp="1598387491"&gt;2006&lt;/key&gt;&lt;/foreign-keys&gt;&lt;ref-type name="Journal Article"&gt;17&lt;/ref-type&gt;&lt;contributors&gt;&lt;authors&gt;&lt;author&gt;Goodenow, Carol&lt;/author&gt;&lt;author&gt;Grady, Kathleen E&lt;/author&gt;&lt;/authors&gt;&lt;/contributors&gt;&lt;titles&gt;&lt;title&gt;The relationship of school belonging and friends&amp;apos; values to academic motivation among urban adolescent students&lt;/title&gt;&lt;secondary-title&gt;The Journal of Experimental Education&lt;/secondary-title&gt;&lt;/titles&gt;&lt;periodical&gt;&lt;full-title&gt;The Journal of Experimental Education&lt;/full-title&gt;&lt;/periodical&gt;&lt;pages&gt;60-71&lt;/pages&gt;&lt;volume&gt;62&lt;/volume&gt;&lt;number&gt;1&lt;/number&gt;&lt;dates&gt;&lt;year&gt;1993&lt;/year&gt;&lt;/dates&gt;&lt;isbn&gt;0022-0973&lt;/isbn&gt;&lt;urls&gt;&lt;/urls&gt;&lt;/record&gt;&lt;/Cite&gt;&lt;/EndNote&gt;</w:instrText>
            </w:r>
            <w:r w:rsidRPr="00A77926">
              <w:rPr>
                <w:sz w:val="20"/>
                <w:szCs w:val="20"/>
              </w:rPr>
              <w:fldChar w:fldCharType="separate"/>
            </w:r>
            <w:r w:rsidRPr="00A77926">
              <w:rPr>
                <w:noProof/>
                <w:sz w:val="20"/>
                <w:szCs w:val="20"/>
              </w:rPr>
              <w:t>(Baumeister &amp; Leary, 1995; Goodenow &amp; Grady, 1993)</w:t>
            </w:r>
            <w:r w:rsidRPr="00A77926">
              <w:rPr>
                <w:sz w:val="20"/>
                <w:szCs w:val="20"/>
              </w:rPr>
              <w:fldChar w:fldCharType="end"/>
            </w:r>
          </w:p>
          <w:p w14:paraId="60120E1E" w14:textId="77777777" w:rsidR="00AE0825" w:rsidRPr="00A77926" w:rsidRDefault="00AE0825" w:rsidP="00AE0825">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p w14:paraId="3953AB76" w14:textId="77777777" w:rsidR="00AE0825" w:rsidRPr="00A77926" w:rsidRDefault="00AE0825" w:rsidP="00AE0825">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p w14:paraId="262809BD" w14:textId="528EBB2D" w:rsidR="00AE0825" w:rsidRPr="00A77926" w:rsidRDefault="00AE0825" w:rsidP="00AE0825">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A77926">
              <w:rPr>
                <w:sz w:val="20"/>
                <w:szCs w:val="20"/>
              </w:rPr>
              <w:t xml:space="preserve"> </w:t>
            </w:r>
          </w:p>
        </w:tc>
        <w:tc>
          <w:tcPr>
            <w:tcW w:w="1853" w:type="dxa"/>
          </w:tcPr>
          <w:p w14:paraId="32C8F61B" w14:textId="1AB1A71A" w:rsidR="00AE0825" w:rsidRPr="00A77926" w:rsidRDefault="00AE0825" w:rsidP="00AE0825">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A77926">
              <w:rPr>
                <w:sz w:val="20"/>
                <w:szCs w:val="20"/>
              </w:rPr>
              <w:t>Thematic analysis</w:t>
            </w:r>
          </w:p>
        </w:tc>
        <w:tc>
          <w:tcPr>
            <w:tcW w:w="2976" w:type="dxa"/>
          </w:tcPr>
          <w:p w14:paraId="62963064" w14:textId="40061117" w:rsidR="00AE0825" w:rsidRPr="00A77926" w:rsidRDefault="000703EF" w:rsidP="00DF5625">
            <w:pPr>
              <w:pStyle w:val="ListParagraph"/>
              <w:numPr>
                <w:ilvl w:val="0"/>
                <w:numId w:val="25"/>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ASR students</w:t>
            </w:r>
            <w:r w:rsidR="00AE0825" w:rsidRPr="00A77926">
              <w:rPr>
                <w:rFonts w:ascii="Times New Roman" w:hAnsi="Times New Roman" w:cs="Times New Roman"/>
              </w:rPr>
              <w:t xml:space="preserve"> developed their sense of belonging through opportunities for commitment and involvement within the school</w:t>
            </w:r>
            <w:r w:rsidR="00217239">
              <w:rPr>
                <w:rFonts w:ascii="Times New Roman" w:hAnsi="Times New Roman" w:cs="Times New Roman"/>
              </w:rPr>
              <w:t>.</w:t>
            </w:r>
          </w:p>
          <w:p w14:paraId="36CB4A37" w14:textId="1D776B83" w:rsidR="00AE0825" w:rsidRPr="00A77926" w:rsidRDefault="00AE0825" w:rsidP="00DF5625">
            <w:pPr>
              <w:pStyle w:val="ListParagraph"/>
              <w:numPr>
                <w:ilvl w:val="0"/>
                <w:numId w:val="25"/>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7926">
              <w:rPr>
                <w:rFonts w:ascii="Times New Roman" w:hAnsi="Times New Roman" w:cs="Times New Roman"/>
              </w:rPr>
              <w:t xml:space="preserve">Belonging enhanced through physical spaces in which </w:t>
            </w:r>
            <w:r w:rsidR="000703EF">
              <w:rPr>
                <w:rFonts w:ascii="Times New Roman" w:hAnsi="Times New Roman" w:cs="Times New Roman"/>
              </w:rPr>
              <w:t>ASR students’</w:t>
            </w:r>
            <w:r w:rsidRPr="00A77926">
              <w:rPr>
                <w:rFonts w:ascii="Times New Roman" w:hAnsi="Times New Roman" w:cs="Times New Roman"/>
              </w:rPr>
              <w:t xml:space="preserve"> stories were told</w:t>
            </w:r>
            <w:r w:rsidR="000703EF">
              <w:rPr>
                <w:rFonts w:ascii="Times New Roman" w:hAnsi="Times New Roman" w:cs="Times New Roman"/>
              </w:rPr>
              <w:t>.</w:t>
            </w:r>
          </w:p>
          <w:p w14:paraId="2FEAEA50" w14:textId="057B2F55" w:rsidR="00AE0825" w:rsidRPr="00A77926" w:rsidRDefault="00AE0825" w:rsidP="00DF5625">
            <w:pPr>
              <w:pStyle w:val="ListParagraph"/>
              <w:numPr>
                <w:ilvl w:val="0"/>
                <w:numId w:val="25"/>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7926">
              <w:rPr>
                <w:rFonts w:ascii="Times New Roman" w:hAnsi="Times New Roman" w:cs="Times New Roman"/>
              </w:rPr>
              <w:t xml:space="preserve">Peer relationships and teacher relationships were </w:t>
            </w:r>
            <w:r w:rsidR="000703EF">
              <w:rPr>
                <w:rFonts w:ascii="Times New Roman" w:hAnsi="Times New Roman" w:cs="Times New Roman"/>
              </w:rPr>
              <w:t xml:space="preserve">reported as </w:t>
            </w:r>
            <w:r w:rsidRPr="00A77926">
              <w:rPr>
                <w:rFonts w:ascii="Times New Roman" w:hAnsi="Times New Roman" w:cs="Times New Roman"/>
              </w:rPr>
              <w:t xml:space="preserve">important to </w:t>
            </w:r>
            <w:r w:rsidR="000703EF">
              <w:rPr>
                <w:rFonts w:ascii="Times New Roman" w:hAnsi="Times New Roman" w:cs="Times New Roman"/>
              </w:rPr>
              <w:t xml:space="preserve">a sense of </w:t>
            </w:r>
            <w:r w:rsidRPr="00A77926">
              <w:rPr>
                <w:rFonts w:ascii="Times New Roman" w:hAnsi="Times New Roman" w:cs="Times New Roman"/>
              </w:rPr>
              <w:t>belonging</w:t>
            </w:r>
            <w:r w:rsidR="000703EF">
              <w:rPr>
                <w:rFonts w:ascii="Times New Roman" w:hAnsi="Times New Roman" w:cs="Times New Roman"/>
              </w:rPr>
              <w:t xml:space="preserve"> in school</w:t>
            </w:r>
            <w:r w:rsidR="00217239">
              <w:rPr>
                <w:rFonts w:ascii="Times New Roman" w:hAnsi="Times New Roman" w:cs="Times New Roman"/>
              </w:rPr>
              <w:t>.</w:t>
            </w:r>
          </w:p>
        </w:tc>
      </w:tr>
      <w:tr w:rsidR="00AE0825" w:rsidRPr="00AA1040" w14:paraId="2EC86C1F" w14:textId="77777777" w:rsidTr="00BC2C5E">
        <w:trPr>
          <w:trHeight w:val="514"/>
        </w:trPr>
        <w:tc>
          <w:tcPr>
            <w:cnfStyle w:val="001000000000" w:firstRow="0" w:lastRow="0" w:firstColumn="1" w:lastColumn="0" w:oddVBand="0" w:evenVBand="0" w:oddHBand="0" w:evenHBand="0" w:firstRowFirstColumn="0" w:firstRowLastColumn="0" w:lastRowFirstColumn="0" w:lastRowLastColumn="0"/>
            <w:tcW w:w="1980" w:type="dxa"/>
          </w:tcPr>
          <w:p w14:paraId="5A721EAE" w14:textId="093FD810" w:rsidR="00AE0825" w:rsidRPr="00AE0825" w:rsidRDefault="00AE0825" w:rsidP="00AE0825">
            <w:pPr>
              <w:spacing w:line="276" w:lineRule="auto"/>
              <w:rPr>
                <w:sz w:val="20"/>
                <w:szCs w:val="20"/>
                <w:highlight w:val="yellow"/>
              </w:rPr>
            </w:pPr>
            <w:r w:rsidRPr="00AE0825">
              <w:rPr>
                <w:sz w:val="20"/>
                <w:szCs w:val="20"/>
              </w:rPr>
              <w:t>Authors, year, country</w:t>
            </w:r>
          </w:p>
        </w:tc>
        <w:tc>
          <w:tcPr>
            <w:tcW w:w="2693" w:type="dxa"/>
          </w:tcPr>
          <w:p w14:paraId="670FEE06" w14:textId="71508E23" w:rsidR="00AE0825" w:rsidRPr="00AE0825" w:rsidRDefault="00AE0825" w:rsidP="00AE0825">
            <w:pPr>
              <w:spacing w:line="276"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AE0825">
              <w:rPr>
                <w:b/>
                <w:bCs/>
                <w:sz w:val="20"/>
                <w:szCs w:val="20"/>
              </w:rPr>
              <w:t xml:space="preserve">Aims/objectives/research question </w:t>
            </w:r>
          </w:p>
        </w:tc>
        <w:tc>
          <w:tcPr>
            <w:tcW w:w="1701" w:type="dxa"/>
          </w:tcPr>
          <w:p w14:paraId="692B3CD6" w14:textId="3A69DAFD" w:rsidR="00AE0825" w:rsidRPr="00AE0825" w:rsidRDefault="00AE0825" w:rsidP="00AE0825">
            <w:pPr>
              <w:spacing w:line="276"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AE0825">
              <w:rPr>
                <w:b/>
                <w:bCs/>
                <w:sz w:val="20"/>
                <w:szCs w:val="20"/>
              </w:rPr>
              <w:t>Participants</w:t>
            </w:r>
          </w:p>
        </w:tc>
        <w:tc>
          <w:tcPr>
            <w:tcW w:w="1878" w:type="dxa"/>
          </w:tcPr>
          <w:p w14:paraId="3AC9C3B8" w14:textId="0A02E292" w:rsidR="00AE0825" w:rsidRPr="00AE0825" w:rsidRDefault="00AE0825" w:rsidP="00AE0825">
            <w:pPr>
              <w:spacing w:line="276"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AE0825">
              <w:rPr>
                <w:b/>
                <w:bCs/>
                <w:sz w:val="20"/>
                <w:szCs w:val="20"/>
              </w:rPr>
              <w:t xml:space="preserve">Data collection method </w:t>
            </w:r>
          </w:p>
        </w:tc>
        <w:tc>
          <w:tcPr>
            <w:tcW w:w="1656" w:type="dxa"/>
          </w:tcPr>
          <w:p w14:paraId="69664BD9" w14:textId="2BBAB988" w:rsidR="00AE0825" w:rsidRPr="00AE0825" w:rsidRDefault="00AE0825" w:rsidP="00AE0825">
            <w:pPr>
              <w:spacing w:line="276"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AE0825">
              <w:rPr>
                <w:b/>
                <w:bCs/>
                <w:sz w:val="20"/>
                <w:szCs w:val="20"/>
              </w:rPr>
              <w:t>Theoretical perspectives</w:t>
            </w:r>
          </w:p>
        </w:tc>
        <w:tc>
          <w:tcPr>
            <w:tcW w:w="1853" w:type="dxa"/>
          </w:tcPr>
          <w:p w14:paraId="1478B427" w14:textId="356C5C9D" w:rsidR="00AE0825" w:rsidRPr="00AE0825" w:rsidRDefault="00AE0825" w:rsidP="00AE0825">
            <w:pPr>
              <w:spacing w:line="276"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AE0825">
              <w:rPr>
                <w:b/>
                <w:bCs/>
                <w:sz w:val="20"/>
                <w:szCs w:val="20"/>
              </w:rPr>
              <w:t xml:space="preserve">Method of analysis </w:t>
            </w:r>
          </w:p>
        </w:tc>
        <w:tc>
          <w:tcPr>
            <w:tcW w:w="2976" w:type="dxa"/>
          </w:tcPr>
          <w:p w14:paraId="75A3FA5B" w14:textId="1929D472" w:rsidR="00AE0825" w:rsidRPr="00AE0825" w:rsidRDefault="00AE0825" w:rsidP="00AE0825">
            <w:pPr>
              <w:spacing w:line="276"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AE0825">
              <w:rPr>
                <w:b/>
                <w:bCs/>
                <w:sz w:val="20"/>
                <w:szCs w:val="20"/>
              </w:rPr>
              <w:t xml:space="preserve">Main themes identified </w:t>
            </w:r>
          </w:p>
        </w:tc>
      </w:tr>
      <w:tr w:rsidR="004D7EFB" w:rsidRPr="00AA1040" w14:paraId="1390CAFE" w14:textId="77777777" w:rsidTr="00BC2C5E">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1980" w:type="dxa"/>
          </w:tcPr>
          <w:p w14:paraId="36C8FC33" w14:textId="47D81227" w:rsidR="004D7EFB" w:rsidRPr="00AE0825" w:rsidRDefault="00481968" w:rsidP="004D7EFB">
            <w:pPr>
              <w:spacing w:line="276" w:lineRule="auto"/>
              <w:rPr>
                <w:b w:val="0"/>
                <w:bCs w:val="0"/>
                <w:sz w:val="20"/>
                <w:szCs w:val="20"/>
              </w:rPr>
            </w:pPr>
            <w:r w:rsidRPr="00481968">
              <w:rPr>
                <w:sz w:val="20"/>
                <w:szCs w:val="20"/>
              </w:rPr>
              <w:fldChar w:fldCharType="begin"/>
            </w:r>
            <w:r w:rsidRPr="00481968">
              <w:rPr>
                <w:b w:val="0"/>
                <w:bCs w:val="0"/>
                <w:sz w:val="20"/>
                <w:szCs w:val="20"/>
              </w:rPr>
              <w:instrText xml:space="preserve"> ADDIN EN.CITE &lt;EndNote&gt;&lt;Cite AuthorYear="1"&gt;&lt;Author&gt;Ferfolja&lt;/Author&gt;&lt;Year&gt;2010&lt;/Year&gt;&lt;RecNum&gt;1982&lt;/RecNum&gt;&lt;DisplayText&gt;Ferfolja and Vickers (2010)&lt;/DisplayText&gt;&lt;record&gt;&lt;rec-number&gt;1982&lt;/rec-number&gt;&lt;foreign-keys&gt;&lt;key app="EN" db-id="ve5pvdd0kef5eueax0qx00zjdawt00rzwfxd" timestamp="1595185859"&gt;1982&lt;/key&gt;&lt;/foreign-keys&gt;&lt;ref-type name="Journal Article"&gt;17&lt;/ref-type&gt;&lt;contributors&gt;&lt;authors&gt;&lt;author&gt;Ferfolja, Tania&lt;/author&gt;&lt;author&gt;Vickers, Margaret&lt;/author&gt;&lt;/authors&gt;&lt;/contributors&gt;&lt;titles&gt;&lt;title&gt;Supporting refugee students in school education in Greater Western Sydney&lt;/title&gt;&lt;secondary-title&gt;Critical Studies in Education&lt;/secondary-title&gt;&lt;/titles&gt;&lt;periodical&gt;&lt;full-title&gt;Critical Studies in Education&lt;/full-title&gt;&lt;/periodical&gt;&lt;pages&gt;149-162&lt;/pages&gt;&lt;volume&gt;51&lt;/volume&gt;&lt;number&gt;2&lt;/number&gt;&lt;dates&gt;&lt;year&gt;2010&lt;/year&gt;&lt;/dates&gt;&lt;isbn&gt;1750-8487&lt;/isbn&gt;&lt;urls&gt;&lt;/urls&gt;&lt;/record&gt;&lt;/Cite&gt;&lt;/EndNote&gt;</w:instrText>
            </w:r>
            <w:r w:rsidRPr="00481968">
              <w:rPr>
                <w:sz w:val="20"/>
                <w:szCs w:val="20"/>
              </w:rPr>
              <w:fldChar w:fldCharType="separate"/>
            </w:r>
            <w:r w:rsidRPr="00481968">
              <w:rPr>
                <w:b w:val="0"/>
                <w:bCs w:val="0"/>
                <w:noProof/>
                <w:sz w:val="20"/>
                <w:szCs w:val="20"/>
              </w:rPr>
              <w:t>Ferfolja and Vickers (2010)</w:t>
            </w:r>
            <w:r w:rsidRPr="00481968">
              <w:rPr>
                <w:sz w:val="20"/>
                <w:szCs w:val="20"/>
              </w:rPr>
              <w:fldChar w:fldCharType="end"/>
            </w:r>
            <w:r>
              <w:rPr>
                <w:b w:val="0"/>
                <w:bCs w:val="0"/>
                <w:sz w:val="20"/>
                <w:szCs w:val="20"/>
              </w:rPr>
              <w:t xml:space="preserve">, </w:t>
            </w:r>
            <w:r w:rsidR="004D7EFB" w:rsidRPr="00481968">
              <w:rPr>
                <w:b w:val="0"/>
                <w:bCs w:val="0"/>
                <w:sz w:val="20"/>
                <w:szCs w:val="20"/>
              </w:rPr>
              <w:t>Australia</w:t>
            </w:r>
            <w:r w:rsidRPr="00481968">
              <w:rPr>
                <w:b w:val="0"/>
                <w:bCs w:val="0"/>
                <w:sz w:val="20"/>
                <w:szCs w:val="20"/>
              </w:rPr>
              <w:t>.</w:t>
            </w:r>
          </w:p>
        </w:tc>
        <w:tc>
          <w:tcPr>
            <w:tcW w:w="2693" w:type="dxa"/>
          </w:tcPr>
          <w:p w14:paraId="013415E9" w14:textId="77777777" w:rsidR="004D7EFB" w:rsidRPr="00A77926" w:rsidRDefault="004D7EFB" w:rsidP="004D7EFB">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A77926">
              <w:rPr>
                <w:sz w:val="20"/>
                <w:szCs w:val="20"/>
              </w:rPr>
              <w:t xml:space="preserve">To explore the impact of participating in Refugee Action Support (RAS) in school from the perspectives of teachers </w:t>
            </w:r>
          </w:p>
          <w:p w14:paraId="577FFAA1" w14:textId="77777777" w:rsidR="004D7EFB" w:rsidRPr="00AE0825" w:rsidRDefault="004D7EFB" w:rsidP="004D7EFB">
            <w:pPr>
              <w:spacing w:line="276" w:lineRule="auto"/>
              <w:cnfStyle w:val="000000100000" w:firstRow="0" w:lastRow="0" w:firstColumn="0" w:lastColumn="0" w:oddVBand="0" w:evenVBand="0" w:oddHBand="1" w:evenHBand="0" w:firstRowFirstColumn="0" w:firstRowLastColumn="0" w:lastRowFirstColumn="0" w:lastRowLastColumn="0"/>
              <w:rPr>
                <w:b/>
                <w:bCs/>
                <w:sz w:val="20"/>
                <w:szCs w:val="20"/>
              </w:rPr>
            </w:pPr>
          </w:p>
        </w:tc>
        <w:tc>
          <w:tcPr>
            <w:tcW w:w="1701" w:type="dxa"/>
          </w:tcPr>
          <w:p w14:paraId="63BEE4FA" w14:textId="46393202" w:rsidR="004D7EFB" w:rsidRPr="00AE0825" w:rsidRDefault="004D7EFB" w:rsidP="004D7EFB">
            <w:pPr>
              <w:spacing w:line="276"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A77926">
              <w:rPr>
                <w:sz w:val="20"/>
                <w:szCs w:val="20"/>
              </w:rPr>
              <w:t>N</w:t>
            </w:r>
            <w:r>
              <w:rPr>
                <w:sz w:val="20"/>
                <w:szCs w:val="20"/>
              </w:rPr>
              <w:t xml:space="preserve"> </w:t>
            </w:r>
            <w:r w:rsidRPr="00A77926">
              <w:rPr>
                <w:sz w:val="20"/>
                <w:szCs w:val="20"/>
              </w:rPr>
              <w:t xml:space="preserve">= 12 teachers  </w:t>
            </w:r>
          </w:p>
        </w:tc>
        <w:tc>
          <w:tcPr>
            <w:tcW w:w="1878" w:type="dxa"/>
          </w:tcPr>
          <w:p w14:paraId="1B405092" w14:textId="77777777" w:rsidR="004D7EFB" w:rsidRPr="00A77926" w:rsidRDefault="004D7EFB" w:rsidP="004D7EFB">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A77926">
              <w:rPr>
                <w:sz w:val="20"/>
                <w:szCs w:val="20"/>
              </w:rPr>
              <w:t>Semi-structured interview</w:t>
            </w:r>
          </w:p>
          <w:p w14:paraId="2D6339A4" w14:textId="77777777" w:rsidR="004D7EFB" w:rsidRPr="00AE0825" w:rsidRDefault="004D7EFB" w:rsidP="004D7EFB">
            <w:pPr>
              <w:spacing w:line="276" w:lineRule="auto"/>
              <w:cnfStyle w:val="000000100000" w:firstRow="0" w:lastRow="0" w:firstColumn="0" w:lastColumn="0" w:oddVBand="0" w:evenVBand="0" w:oddHBand="1" w:evenHBand="0" w:firstRowFirstColumn="0" w:firstRowLastColumn="0" w:lastRowFirstColumn="0" w:lastRowLastColumn="0"/>
              <w:rPr>
                <w:b/>
                <w:bCs/>
                <w:sz w:val="20"/>
                <w:szCs w:val="20"/>
              </w:rPr>
            </w:pPr>
          </w:p>
        </w:tc>
        <w:tc>
          <w:tcPr>
            <w:tcW w:w="1656" w:type="dxa"/>
          </w:tcPr>
          <w:p w14:paraId="52A714DB" w14:textId="0D5FA7D1" w:rsidR="004D7EFB" w:rsidRPr="00AE0825" w:rsidRDefault="004D7EFB" w:rsidP="004D7EFB">
            <w:pPr>
              <w:spacing w:line="276"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A77926">
              <w:rPr>
                <w:sz w:val="20"/>
                <w:szCs w:val="20"/>
              </w:rPr>
              <w:t xml:space="preserve">Not specified </w:t>
            </w:r>
          </w:p>
        </w:tc>
        <w:tc>
          <w:tcPr>
            <w:tcW w:w="1853" w:type="dxa"/>
          </w:tcPr>
          <w:p w14:paraId="6ED7EBF3" w14:textId="29B5A7F0" w:rsidR="004D7EFB" w:rsidRPr="00AE0825" w:rsidRDefault="004D7EFB" w:rsidP="004D7EFB">
            <w:pPr>
              <w:spacing w:line="276"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A77926">
              <w:rPr>
                <w:sz w:val="20"/>
                <w:szCs w:val="20"/>
              </w:rPr>
              <w:t xml:space="preserve">Thematic </w:t>
            </w:r>
            <w:r>
              <w:rPr>
                <w:sz w:val="20"/>
                <w:szCs w:val="20"/>
              </w:rPr>
              <w:t>a</w:t>
            </w:r>
            <w:r w:rsidRPr="00A77926">
              <w:rPr>
                <w:sz w:val="20"/>
                <w:szCs w:val="20"/>
              </w:rPr>
              <w:t xml:space="preserve">nalysis </w:t>
            </w:r>
          </w:p>
        </w:tc>
        <w:tc>
          <w:tcPr>
            <w:tcW w:w="2976" w:type="dxa"/>
          </w:tcPr>
          <w:p w14:paraId="2D823CE7" w14:textId="41C5E062" w:rsidR="0042711E" w:rsidRPr="0042711E" w:rsidRDefault="0042711E" w:rsidP="0042711E">
            <w:pPr>
              <w:pStyle w:val="ListParagraph"/>
              <w:numPr>
                <w:ilvl w:val="0"/>
                <w:numId w:val="45"/>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2711E">
              <w:rPr>
                <w:rFonts w:ascii="Times New Roman" w:hAnsi="Times New Roman" w:cs="Times New Roman"/>
              </w:rPr>
              <w:t>Having positive relationships with refugee students</w:t>
            </w:r>
            <w:r w:rsidR="00DE5212">
              <w:rPr>
                <w:rFonts w:ascii="Times New Roman" w:hAnsi="Times New Roman" w:cs="Times New Roman"/>
              </w:rPr>
              <w:t xml:space="preserve"> enabled </w:t>
            </w:r>
            <w:r w:rsidRPr="0042711E">
              <w:rPr>
                <w:rFonts w:ascii="Times New Roman" w:hAnsi="Times New Roman" w:cs="Times New Roman"/>
              </w:rPr>
              <w:t>trust and created a safe space</w:t>
            </w:r>
            <w:r w:rsidR="000703EF">
              <w:rPr>
                <w:rFonts w:ascii="Times New Roman" w:hAnsi="Times New Roman" w:cs="Times New Roman"/>
              </w:rPr>
              <w:t>.</w:t>
            </w:r>
          </w:p>
          <w:p w14:paraId="78673CB6" w14:textId="737738E0" w:rsidR="0042711E" w:rsidRPr="0042711E" w:rsidRDefault="000703EF" w:rsidP="0042711E">
            <w:pPr>
              <w:pStyle w:val="ListParagraph"/>
              <w:numPr>
                <w:ilvl w:val="0"/>
                <w:numId w:val="33"/>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Supporting ASR students to participate in classroom activities </w:t>
            </w:r>
            <w:r w:rsidR="0042711E" w:rsidRPr="0042711E">
              <w:rPr>
                <w:rFonts w:ascii="Times New Roman" w:hAnsi="Times New Roman" w:cs="Times New Roman"/>
              </w:rPr>
              <w:t>led to increased self-confidence and self-esteem</w:t>
            </w:r>
            <w:r w:rsidR="00217239">
              <w:rPr>
                <w:rFonts w:ascii="Times New Roman" w:hAnsi="Times New Roman" w:cs="Times New Roman"/>
              </w:rPr>
              <w:t>.</w:t>
            </w:r>
            <w:r w:rsidR="0042711E" w:rsidRPr="0042711E">
              <w:rPr>
                <w:rFonts w:ascii="Times New Roman" w:hAnsi="Times New Roman" w:cs="Times New Roman"/>
              </w:rPr>
              <w:t xml:space="preserve"> </w:t>
            </w:r>
          </w:p>
          <w:p w14:paraId="6C83B3AC" w14:textId="2278221A" w:rsidR="004D7EFB" w:rsidRPr="00481968" w:rsidRDefault="0042711E" w:rsidP="0042711E">
            <w:pPr>
              <w:pStyle w:val="ListParagraph"/>
              <w:numPr>
                <w:ilvl w:val="0"/>
                <w:numId w:val="33"/>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42711E">
              <w:rPr>
                <w:rFonts w:ascii="Times New Roman" w:hAnsi="Times New Roman" w:cs="Times New Roman"/>
              </w:rPr>
              <w:t xml:space="preserve">Helping </w:t>
            </w:r>
            <w:r w:rsidR="00217239">
              <w:rPr>
                <w:rFonts w:ascii="Times New Roman" w:hAnsi="Times New Roman" w:cs="Times New Roman"/>
              </w:rPr>
              <w:t xml:space="preserve">ASR </w:t>
            </w:r>
            <w:r w:rsidRPr="0042711E">
              <w:rPr>
                <w:rFonts w:ascii="Times New Roman" w:hAnsi="Times New Roman" w:cs="Times New Roman"/>
              </w:rPr>
              <w:t>students feel safe in the classroom was important to the</w:t>
            </w:r>
            <w:r w:rsidR="00217239">
              <w:rPr>
                <w:rFonts w:ascii="Times New Roman" w:hAnsi="Times New Roman" w:cs="Times New Roman"/>
              </w:rPr>
              <w:t xml:space="preserve"> teachers when fostering inclusion. </w:t>
            </w:r>
          </w:p>
        </w:tc>
      </w:tr>
      <w:tr w:rsidR="004D7EFB" w:rsidRPr="00AA1040" w14:paraId="2190D5BE" w14:textId="77777777" w:rsidTr="00BC2C5E">
        <w:trPr>
          <w:trHeight w:val="514"/>
        </w:trPr>
        <w:tc>
          <w:tcPr>
            <w:cnfStyle w:val="001000000000" w:firstRow="0" w:lastRow="0" w:firstColumn="1" w:lastColumn="0" w:oddVBand="0" w:evenVBand="0" w:oddHBand="0" w:evenHBand="0" w:firstRowFirstColumn="0" w:firstRowLastColumn="0" w:lastRowFirstColumn="0" w:lastRowLastColumn="0"/>
            <w:tcW w:w="1980" w:type="dxa"/>
          </w:tcPr>
          <w:p w14:paraId="4B933195" w14:textId="19FA777F" w:rsidR="004D7EFB" w:rsidRPr="009D0DBA" w:rsidRDefault="004D7EFB" w:rsidP="004D7EFB">
            <w:pPr>
              <w:spacing w:line="276" w:lineRule="auto"/>
              <w:rPr>
                <w:sz w:val="20"/>
                <w:szCs w:val="20"/>
                <w:highlight w:val="yellow"/>
              </w:rPr>
            </w:pPr>
            <w:r w:rsidRPr="00AE0825">
              <w:rPr>
                <w:sz w:val="20"/>
                <w:szCs w:val="20"/>
              </w:rPr>
              <w:t>Authors, year, country</w:t>
            </w:r>
          </w:p>
        </w:tc>
        <w:tc>
          <w:tcPr>
            <w:tcW w:w="2693" w:type="dxa"/>
          </w:tcPr>
          <w:p w14:paraId="68E2006F" w14:textId="38C70B98" w:rsidR="004D7EFB" w:rsidRPr="00A77926" w:rsidRDefault="004D7EFB" w:rsidP="004D7EFB">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AE0825">
              <w:rPr>
                <w:b/>
                <w:bCs/>
                <w:sz w:val="20"/>
                <w:szCs w:val="20"/>
              </w:rPr>
              <w:t xml:space="preserve">Aims/objectives/research question </w:t>
            </w:r>
          </w:p>
        </w:tc>
        <w:tc>
          <w:tcPr>
            <w:tcW w:w="1701" w:type="dxa"/>
          </w:tcPr>
          <w:p w14:paraId="4137A453" w14:textId="4714927F" w:rsidR="004D7EFB" w:rsidRPr="00A77926" w:rsidRDefault="004D7EFB" w:rsidP="004D7EFB">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AE0825">
              <w:rPr>
                <w:b/>
                <w:bCs/>
                <w:sz w:val="20"/>
                <w:szCs w:val="20"/>
              </w:rPr>
              <w:t>Participants</w:t>
            </w:r>
          </w:p>
        </w:tc>
        <w:tc>
          <w:tcPr>
            <w:tcW w:w="1878" w:type="dxa"/>
          </w:tcPr>
          <w:p w14:paraId="0EA7E39D" w14:textId="7B44E887" w:rsidR="004D7EFB" w:rsidRPr="00A77926" w:rsidRDefault="004D7EFB" w:rsidP="004D7EFB">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AE0825">
              <w:rPr>
                <w:b/>
                <w:bCs/>
                <w:sz w:val="20"/>
                <w:szCs w:val="20"/>
              </w:rPr>
              <w:t xml:space="preserve">Data collection method </w:t>
            </w:r>
          </w:p>
        </w:tc>
        <w:tc>
          <w:tcPr>
            <w:tcW w:w="1656" w:type="dxa"/>
          </w:tcPr>
          <w:p w14:paraId="59D3C13F" w14:textId="1D996D72" w:rsidR="004D7EFB" w:rsidRPr="00A77926" w:rsidRDefault="004D7EFB" w:rsidP="004D7EFB">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AE0825">
              <w:rPr>
                <w:b/>
                <w:bCs/>
                <w:sz w:val="20"/>
                <w:szCs w:val="20"/>
              </w:rPr>
              <w:t>Theoretical perspectives</w:t>
            </w:r>
          </w:p>
        </w:tc>
        <w:tc>
          <w:tcPr>
            <w:tcW w:w="1853" w:type="dxa"/>
          </w:tcPr>
          <w:p w14:paraId="2BA9651B" w14:textId="22085F32" w:rsidR="004D7EFB" w:rsidRPr="00A77926" w:rsidRDefault="004D7EFB" w:rsidP="004D7EFB">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AE0825">
              <w:rPr>
                <w:b/>
                <w:bCs/>
                <w:sz w:val="20"/>
                <w:szCs w:val="20"/>
              </w:rPr>
              <w:t xml:space="preserve">Method of analysis </w:t>
            </w:r>
          </w:p>
        </w:tc>
        <w:tc>
          <w:tcPr>
            <w:tcW w:w="2976" w:type="dxa"/>
          </w:tcPr>
          <w:p w14:paraId="1C9880C5" w14:textId="3638BE28" w:rsidR="004D7EFB" w:rsidRPr="004D7EFB" w:rsidRDefault="004D7EFB" w:rsidP="004D7EFB">
            <w:pPr>
              <w:spacing w:line="276" w:lineRule="auto"/>
              <w:cnfStyle w:val="000000000000" w:firstRow="0" w:lastRow="0" w:firstColumn="0" w:lastColumn="0" w:oddVBand="0" w:evenVBand="0" w:oddHBand="0" w:evenHBand="0" w:firstRowFirstColumn="0" w:firstRowLastColumn="0" w:lastRowFirstColumn="0" w:lastRowLastColumn="0"/>
            </w:pPr>
            <w:r w:rsidRPr="00AE0825">
              <w:rPr>
                <w:b/>
                <w:bCs/>
                <w:sz w:val="20"/>
                <w:szCs w:val="20"/>
              </w:rPr>
              <w:t xml:space="preserve">Main themes identified </w:t>
            </w:r>
          </w:p>
        </w:tc>
      </w:tr>
      <w:tr w:rsidR="004D7EFB" w:rsidRPr="00AA1040" w14:paraId="61C90B4C" w14:textId="77777777" w:rsidTr="00BC2C5E">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1980" w:type="dxa"/>
          </w:tcPr>
          <w:p w14:paraId="25D99743" w14:textId="27EB8E2E" w:rsidR="004D7EFB" w:rsidRPr="00481968" w:rsidRDefault="00481968" w:rsidP="004D7EFB">
            <w:pPr>
              <w:spacing w:line="276" w:lineRule="auto"/>
              <w:rPr>
                <w:b w:val="0"/>
                <w:bCs w:val="0"/>
                <w:sz w:val="20"/>
                <w:szCs w:val="20"/>
              </w:rPr>
            </w:pPr>
            <w:r>
              <w:rPr>
                <w:sz w:val="20"/>
                <w:szCs w:val="20"/>
              </w:rPr>
              <w:lastRenderedPageBreak/>
              <w:fldChar w:fldCharType="begin"/>
            </w:r>
            <w:r w:rsidR="00516501">
              <w:rPr>
                <w:sz w:val="20"/>
                <w:szCs w:val="20"/>
              </w:rPr>
              <w:instrText xml:space="preserve"> ADDIN EN.CITE &lt;EndNote&gt;&lt;Cite AuthorYear="1"&gt;&lt;Author&gt;Hastings&lt;/Author&gt;&lt;Year&gt;2012&lt;/Year&gt;&lt;RecNum&gt;585&lt;/RecNum&gt;&lt;DisplayText&gt;Hastings (2012)&lt;/DisplayText&gt;&lt;record&gt;&lt;rec-number&gt;585&lt;/rec-number&gt;&lt;foreign-keys&gt;&lt;key app="EN" db-id="ve5pvdd0kef5eueax0qx00zjdawt00rzwfxd" timestamp="1583674725"&gt;585&lt;/key&gt;&lt;/foreign-keys&gt;&lt;ref-type name="Journal Article"&gt;17&lt;/ref-type&gt;&lt;contributors&gt;&lt;authors&gt;&lt;author&gt;Hastings, Catherine&lt;/author&gt;&lt;/authors&gt;&lt;/contributors&gt;&lt;titles&gt;&lt;title&gt;The Experience of Male Adolescent Refugees during Their Transfer and Adaptation to a UK Secondary School&lt;/title&gt;&lt;secondary-title&gt;Educational Psychology in Practice&lt;/secondary-title&gt;&lt;/titles&gt;&lt;periodical&gt;&lt;full-title&gt;Educational Psychology in Practice&lt;/full-title&gt;&lt;/periodical&gt;&lt;pages&gt;335-351&lt;/pages&gt;&lt;volume&gt;28&lt;/volume&gt;&lt;number&gt;4&lt;/number&gt;&lt;keywords&gt;&lt;keyword&gt;Academic Achievement&lt;/keyword&gt;&lt;keyword&gt;Refugees&lt;/keyword&gt;&lt;keyword&gt;Foreign Countries&lt;/keyword&gt;&lt;keyword&gt;Males&lt;/keyword&gt;&lt;keyword&gt;Adolescents&lt;/keyword&gt;&lt;keyword&gt;Secondary School Students&lt;/keyword&gt;&lt;keyword&gt;Phenomenology&lt;/keyword&gt;&lt;keyword&gt;Student Adjustment&lt;/keyword&gt;&lt;keyword&gt;Safety&lt;/keyword&gt;&lt;keyword&gt;Student School Relationship&lt;/keyword&gt;&lt;keyword&gt;United Kingdom&lt;/keyword&gt;&lt;/keywords&gt;&lt;dates&gt;&lt;year&gt;2012&lt;/year&gt;&lt;/dates&gt;&lt;publisher&gt;Educational Psychology in Practice&lt;/publisher&gt;&lt;isbn&gt;0266-7363&lt;/isbn&gt;&lt;accession-num&gt;EJ987822&lt;/accession-num&gt;&lt;urls&gt;&lt;/urls&gt;&lt;remote-database-name&gt;eric&lt;/remote-database-name&gt;&lt;remote-database-provider&gt;EBSCOhost&lt;/remote-database-provider&gt;&lt;/record&gt;&lt;/Cite&gt;&lt;/EndNote&gt;</w:instrText>
            </w:r>
            <w:r>
              <w:rPr>
                <w:sz w:val="20"/>
                <w:szCs w:val="20"/>
              </w:rPr>
              <w:fldChar w:fldCharType="separate"/>
            </w:r>
            <w:r>
              <w:rPr>
                <w:b w:val="0"/>
                <w:bCs w:val="0"/>
                <w:noProof/>
                <w:sz w:val="20"/>
                <w:szCs w:val="20"/>
              </w:rPr>
              <w:t>Hastings (2012)</w:t>
            </w:r>
            <w:r>
              <w:rPr>
                <w:sz w:val="20"/>
                <w:szCs w:val="20"/>
              </w:rPr>
              <w:fldChar w:fldCharType="end"/>
            </w:r>
            <w:r>
              <w:rPr>
                <w:b w:val="0"/>
                <w:bCs w:val="0"/>
                <w:sz w:val="20"/>
                <w:szCs w:val="20"/>
              </w:rPr>
              <w:t>,</w:t>
            </w:r>
            <w:r w:rsidRPr="00481968">
              <w:rPr>
                <w:b w:val="0"/>
                <w:bCs w:val="0"/>
                <w:sz w:val="20"/>
                <w:szCs w:val="20"/>
              </w:rPr>
              <w:t xml:space="preserve"> </w:t>
            </w:r>
            <w:r w:rsidR="004D7EFB" w:rsidRPr="00481968">
              <w:rPr>
                <w:b w:val="0"/>
                <w:bCs w:val="0"/>
                <w:sz w:val="20"/>
                <w:szCs w:val="20"/>
              </w:rPr>
              <w:t>UK</w:t>
            </w:r>
            <w:r>
              <w:rPr>
                <w:sz w:val="20"/>
                <w:szCs w:val="20"/>
              </w:rPr>
              <w:t>.</w:t>
            </w:r>
          </w:p>
        </w:tc>
        <w:tc>
          <w:tcPr>
            <w:tcW w:w="2693" w:type="dxa"/>
          </w:tcPr>
          <w:p w14:paraId="037F9219" w14:textId="77777777" w:rsidR="004D7EFB" w:rsidRPr="00A77926" w:rsidRDefault="004D7EFB" w:rsidP="004D7EFB">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A77926">
              <w:rPr>
                <w:sz w:val="20"/>
                <w:szCs w:val="20"/>
              </w:rPr>
              <w:t>To investigate the experiences of six male adolescent refugees during their transfer and adaptation to a secondary school in the UK</w:t>
            </w:r>
          </w:p>
          <w:p w14:paraId="50146D7F" w14:textId="77777777" w:rsidR="004D7EFB" w:rsidRPr="00A77926" w:rsidRDefault="004D7EFB" w:rsidP="004D7EFB">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p w14:paraId="3AB9859E" w14:textId="77777777" w:rsidR="004D7EFB" w:rsidRPr="00A77926" w:rsidRDefault="004D7EFB" w:rsidP="004D7EFB">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p w14:paraId="278C9C0A" w14:textId="77777777" w:rsidR="004D7EFB" w:rsidRPr="00AE0825" w:rsidRDefault="004D7EFB" w:rsidP="004D7EFB">
            <w:pPr>
              <w:spacing w:line="276" w:lineRule="auto"/>
              <w:cnfStyle w:val="000000100000" w:firstRow="0" w:lastRow="0" w:firstColumn="0" w:lastColumn="0" w:oddVBand="0" w:evenVBand="0" w:oddHBand="1" w:evenHBand="0" w:firstRowFirstColumn="0" w:firstRowLastColumn="0" w:lastRowFirstColumn="0" w:lastRowLastColumn="0"/>
              <w:rPr>
                <w:b/>
                <w:bCs/>
                <w:sz w:val="20"/>
                <w:szCs w:val="20"/>
              </w:rPr>
            </w:pPr>
          </w:p>
        </w:tc>
        <w:tc>
          <w:tcPr>
            <w:tcW w:w="1701" w:type="dxa"/>
          </w:tcPr>
          <w:p w14:paraId="584AF609" w14:textId="49C9A2D0" w:rsidR="004D7EFB" w:rsidRPr="00AE0825" w:rsidRDefault="004D7EFB" w:rsidP="004D7EFB">
            <w:pPr>
              <w:spacing w:line="276"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A77926">
              <w:rPr>
                <w:sz w:val="20"/>
                <w:szCs w:val="20"/>
              </w:rPr>
              <w:t>N</w:t>
            </w:r>
            <w:r>
              <w:rPr>
                <w:sz w:val="20"/>
                <w:szCs w:val="20"/>
              </w:rPr>
              <w:t xml:space="preserve"> </w:t>
            </w:r>
            <w:r w:rsidRPr="00A77926">
              <w:rPr>
                <w:sz w:val="20"/>
                <w:szCs w:val="20"/>
              </w:rPr>
              <w:t xml:space="preserve">= </w:t>
            </w:r>
            <w:r w:rsidR="00783CF8">
              <w:rPr>
                <w:sz w:val="20"/>
                <w:szCs w:val="20"/>
              </w:rPr>
              <w:t xml:space="preserve">6 </w:t>
            </w:r>
            <w:r>
              <w:rPr>
                <w:sz w:val="20"/>
                <w:szCs w:val="20"/>
              </w:rPr>
              <w:t>r</w:t>
            </w:r>
            <w:r w:rsidRPr="00A77926">
              <w:rPr>
                <w:sz w:val="20"/>
                <w:szCs w:val="20"/>
              </w:rPr>
              <w:t>efugee students, ages 11</w:t>
            </w:r>
            <w:r>
              <w:rPr>
                <w:sz w:val="20"/>
                <w:szCs w:val="20"/>
              </w:rPr>
              <w:t>–</w:t>
            </w:r>
            <w:r w:rsidRPr="00A77926">
              <w:rPr>
                <w:sz w:val="20"/>
                <w:szCs w:val="20"/>
              </w:rPr>
              <w:t>16 years</w:t>
            </w:r>
          </w:p>
        </w:tc>
        <w:tc>
          <w:tcPr>
            <w:tcW w:w="1878" w:type="dxa"/>
          </w:tcPr>
          <w:p w14:paraId="4ECD9F45" w14:textId="2ED569A3" w:rsidR="004D7EFB" w:rsidRPr="00AE0825" w:rsidRDefault="004D7EFB" w:rsidP="004D7EFB">
            <w:pPr>
              <w:spacing w:line="276"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A77926">
              <w:rPr>
                <w:sz w:val="20"/>
                <w:szCs w:val="20"/>
              </w:rPr>
              <w:t>Semi-structured interviews</w:t>
            </w:r>
          </w:p>
        </w:tc>
        <w:tc>
          <w:tcPr>
            <w:tcW w:w="1656" w:type="dxa"/>
          </w:tcPr>
          <w:p w14:paraId="4C426F5A" w14:textId="77777777" w:rsidR="004D7EFB" w:rsidRPr="00A77926" w:rsidRDefault="004D7EFB" w:rsidP="004D7EFB">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A77926">
              <w:rPr>
                <w:sz w:val="20"/>
                <w:szCs w:val="20"/>
              </w:rPr>
              <w:t xml:space="preserve">Attachment theory </w:t>
            </w:r>
            <w:r w:rsidRPr="00A77926">
              <w:rPr>
                <w:sz w:val="20"/>
                <w:szCs w:val="20"/>
              </w:rPr>
              <w:fldChar w:fldCharType="begin"/>
            </w:r>
            <w:r w:rsidRPr="00A77926">
              <w:rPr>
                <w:sz w:val="20"/>
                <w:szCs w:val="20"/>
              </w:rPr>
              <w:instrText xml:space="preserve"> ADDIN EN.CITE &lt;EndNote&gt;&lt;Cite&gt;&lt;Author&gt;Bowlby&lt;/Author&gt;&lt;Year&gt;1982&lt;/Year&gt;&lt;RecNum&gt;2022&lt;/RecNum&gt;&lt;DisplayText&gt;(Bowlby, 1982)&lt;/DisplayText&gt;&lt;record&gt;&lt;rec-number&gt;2022&lt;/rec-number&gt;&lt;foreign-keys&gt;&lt;key app="EN" db-id="ve5pvdd0kef5eueax0qx00zjdawt00rzwfxd" timestamp="1617028939"&gt;2022&lt;/key&gt;&lt;/foreign-keys&gt;&lt;ref-type name="Journal Article"&gt;17&lt;/ref-type&gt;&lt;contributors&gt;&lt;authors&gt;&lt;author&gt;Bowlby, John&lt;/author&gt;&lt;/authors&gt;&lt;/contributors&gt;&lt;titles&gt;&lt;title&gt;Attachment and loss: retrospect and prospect&lt;/title&gt;&lt;secondary-title&gt;American journal of Orthopsychiatry&lt;/secondary-title&gt;&lt;/titles&gt;&lt;periodical&gt;&lt;full-title&gt;American Journal of Orthopsychiatry&lt;/full-title&gt;&lt;/periodical&gt;&lt;pages&gt;664&lt;/pages&gt;&lt;volume&gt;52&lt;/volume&gt;&lt;number&gt;4&lt;/number&gt;&lt;dates&gt;&lt;year&gt;1982&lt;/year&gt;&lt;/dates&gt;&lt;isbn&gt;1939-0025&lt;/isbn&gt;&lt;urls&gt;&lt;/urls&gt;&lt;/record&gt;&lt;/Cite&gt;&lt;/EndNote&gt;</w:instrText>
            </w:r>
            <w:r w:rsidRPr="00A77926">
              <w:rPr>
                <w:sz w:val="20"/>
                <w:szCs w:val="20"/>
              </w:rPr>
              <w:fldChar w:fldCharType="separate"/>
            </w:r>
            <w:r w:rsidRPr="00A77926">
              <w:rPr>
                <w:noProof/>
                <w:sz w:val="20"/>
                <w:szCs w:val="20"/>
              </w:rPr>
              <w:t>(Bowlby, 1982)</w:t>
            </w:r>
            <w:r w:rsidRPr="00A77926">
              <w:rPr>
                <w:sz w:val="20"/>
                <w:szCs w:val="20"/>
              </w:rPr>
              <w:fldChar w:fldCharType="end"/>
            </w:r>
          </w:p>
          <w:p w14:paraId="2BB6A112" w14:textId="77777777" w:rsidR="004D7EFB" w:rsidRPr="00A77926" w:rsidRDefault="004D7EFB" w:rsidP="004D7EFB">
            <w:pPr>
              <w:spacing w:line="276" w:lineRule="auto"/>
              <w:cnfStyle w:val="000000100000" w:firstRow="0" w:lastRow="0" w:firstColumn="0" w:lastColumn="0" w:oddVBand="0" w:evenVBand="0" w:oddHBand="1" w:evenHBand="0" w:firstRowFirstColumn="0" w:firstRowLastColumn="0" w:lastRowFirstColumn="0" w:lastRowLastColumn="0"/>
              <w:rPr>
                <w:color w:val="FF0000"/>
                <w:sz w:val="20"/>
                <w:szCs w:val="20"/>
              </w:rPr>
            </w:pPr>
          </w:p>
          <w:p w14:paraId="4163F867" w14:textId="65A1BADF" w:rsidR="004D7EFB" w:rsidRPr="00AE0825" w:rsidRDefault="004D7EFB" w:rsidP="004D7EFB">
            <w:pPr>
              <w:spacing w:line="276"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A77926">
              <w:rPr>
                <w:sz w:val="20"/>
                <w:szCs w:val="20"/>
              </w:rPr>
              <w:t xml:space="preserve">Sense of school membership </w:t>
            </w:r>
            <w:r w:rsidRPr="00A77926">
              <w:rPr>
                <w:sz w:val="20"/>
                <w:szCs w:val="20"/>
              </w:rPr>
              <w:fldChar w:fldCharType="begin"/>
            </w:r>
            <w:r w:rsidR="005D27D5">
              <w:rPr>
                <w:sz w:val="20"/>
                <w:szCs w:val="20"/>
              </w:rPr>
              <w:instrText xml:space="preserve"> ADDIN EN.CITE &lt;EndNote&gt;&lt;Cite&gt;&lt;Author&gt;Kia-Keating&lt;/Author&gt;&lt;Year&gt;2007&lt;/Year&gt;&lt;RecNum&gt;1190&lt;/RecNum&gt;&lt;DisplayText&gt;(Kia-Keating &amp;amp; Ellis, 2007)&lt;/DisplayText&gt;&lt;record&gt;&lt;rec-number&gt;1190&lt;/rec-number&gt;&lt;foreign-keys&gt;&lt;key app="EN" db-id="ve5pvdd0kef5eueax0qx00zjdawt00rzwfxd" timestamp="1588117913"&gt;1190&lt;/key&gt;&lt;/foreign-keys&gt;&lt;ref-type name="Journal Article"&gt;17&lt;/ref-type&gt;&lt;contributors&gt;&lt;authors&gt;&lt;author&gt;Kia-Keating, M.&lt;/author&gt;&lt;author&gt;Ellis, B. H.&lt;/author&gt;&lt;/authors&gt;&lt;/contributors&gt;&lt;titles&gt;&lt;title&gt;Belonging and connection to school in resettlement: Young refugees, school belonging, and psychosocial adjustment&lt;/title&gt;&lt;secondary-title&gt;Clinical Child Psychology and Psychiatry&lt;/secondary-title&gt;&lt;/titles&gt;&lt;periodical&gt;&lt;full-title&gt;Clinical child psychology and psychiatry&lt;/full-title&gt;&lt;/periodical&gt;&lt;pages&gt;29-43&lt;/pages&gt;&lt;volume&gt;12&lt;/volume&gt;&lt;number&gt;1&lt;/number&gt;&lt;dates&gt;&lt;year&gt;2007&lt;/year&gt;&lt;/dates&gt;&lt;work-type&gt;Article&lt;/work-type&gt;&lt;urls&gt;&lt;/urls&gt;&lt;remote-database-name&gt;Scopus&lt;/remote-database-name&gt;&lt;/record&gt;&lt;/Cite&gt;&lt;/EndNote&gt;</w:instrText>
            </w:r>
            <w:r w:rsidRPr="00A77926">
              <w:rPr>
                <w:sz w:val="20"/>
                <w:szCs w:val="20"/>
              </w:rPr>
              <w:fldChar w:fldCharType="separate"/>
            </w:r>
            <w:r w:rsidRPr="00A77926">
              <w:rPr>
                <w:noProof/>
                <w:sz w:val="20"/>
                <w:szCs w:val="20"/>
              </w:rPr>
              <w:t>(Kia-Keating &amp; Ellis, 2007)</w:t>
            </w:r>
            <w:r w:rsidRPr="00A77926">
              <w:rPr>
                <w:sz w:val="20"/>
                <w:szCs w:val="20"/>
              </w:rPr>
              <w:fldChar w:fldCharType="end"/>
            </w:r>
            <w:r w:rsidRPr="00A77926">
              <w:rPr>
                <w:sz w:val="20"/>
                <w:szCs w:val="20"/>
              </w:rPr>
              <w:t xml:space="preserve"> </w:t>
            </w:r>
          </w:p>
        </w:tc>
        <w:tc>
          <w:tcPr>
            <w:tcW w:w="1853" w:type="dxa"/>
          </w:tcPr>
          <w:p w14:paraId="333D5532" w14:textId="008C10CD" w:rsidR="004D7EFB" w:rsidRPr="00AE0825" w:rsidRDefault="004D7EFB" w:rsidP="004D7EFB">
            <w:pPr>
              <w:spacing w:line="276"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A77926">
              <w:rPr>
                <w:sz w:val="20"/>
                <w:szCs w:val="20"/>
              </w:rPr>
              <w:t xml:space="preserve">Interpretative </w:t>
            </w:r>
            <w:r>
              <w:rPr>
                <w:sz w:val="20"/>
                <w:szCs w:val="20"/>
              </w:rPr>
              <w:t>p</w:t>
            </w:r>
            <w:r w:rsidRPr="00A77926">
              <w:rPr>
                <w:sz w:val="20"/>
                <w:szCs w:val="20"/>
              </w:rPr>
              <w:t xml:space="preserve">henomenological </w:t>
            </w:r>
            <w:r>
              <w:rPr>
                <w:sz w:val="20"/>
                <w:szCs w:val="20"/>
              </w:rPr>
              <w:t>a</w:t>
            </w:r>
            <w:r w:rsidRPr="00A77926">
              <w:rPr>
                <w:sz w:val="20"/>
                <w:szCs w:val="20"/>
              </w:rPr>
              <w:t>nalysis</w:t>
            </w:r>
          </w:p>
        </w:tc>
        <w:tc>
          <w:tcPr>
            <w:tcW w:w="2976" w:type="dxa"/>
          </w:tcPr>
          <w:p w14:paraId="2F4BC5DA" w14:textId="137821BE" w:rsidR="004D7EFB" w:rsidRPr="00A77926" w:rsidRDefault="004D7EFB" w:rsidP="004D7EFB">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A77926">
              <w:rPr>
                <w:sz w:val="20"/>
                <w:szCs w:val="20"/>
              </w:rPr>
              <w:t xml:space="preserve">A sense of belonging </w:t>
            </w:r>
            <w:r w:rsidR="000703EF">
              <w:rPr>
                <w:sz w:val="20"/>
                <w:szCs w:val="20"/>
              </w:rPr>
              <w:t>was reported as</w:t>
            </w:r>
            <w:r w:rsidRPr="00A77926">
              <w:rPr>
                <w:sz w:val="20"/>
                <w:szCs w:val="20"/>
              </w:rPr>
              <w:t xml:space="preserve"> develop</w:t>
            </w:r>
            <w:r w:rsidR="000703EF">
              <w:rPr>
                <w:sz w:val="20"/>
                <w:szCs w:val="20"/>
              </w:rPr>
              <w:t>ing</w:t>
            </w:r>
            <w:r w:rsidRPr="00A77926">
              <w:rPr>
                <w:sz w:val="20"/>
                <w:szCs w:val="20"/>
              </w:rPr>
              <w:t xml:space="preserve"> through:</w:t>
            </w:r>
          </w:p>
          <w:p w14:paraId="08F207EA" w14:textId="23E45DC0" w:rsidR="004D7EFB" w:rsidRPr="00A77926" w:rsidRDefault="004D7EFB" w:rsidP="00DF5625">
            <w:pPr>
              <w:pStyle w:val="ListParagraph"/>
              <w:numPr>
                <w:ilvl w:val="0"/>
                <w:numId w:val="28"/>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7926">
              <w:rPr>
                <w:rFonts w:ascii="Times New Roman" w:hAnsi="Times New Roman" w:cs="Times New Roman"/>
              </w:rPr>
              <w:t>Positive relationships with teachers</w:t>
            </w:r>
            <w:r w:rsidR="00217239">
              <w:rPr>
                <w:rFonts w:ascii="Times New Roman" w:hAnsi="Times New Roman" w:cs="Times New Roman"/>
              </w:rPr>
              <w:t>.</w:t>
            </w:r>
          </w:p>
          <w:p w14:paraId="48265152" w14:textId="0AED6765" w:rsidR="004D7EFB" w:rsidRPr="00A77926" w:rsidRDefault="004D7EFB" w:rsidP="00DF5625">
            <w:pPr>
              <w:pStyle w:val="ListParagraph"/>
              <w:numPr>
                <w:ilvl w:val="0"/>
                <w:numId w:val="28"/>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7926">
              <w:rPr>
                <w:rFonts w:ascii="Times New Roman" w:hAnsi="Times New Roman" w:cs="Times New Roman"/>
              </w:rPr>
              <w:t>A positive relationship with peers which enabled English language learning</w:t>
            </w:r>
            <w:r w:rsidR="00217239">
              <w:rPr>
                <w:rFonts w:ascii="Times New Roman" w:hAnsi="Times New Roman" w:cs="Times New Roman"/>
              </w:rPr>
              <w:t>.</w:t>
            </w:r>
            <w:r w:rsidRPr="00A77926">
              <w:rPr>
                <w:rFonts w:ascii="Times New Roman" w:hAnsi="Times New Roman" w:cs="Times New Roman"/>
              </w:rPr>
              <w:t xml:space="preserve">  </w:t>
            </w:r>
          </w:p>
          <w:p w14:paraId="010A868E" w14:textId="50A43C99" w:rsidR="004D7EFB" w:rsidRPr="00A77926" w:rsidRDefault="004D7EFB" w:rsidP="00DF5625">
            <w:pPr>
              <w:pStyle w:val="ListParagraph"/>
              <w:numPr>
                <w:ilvl w:val="0"/>
                <w:numId w:val="28"/>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7926">
              <w:rPr>
                <w:rFonts w:ascii="Times New Roman" w:hAnsi="Times New Roman" w:cs="Times New Roman"/>
              </w:rPr>
              <w:t>Friendship</w:t>
            </w:r>
            <w:r>
              <w:rPr>
                <w:rFonts w:ascii="Times New Roman" w:hAnsi="Times New Roman" w:cs="Times New Roman"/>
              </w:rPr>
              <w:t>, which</w:t>
            </w:r>
            <w:r w:rsidRPr="00A77926">
              <w:rPr>
                <w:rFonts w:ascii="Times New Roman" w:hAnsi="Times New Roman" w:cs="Times New Roman"/>
              </w:rPr>
              <w:t xml:space="preserve"> was key to feeling safe/secure</w:t>
            </w:r>
            <w:r w:rsidR="00217239">
              <w:rPr>
                <w:rFonts w:ascii="Times New Roman" w:hAnsi="Times New Roman" w:cs="Times New Roman"/>
              </w:rPr>
              <w:t>.</w:t>
            </w:r>
          </w:p>
          <w:p w14:paraId="1523AD09" w14:textId="77777777" w:rsidR="004D7EFB" w:rsidRPr="00CC0BD2" w:rsidRDefault="004D7EFB" w:rsidP="00DF5625">
            <w:pPr>
              <w:pStyle w:val="ListParagraph"/>
              <w:numPr>
                <w:ilvl w:val="0"/>
                <w:numId w:val="28"/>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4D7EFB">
              <w:rPr>
                <w:rFonts w:ascii="Times New Roman" w:hAnsi="Times New Roman" w:cs="Times New Roman"/>
              </w:rPr>
              <w:t>Understanding of school rules and positive contribution within the school</w:t>
            </w:r>
            <w:r w:rsidR="00217239">
              <w:rPr>
                <w:rFonts w:ascii="Times New Roman" w:hAnsi="Times New Roman" w:cs="Times New Roman"/>
              </w:rPr>
              <w:t>.</w:t>
            </w:r>
            <w:r w:rsidRPr="004D7EFB">
              <w:rPr>
                <w:rFonts w:ascii="Times New Roman" w:hAnsi="Times New Roman" w:cs="Times New Roman"/>
              </w:rPr>
              <w:t xml:space="preserve"> </w:t>
            </w:r>
          </w:p>
          <w:p w14:paraId="52FA2778" w14:textId="586BDE05" w:rsidR="00CC0BD2" w:rsidRPr="00CC0BD2" w:rsidRDefault="00CC0BD2" w:rsidP="00DF5625">
            <w:pPr>
              <w:pStyle w:val="ListParagraph"/>
              <w:numPr>
                <w:ilvl w:val="0"/>
                <w:numId w:val="28"/>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C0BD2">
              <w:rPr>
                <w:rFonts w:ascii="Times New Roman" w:hAnsi="Times New Roman" w:cs="Times New Roman"/>
              </w:rPr>
              <w:t>Parental and family</w:t>
            </w:r>
            <w:r>
              <w:rPr>
                <w:rFonts w:ascii="Times New Roman" w:hAnsi="Times New Roman" w:cs="Times New Roman"/>
              </w:rPr>
              <w:t xml:space="preserve"> members’</w:t>
            </w:r>
            <w:r w:rsidRPr="00CC0BD2">
              <w:rPr>
                <w:rFonts w:ascii="Times New Roman" w:hAnsi="Times New Roman" w:cs="Times New Roman"/>
              </w:rPr>
              <w:t xml:space="preserve"> engagement in learning. </w:t>
            </w:r>
          </w:p>
        </w:tc>
      </w:tr>
      <w:tr w:rsidR="004D7EFB" w:rsidRPr="00AA1040" w14:paraId="687F4158" w14:textId="77777777" w:rsidTr="00BC2C5E">
        <w:trPr>
          <w:trHeight w:val="514"/>
        </w:trPr>
        <w:tc>
          <w:tcPr>
            <w:cnfStyle w:val="001000000000" w:firstRow="0" w:lastRow="0" w:firstColumn="1" w:lastColumn="0" w:oddVBand="0" w:evenVBand="0" w:oddHBand="0" w:evenHBand="0" w:firstRowFirstColumn="0" w:firstRowLastColumn="0" w:lastRowFirstColumn="0" w:lastRowLastColumn="0"/>
            <w:tcW w:w="1980" w:type="dxa"/>
          </w:tcPr>
          <w:p w14:paraId="42811D64" w14:textId="064723F4" w:rsidR="004D7EFB" w:rsidRPr="00D53869" w:rsidRDefault="004D7EFB" w:rsidP="004D7EFB">
            <w:pPr>
              <w:spacing w:line="276" w:lineRule="auto"/>
              <w:rPr>
                <w:sz w:val="20"/>
                <w:szCs w:val="20"/>
              </w:rPr>
            </w:pPr>
            <w:r w:rsidRPr="00D53869">
              <w:rPr>
                <w:sz w:val="20"/>
                <w:szCs w:val="20"/>
              </w:rPr>
              <w:t xml:space="preserve">Authors, year, country </w:t>
            </w:r>
          </w:p>
        </w:tc>
        <w:tc>
          <w:tcPr>
            <w:tcW w:w="2693" w:type="dxa"/>
          </w:tcPr>
          <w:p w14:paraId="6E5152BA" w14:textId="0BE4F35F" w:rsidR="004D7EFB" w:rsidRPr="00BC2C5E" w:rsidRDefault="004D7EFB" w:rsidP="004D7EFB">
            <w:pPr>
              <w:spacing w:line="276"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BC2C5E">
              <w:rPr>
                <w:b/>
                <w:bCs/>
                <w:sz w:val="20"/>
                <w:szCs w:val="20"/>
              </w:rPr>
              <w:t>Aims/</w:t>
            </w:r>
            <w:r>
              <w:rPr>
                <w:b/>
                <w:bCs/>
                <w:sz w:val="20"/>
                <w:szCs w:val="20"/>
              </w:rPr>
              <w:t>o</w:t>
            </w:r>
            <w:r w:rsidRPr="00BC2C5E">
              <w:rPr>
                <w:b/>
                <w:bCs/>
                <w:sz w:val="20"/>
                <w:szCs w:val="20"/>
              </w:rPr>
              <w:t>bjectives/research question</w:t>
            </w:r>
          </w:p>
        </w:tc>
        <w:tc>
          <w:tcPr>
            <w:tcW w:w="1701" w:type="dxa"/>
          </w:tcPr>
          <w:p w14:paraId="40DF9BC3" w14:textId="77777777" w:rsidR="004D7EFB" w:rsidRPr="00BC2C5E" w:rsidRDefault="004D7EFB" w:rsidP="004D7EFB">
            <w:pPr>
              <w:spacing w:line="276"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BC2C5E">
              <w:rPr>
                <w:b/>
                <w:bCs/>
                <w:sz w:val="20"/>
                <w:szCs w:val="20"/>
              </w:rPr>
              <w:t>Participants</w:t>
            </w:r>
          </w:p>
        </w:tc>
        <w:tc>
          <w:tcPr>
            <w:tcW w:w="1878" w:type="dxa"/>
          </w:tcPr>
          <w:p w14:paraId="5D675AC9" w14:textId="0AF8DBD4" w:rsidR="004D7EFB" w:rsidRPr="00BC2C5E" w:rsidRDefault="004D7EFB" w:rsidP="004D7EFB">
            <w:pPr>
              <w:spacing w:line="276"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BC2C5E">
              <w:rPr>
                <w:b/>
                <w:bCs/>
                <w:sz w:val="20"/>
                <w:szCs w:val="20"/>
              </w:rPr>
              <w:t xml:space="preserve">Data </w:t>
            </w:r>
            <w:r>
              <w:rPr>
                <w:b/>
                <w:bCs/>
                <w:sz w:val="20"/>
                <w:szCs w:val="20"/>
              </w:rPr>
              <w:t>c</w:t>
            </w:r>
            <w:r w:rsidRPr="00BC2C5E">
              <w:rPr>
                <w:b/>
                <w:bCs/>
                <w:sz w:val="20"/>
                <w:szCs w:val="20"/>
              </w:rPr>
              <w:t>ollection</w:t>
            </w:r>
            <w:r>
              <w:rPr>
                <w:b/>
                <w:bCs/>
                <w:sz w:val="20"/>
                <w:szCs w:val="20"/>
              </w:rPr>
              <w:t xml:space="preserve"> method</w:t>
            </w:r>
            <w:r w:rsidRPr="00BC2C5E">
              <w:rPr>
                <w:b/>
                <w:bCs/>
                <w:sz w:val="20"/>
                <w:szCs w:val="20"/>
              </w:rPr>
              <w:t xml:space="preserve"> </w:t>
            </w:r>
          </w:p>
        </w:tc>
        <w:tc>
          <w:tcPr>
            <w:tcW w:w="1656" w:type="dxa"/>
          </w:tcPr>
          <w:p w14:paraId="500D348B" w14:textId="657F3599" w:rsidR="004D7EFB" w:rsidRPr="00BC2C5E" w:rsidRDefault="004D7EFB" w:rsidP="004D7EFB">
            <w:pPr>
              <w:spacing w:line="276"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BC2C5E">
              <w:rPr>
                <w:b/>
                <w:bCs/>
                <w:sz w:val="20"/>
                <w:szCs w:val="20"/>
              </w:rPr>
              <w:t>Theoretical perspective</w:t>
            </w:r>
            <w:r>
              <w:rPr>
                <w:b/>
                <w:bCs/>
                <w:sz w:val="20"/>
                <w:szCs w:val="20"/>
              </w:rPr>
              <w:t>s</w:t>
            </w:r>
          </w:p>
        </w:tc>
        <w:tc>
          <w:tcPr>
            <w:tcW w:w="1853" w:type="dxa"/>
          </w:tcPr>
          <w:p w14:paraId="6112ADC7" w14:textId="690A6D3A" w:rsidR="004D7EFB" w:rsidRPr="00BC2C5E" w:rsidRDefault="004D7EFB" w:rsidP="004D7EFB">
            <w:pPr>
              <w:spacing w:line="276"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BC2C5E">
              <w:rPr>
                <w:b/>
                <w:bCs/>
                <w:sz w:val="20"/>
                <w:szCs w:val="20"/>
              </w:rPr>
              <w:t xml:space="preserve">Method of analysis </w:t>
            </w:r>
          </w:p>
        </w:tc>
        <w:tc>
          <w:tcPr>
            <w:tcW w:w="2976" w:type="dxa"/>
          </w:tcPr>
          <w:p w14:paraId="24A1A68D" w14:textId="52C54F3E" w:rsidR="004D7EFB" w:rsidRPr="00BC2C5E" w:rsidRDefault="004D7EFB" w:rsidP="004D7EFB">
            <w:pPr>
              <w:spacing w:line="276"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BC2C5E">
              <w:rPr>
                <w:b/>
                <w:bCs/>
                <w:sz w:val="20"/>
                <w:szCs w:val="20"/>
              </w:rPr>
              <w:t xml:space="preserve">Main themes </w:t>
            </w:r>
            <w:r>
              <w:rPr>
                <w:b/>
                <w:bCs/>
                <w:sz w:val="20"/>
                <w:szCs w:val="20"/>
              </w:rPr>
              <w:t>i</w:t>
            </w:r>
            <w:r w:rsidRPr="00BC2C5E">
              <w:rPr>
                <w:b/>
                <w:bCs/>
                <w:sz w:val="20"/>
                <w:szCs w:val="20"/>
              </w:rPr>
              <w:t xml:space="preserve">dentified </w:t>
            </w:r>
          </w:p>
        </w:tc>
      </w:tr>
      <w:tr w:rsidR="004D7EFB" w:rsidRPr="00AA1040" w14:paraId="1D96D39C" w14:textId="77777777" w:rsidTr="00BC2C5E">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1980" w:type="dxa"/>
          </w:tcPr>
          <w:p w14:paraId="7639E42D" w14:textId="7AC22EB7" w:rsidR="004D7EFB" w:rsidRPr="00481968" w:rsidRDefault="00481968" w:rsidP="004D7EFB">
            <w:pPr>
              <w:spacing w:line="276" w:lineRule="auto"/>
              <w:rPr>
                <w:b w:val="0"/>
                <w:bCs w:val="0"/>
                <w:sz w:val="20"/>
                <w:szCs w:val="20"/>
              </w:rPr>
            </w:pPr>
            <w:r>
              <w:rPr>
                <w:sz w:val="20"/>
                <w:szCs w:val="20"/>
              </w:rPr>
              <w:fldChar w:fldCharType="begin"/>
            </w:r>
            <w:r w:rsidR="004F294A">
              <w:rPr>
                <w:sz w:val="20"/>
                <w:szCs w:val="20"/>
              </w:rPr>
              <w:instrText xml:space="preserve"> ADDIN EN.CITE &lt;EndNote&gt;&lt;Cite AuthorYear="1"&gt;&lt;Author&gt;Hek&lt;/Author&gt;&lt;Year&gt;2005&lt;/Year&gt;&lt;RecNum&gt;635&lt;/RecNum&gt;&lt;DisplayText&gt;Hek (2005b)&lt;/DisplayText&gt;&lt;record&gt;&lt;rec-number&gt;635&lt;/rec-number&gt;&lt;foreign-keys&gt;&lt;key app="EN" db-id="ve5pvdd0kef5eueax0qx00zjdawt00rzwfxd" timestamp="1586610559"&gt;635&lt;/key&gt;&lt;/foreign-keys&gt;&lt;ref-type name="Journal Article"&gt;17&lt;/ref-type&gt;&lt;contributors&gt;&lt;authors&gt;&lt;author&gt;Hek, Rachel&lt;/author&gt;&lt;/authors&gt;&lt;/contributors&gt;&lt;titles&gt;&lt;title&gt;The role of education in the settlement of young refugees in the UK: The experiences of young refugees&lt;/title&gt;&lt;secondary-title&gt;Practice&lt;/secondary-title&gt;&lt;/titles&gt;&lt;periodical&gt;&lt;full-title&gt;Practice&lt;/full-title&gt;&lt;/periodical&gt;&lt;pages&gt;157-171&lt;/pages&gt;&lt;volume&gt;17&lt;/volume&gt;&lt;number&gt;3&lt;/number&gt;&lt;dates&gt;&lt;year&gt;2005&lt;/year&gt;&lt;pub-dates&gt;&lt;date&gt;2005/09/01&lt;/date&gt;&lt;/pub-dates&gt;&lt;/dates&gt;&lt;publisher&gt;Routledge&lt;/publisher&gt;&lt;isbn&gt;0950-3153&lt;/isbn&gt;&lt;urls&gt;&lt;/urls&gt;&lt;/record&gt;&lt;/Cite&gt;&lt;/EndNote&gt;</w:instrText>
            </w:r>
            <w:r>
              <w:rPr>
                <w:sz w:val="20"/>
                <w:szCs w:val="20"/>
              </w:rPr>
              <w:fldChar w:fldCharType="separate"/>
            </w:r>
            <w:r>
              <w:rPr>
                <w:b w:val="0"/>
                <w:bCs w:val="0"/>
                <w:noProof/>
                <w:sz w:val="20"/>
                <w:szCs w:val="20"/>
              </w:rPr>
              <w:t>Hek (2005b)</w:t>
            </w:r>
            <w:r>
              <w:rPr>
                <w:sz w:val="20"/>
                <w:szCs w:val="20"/>
              </w:rPr>
              <w:fldChar w:fldCharType="end"/>
            </w:r>
            <w:r>
              <w:rPr>
                <w:b w:val="0"/>
                <w:bCs w:val="0"/>
                <w:sz w:val="20"/>
                <w:szCs w:val="20"/>
              </w:rPr>
              <w:t xml:space="preserve">, </w:t>
            </w:r>
            <w:r w:rsidR="004D7EFB" w:rsidRPr="00481968">
              <w:rPr>
                <w:b w:val="0"/>
                <w:bCs w:val="0"/>
                <w:sz w:val="20"/>
                <w:szCs w:val="20"/>
              </w:rPr>
              <w:t>UK</w:t>
            </w:r>
            <w:r>
              <w:rPr>
                <w:sz w:val="20"/>
                <w:szCs w:val="20"/>
              </w:rPr>
              <w:t>.</w:t>
            </w:r>
          </w:p>
          <w:p w14:paraId="25F37D7F" w14:textId="77777777" w:rsidR="004D7EFB" w:rsidRPr="00D53869" w:rsidRDefault="004D7EFB" w:rsidP="004D7EFB">
            <w:pPr>
              <w:spacing w:line="276" w:lineRule="auto"/>
              <w:rPr>
                <w:b w:val="0"/>
                <w:bCs w:val="0"/>
                <w:sz w:val="20"/>
                <w:szCs w:val="20"/>
              </w:rPr>
            </w:pPr>
          </w:p>
          <w:p w14:paraId="09224163" w14:textId="77777777" w:rsidR="004D7EFB" w:rsidRPr="00D53869" w:rsidRDefault="004D7EFB" w:rsidP="004D7EFB">
            <w:pPr>
              <w:spacing w:line="276" w:lineRule="auto"/>
              <w:rPr>
                <w:sz w:val="20"/>
                <w:szCs w:val="20"/>
              </w:rPr>
            </w:pPr>
          </w:p>
        </w:tc>
        <w:tc>
          <w:tcPr>
            <w:tcW w:w="2693" w:type="dxa"/>
          </w:tcPr>
          <w:p w14:paraId="02333B0D" w14:textId="4286C143" w:rsidR="004D7EFB" w:rsidRPr="00A77926" w:rsidRDefault="004D7EFB" w:rsidP="004D7EFB">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A77926">
              <w:rPr>
                <w:sz w:val="20"/>
                <w:szCs w:val="20"/>
              </w:rPr>
              <w:t xml:space="preserve">To explore the factors that helped young refugees to settle and achieve in school </w:t>
            </w:r>
          </w:p>
          <w:p w14:paraId="026D0B29" w14:textId="77777777" w:rsidR="004D7EFB" w:rsidRPr="00A77926" w:rsidRDefault="004D7EFB" w:rsidP="004D7EFB">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701" w:type="dxa"/>
          </w:tcPr>
          <w:p w14:paraId="2C51E888" w14:textId="1FF7E5DC" w:rsidR="004D7EFB" w:rsidRPr="00A77926" w:rsidRDefault="004D7EFB" w:rsidP="004D7EFB">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A77926">
              <w:rPr>
                <w:sz w:val="20"/>
                <w:szCs w:val="20"/>
              </w:rPr>
              <w:t>N</w:t>
            </w:r>
            <w:r>
              <w:rPr>
                <w:sz w:val="20"/>
                <w:szCs w:val="20"/>
              </w:rPr>
              <w:t xml:space="preserve"> </w:t>
            </w:r>
            <w:r w:rsidRPr="00A77926">
              <w:rPr>
                <w:sz w:val="20"/>
                <w:szCs w:val="20"/>
              </w:rPr>
              <w:t>= 15 refugee students, age</w:t>
            </w:r>
            <w:r>
              <w:rPr>
                <w:sz w:val="20"/>
                <w:szCs w:val="20"/>
              </w:rPr>
              <w:t>s</w:t>
            </w:r>
            <w:r w:rsidRPr="00A77926">
              <w:rPr>
                <w:sz w:val="20"/>
                <w:szCs w:val="20"/>
              </w:rPr>
              <w:t xml:space="preserve"> 8</w:t>
            </w:r>
            <w:r>
              <w:rPr>
                <w:sz w:val="20"/>
                <w:szCs w:val="20"/>
              </w:rPr>
              <w:softHyphen/>
            </w:r>
            <w:r>
              <w:rPr>
                <w:sz w:val="20"/>
                <w:szCs w:val="20"/>
              </w:rPr>
              <w:softHyphen/>
              <w:t xml:space="preserve">–12 years </w:t>
            </w:r>
          </w:p>
        </w:tc>
        <w:tc>
          <w:tcPr>
            <w:tcW w:w="1878" w:type="dxa"/>
          </w:tcPr>
          <w:p w14:paraId="5D528291" w14:textId="2B98C183" w:rsidR="004D7EFB" w:rsidRPr="00A77926" w:rsidRDefault="004D7EFB" w:rsidP="004D7EFB">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A77926">
              <w:rPr>
                <w:sz w:val="20"/>
                <w:szCs w:val="20"/>
              </w:rPr>
              <w:t>Sem</w:t>
            </w:r>
            <w:r>
              <w:rPr>
                <w:sz w:val="20"/>
                <w:szCs w:val="20"/>
              </w:rPr>
              <w:t>i</w:t>
            </w:r>
            <w:r w:rsidRPr="00A77926">
              <w:rPr>
                <w:sz w:val="20"/>
                <w:szCs w:val="20"/>
              </w:rPr>
              <w:t xml:space="preserve">-structured Interview </w:t>
            </w:r>
          </w:p>
        </w:tc>
        <w:tc>
          <w:tcPr>
            <w:tcW w:w="1656" w:type="dxa"/>
          </w:tcPr>
          <w:p w14:paraId="5C8F978B" w14:textId="6C195C99" w:rsidR="004D7EFB" w:rsidRPr="00A77926" w:rsidRDefault="004D7EFB" w:rsidP="004D7EFB">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A77926">
              <w:rPr>
                <w:sz w:val="20"/>
                <w:szCs w:val="20"/>
              </w:rPr>
              <w:t>Not specified</w:t>
            </w:r>
          </w:p>
        </w:tc>
        <w:tc>
          <w:tcPr>
            <w:tcW w:w="1853" w:type="dxa"/>
          </w:tcPr>
          <w:p w14:paraId="4167CCB7" w14:textId="7FD95D61" w:rsidR="004D7EFB" w:rsidRPr="00A77926" w:rsidRDefault="004D7EFB" w:rsidP="004D7EFB">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A77926">
              <w:rPr>
                <w:sz w:val="20"/>
                <w:szCs w:val="20"/>
              </w:rPr>
              <w:t xml:space="preserve">Thematic </w:t>
            </w:r>
            <w:r>
              <w:rPr>
                <w:sz w:val="20"/>
                <w:szCs w:val="20"/>
              </w:rPr>
              <w:t>a</w:t>
            </w:r>
            <w:r w:rsidRPr="00A77926">
              <w:rPr>
                <w:sz w:val="20"/>
                <w:szCs w:val="20"/>
              </w:rPr>
              <w:t>nalysis</w:t>
            </w:r>
          </w:p>
        </w:tc>
        <w:tc>
          <w:tcPr>
            <w:tcW w:w="2976" w:type="dxa"/>
          </w:tcPr>
          <w:p w14:paraId="462572BB" w14:textId="2FD12CE7" w:rsidR="004D7EFB" w:rsidRPr="00A77926" w:rsidRDefault="002436CA" w:rsidP="00DF5625">
            <w:pPr>
              <w:pStyle w:val="ListParagraph"/>
              <w:numPr>
                <w:ilvl w:val="0"/>
                <w:numId w:val="26"/>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ASR</w:t>
            </w:r>
            <w:r w:rsidR="004D7EFB" w:rsidRPr="00A77926">
              <w:rPr>
                <w:rFonts w:ascii="Times New Roman" w:hAnsi="Times New Roman" w:cs="Times New Roman"/>
              </w:rPr>
              <w:t xml:space="preserve"> students </w:t>
            </w:r>
            <w:r>
              <w:rPr>
                <w:rFonts w:ascii="Times New Roman" w:hAnsi="Times New Roman" w:cs="Times New Roman"/>
              </w:rPr>
              <w:t xml:space="preserve">reported feeling </w:t>
            </w:r>
            <w:r w:rsidR="004D7EFB" w:rsidRPr="00A77926">
              <w:rPr>
                <w:rFonts w:ascii="Times New Roman" w:hAnsi="Times New Roman" w:cs="Times New Roman"/>
              </w:rPr>
              <w:t xml:space="preserve">settled through support from </w:t>
            </w:r>
            <w:r>
              <w:rPr>
                <w:rFonts w:ascii="Times New Roman" w:hAnsi="Times New Roman" w:cs="Times New Roman"/>
              </w:rPr>
              <w:t xml:space="preserve">their </w:t>
            </w:r>
            <w:r w:rsidR="004D7EFB" w:rsidRPr="00A77926">
              <w:rPr>
                <w:rFonts w:ascii="Times New Roman" w:hAnsi="Times New Roman" w:cs="Times New Roman"/>
              </w:rPr>
              <w:t>peers</w:t>
            </w:r>
            <w:r w:rsidR="00217239">
              <w:rPr>
                <w:rFonts w:ascii="Times New Roman" w:hAnsi="Times New Roman" w:cs="Times New Roman"/>
              </w:rPr>
              <w:t>.</w:t>
            </w:r>
          </w:p>
          <w:p w14:paraId="25AF3924" w14:textId="29B57EC5" w:rsidR="004D7EFB" w:rsidRPr="00A77926" w:rsidRDefault="002436CA" w:rsidP="00DF5625">
            <w:pPr>
              <w:pStyle w:val="ListParagraph"/>
              <w:numPr>
                <w:ilvl w:val="0"/>
                <w:numId w:val="26"/>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ASR students said that h</w:t>
            </w:r>
            <w:r w:rsidR="004D7EFB" w:rsidRPr="00A77926">
              <w:rPr>
                <w:rFonts w:ascii="Times New Roman" w:hAnsi="Times New Roman" w:cs="Times New Roman"/>
              </w:rPr>
              <w:t>aving teachers who spoke their first language helped to address specific learning needs</w:t>
            </w:r>
            <w:r w:rsidR="00217239">
              <w:rPr>
                <w:rFonts w:ascii="Times New Roman" w:hAnsi="Times New Roman" w:cs="Times New Roman"/>
              </w:rPr>
              <w:t>.</w:t>
            </w:r>
          </w:p>
          <w:p w14:paraId="3C33F324" w14:textId="73D951C6" w:rsidR="004D7EFB" w:rsidRDefault="002436CA" w:rsidP="00DF5625">
            <w:pPr>
              <w:pStyle w:val="ListParagraph"/>
              <w:numPr>
                <w:ilvl w:val="0"/>
                <w:numId w:val="26"/>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Perceived positive w</w:t>
            </w:r>
            <w:r w:rsidR="004D7EFB" w:rsidRPr="00A77926">
              <w:rPr>
                <w:rFonts w:ascii="Times New Roman" w:hAnsi="Times New Roman" w:cs="Times New Roman"/>
              </w:rPr>
              <w:t xml:space="preserve">hole-school attitude to </w:t>
            </w:r>
            <w:r>
              <w:rPr>
                <w:rFonts w:ascii="Times New Roman" w:hAnsi="Times New Roman" w:cs="Times New Roman"/>
              </w:rPr>
              <w:t>ASR students</w:t>
            </w:r>
            <w:r w:rsidR="004D7EFB" w:rsidRPr="00A77926">
              <w:rPr>
                <w:rFonts w:ascii="Times New Roman" w:hAnsi="Times New Roman" w:cs="Times New Roman"/>
              </w:rPr>
              <w:t xml:space="preserve"> enabled them to feel confident in their identity as refugees</w:t>
            </w:r>
            <w:r w:rsidR="00217239">
              <w:rPr>
                <w:rFonts w:ascii="Times New Roman" w:hAnsi="Times New Roman" w:cs="Times New Roman"/>
              </w:rPr>
              <w:t>.</w:t>
            </w:r>
            <w:r w:rsidR="004D7EFB" w:rsidRPr="00A77926">
              <w:rPr>
                <w:rFonts w:ascii="Times New Roman" w:hAnsi="Times New Roman" w:cs="Times New Roman"/>
              </w:rPr>
              <w:t xml:space="preserve"> </w:t>
            </w:r>
          </w:p>
          <w:p w14:paraId="4E2FDF50" w14:textId="0C9361DF" w:rsidR="00F41AFE" w:rsidRPr="00A77926" w:rsidRDefault="00F41AFE" w:rsidP="00DF5625">
            <w:pPr>
              <w:pStyle w:val="ListParagraph"/>
              <w:numPr>
                <w:ilvl w:val="0"/>
                <w:numId w:val="26"/>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lastRenderedPageBreak/>
              <w:t xml:space="preserve">School providing interpreter and enabling parental engagement enhanced ASR students’ feeling about their school.  </w:t>
            </w:r>
          </w:p>
        </w:tc>
      </w:tr>
      <w:tr w:rsidR="004D7EFB" w:rsidRPr="00AA1040" w14:paraId="4D0BBE93" w14:textId="77777777" w:rsidTr="00BC2C5E">
        <w:trPr>
          <w:trHeight w:val="514"/>
        </w:trPr>
        <w:tc>
          <w:tcPr>
            <w:cnfStyle w:val="001000000000" w:firstRow="0" w:lastRow="0" w:firstColumn="1" w:lastColumn="0" w:oddVBand="0" w:evenVBand="0" w:oddHBand="0" w:evenHBand="0" w:firstRowFirstColumn="0" w:firstRowLastColumn="0" w:lastRowFirstColumn="0" w:lastRowLastColumn="0"/>
            <w:tcW w:w="1980" w:type="dxa"/>
          </w:tcPr>
          <w:p w14:paraId="4E68F220" w14:textId="533E36C0" w:rsidR="004D7EFB" w:rsidRPr="00D53869" w:rsidRDefault="004D7EFB" w:rsidP="004D7EFB">
            <w:pPr>
              <w:spacing w:line="276" w:lineRule="auto"/>
              <w:rPr>
                <w:sz w:val="20"/>
                <w:szCs w:val="20"/>
              </w:rPr>
            </w:pPr>
            <w:r w:rsidRPr="00D53869">
              <w:rPr>
                <w:sz w:val="20"/>
                <w:szCs w:val="20"/>
              </w:rPr>
              <w:t xml:space="preserve">Authors, year, country </w:t>
            </w:r>
          </w:p>
        </w:tc>
        <w:tc>
          <w:tcPr>
            <w:tcW w:w="2693" w:type="dxa"/>
          </w:tcPr>
          <w:p w14:paraId="2B1D9144" w14:textId="14C733C7" w:rsidR="004D7EFB" w:rsidRPr="00A77926" w:rsidRDefault="004D7EFB" w:rsidP="004D7EFB">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BC2C5E">
              <w:rPr>
                <w:b/>
                <w:bCs/>
                <w:sz w:val="20"/>
                <w:szCs w:val="20"/>
              </w:rPr>
              <w:t>Aims/</w:t>
            </w:r>
            <w:r>
              <w:rPr>
                <w:b/>
                <w:bCs/>
                <w:sz w:val="20"/>
                <w:szCs w:val="20"/>
              </w:rPr>
              <w:t>o</w:t>
            </w:r>
            <w:r w:rsidRPr="00BC2C5E">
              <w:rPr>
                <w:b/>
                <w:bCs/>
                <w:sz w:val="20"/>
                <w:szCs w:val="20"/>
              </w:rPr>
              <w:t>bjectives/research question</w:t>
            </w:r>
          </w:p>
        </w:tc>
        <w:tc>
          <w:tcPr>
            <w:tcW w:w="1701" w:type="dxa"/>
          </w:tcPr>
          <w:p w14:paraId="285A96CD" w14:textId="391A0C78" w:rsidR="004D7EFB" w:rsidRPr="00A77926" w:rsidRDefault="004D7EFB" w:rsidP="004D7EFB">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BC2C5E">
              <w:rPr>
                <w:b/>
                <w:bCs/>
                <w:sz w:val="20"/>
                <w:szCs w:val="20"/>
              </w:rPr>
              <w:t>Participants</w:t>
            </w:r>
          </w:p>
        </w:tc>
        <w:tc>
          <w:tcPr>
            <w:tcW w:w="1878" w:type="dxa"/>
          </w:tcPr>
          <w:p w14:paraId="3657F9AF" w14:textId="375D33C2" w:rsidR="004D7EFB" w:rsidRPr="00A77926" w:rsidRDefault="004D7EFB" w:rsidP="004D7EFB">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BC2C5E">
              <w:rPr>
                <w:b/>
                <w:bCs/>
                <w:sz w:val="20"/>
                <w:szCs w:val="20"/>
              </w:rPr>
              <w:t xml:space="preserve">Data </w:t>
            </w:r>
            <w:r>
              <w:rPr>
                <w:b/>
                <w:bCs/>
                <w:sz w:val="20"/>
                <w:szCs w:val="20"/>
              </w:rPr>
              <w:t>c</w:t>
            </w:r>
            <w:r w:rsidRPr="00BC2C5E">
              <w:rPr>
                <w:b/>
                <w:bCs/>
                <w:sz w:val="20"/>
                <w:szCs w:val="20"/>
              </w:rPr>
              <w:t>ollection</w:t>
            </w:r>
            <w:r>
              <w:rPr>
                <w:b/>
                <w:bCs/>
                <w:sz w:val="20"/>
                <w:szCs w:val="20"/>
              </w:rPr>
              <w:t xml:space="preserve"> method</w:t>
            </w:r>
            <w:r w:rsidRPr="00BC2C5E">
              <w:rPr>
                <w:b/>
                <w:bCs/>
                <w:sz w:val="20"/>
                <w:szCs w:val="20"/>
              </w:rPr>
              <w:t xml:space="preserve"> </w:t>
            </w:r>
          </w:p>
        </w:tc>
        <w:tc>
          <w:tcPr>
            <w:tcW w:w="1656" w:type="dxa"/>
          </w:tcPr>
          <w:p w14:paraId="681285CA" w14:textId="0D975CFE" w:rsidR="004D7EFB" w:rsidRPr="00A77926" w:rsidRDefault="004D7EFB" w:rsidP="004D7EFB">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BC2C5E">
              <w:rPr>
                <w:b/>
                <w:bCs/>
                <w:sz w:val="20"/>
                <w:szCs w:val="20"/>
              </w:rPr>
              <w:t>Theoretical perspective</w:t>
            </w:r>
            <w:r>
              <w:rPr>
                <w:b/>
                <w:bCs/>
                <w:sz w:val="20"/>
                <w:szCs w:val="20"/>
              </w:rPr>
              <w:t>s</w:t>
            </w:r>
          </w:p>
        </w:tc>
        <w:tc>
          <w:tcPr>
            <w:tcW w:w="1853" w:type="dxa"/>
          </w:tcPr>
          <w:p w14:paraId="29A380B5" w14:textId="02D722A4" w:rsidR="004D7EFB" w:rsidRPr="004D7EFB" w:rsidRDefault="004D7EFB" w:rsidP="004D7EFB">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4D7EFB">
              <w:rPr>
                <w:b/>
                <w:bCs/>
                <w:sz w:val="20"/>
                <w:szCs w:val="20"/>
              </w:rPr>
              <w:t xml:space="preserve">Method of analysis </w:t>
            </w:r>
          </w:p>
        </w:tc>
        <w:tc>
          <w:tcPr>
            <w:tcW w:w="2976" w:type="dxa"/>
          </w:tcPr>
          <w:p w14:paraId="008D6FEE" w14:textId="1258A10F" w:rsidR="004D7EFB" w:rsidRPr="004D7EFB" w:rsidRDefault="004D7EFB" w:rsidP="004D7EFB">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4D7EFB">
              <w:rPr>
                <w:b/>
                <w:bCs/>
                <w:sz w:val="20"/>
                <w:szCs w:val="20"/>
              </w:rPr>
              <w:t xml:space="preserve">Main themes identified </w:t>
            </w:r>
          </w:p>
        </w:tc>
      </w:tr>
      <w:tr w:rsidR="004D7EFB" w:rsidRPr="00AA1040" w14:paraId="361EBB51" w14:textId="77777777" w:rsidTr="00BC2C5E">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1980" w:type="dxa"/>
          </w:tcPr>
          <w:p w14:paraId="3A699FED" w14:textId="46526217" w:rsidR="004D7EFB" w:rsidRPr="00481968" w:rsidRDefault="00481968" w:rsidP="004D7EFB">
            <w:pPr>
              <w:spacing w:line="276" w:lineRule="auto"/>
              <w:rPr>
                <w:b w:val="0"/>
                <w:bCs w:val="0"/>
                <w:sz w:val="20"/>
                <w:szCs w:val="20"/>
              </w:rPr>
            </w:pPr>
            <w:r>
              <w:rPr>
                <w:sz w:val="20"/>
                <w:szCs w:val="20"/>
              </w:rPr>
              <w:fldChar w:fldCharType="begin"/>
            </w:r>
            <w:r w:rsidR="00516501">
              <w:rPr>
                <w:sz w:val="20"/>
                <w:szCs w:val="20"/>
              </w:rPr>
              <w:instrText xml:space="preserve"> ADDIN EN.CITE &lt;EndNote&gt;&lt;Cite AuthorYear="1"&gt;&lt;Author&gt;Kuçuksuleymanoglu&lt;/Author&gt;&lt;Year&gt;2018&lt;/Year&gt;&lt;RecNum&gt;578&lt;/RecNum&gt;&lt;DisplayText&gt;Kuçuksuleymanoglu (2018)&lt;/DisplayText&gt;&lt;record&gt;&lt;rec-number&gt;578&lt;/rec-number&gt;&lt;foreign-keys&gt;&lt;key app="EN" db-id="ve5pvdd0kef5eueax0qx00zjdawt00rzwfxd" timestamp="1583674725"&gt;578&lt;/key&gt;&lt;/foreign-keys&gt;&lt;ref-type name="Journal Article"&gt;17&lt;/ref-type&gt;&lt;contributors&gt;&lt;authors&gt;&lt;author&gt;Kuçuksuleymanoglu, Ruyam&lt;/author&gt;&lt;/authors&gt;&lt;/contributors&gt;&lt;titles&gt;&lt;title&gt;Integration of Syrian Refugees and Turkish Students by Non-Formal Education Activities&lt;/title&gt;&lt;secondary-title&gt;International Journal of Evaluation and Research in Education&lt;/secondary-title&gt;&lt;/titles&gt;&lt;periodical&gt;&lt;full-title&gt;International Journal of Evaluation and Research in Education&lt;/full-title&gt;&lt;/periodical&gt;&lt;pages&gt;244-252&lt;/pages&gt;&lt;volume&gt;7&lt;/volume&gt;&lt;number&gt;3&lt;/number&gt;&lt;keywords&gt;&lt;keyword&gt;Foreign Countries&lt;/keyword&gt;&lt;keyword&gt;Refugees&lt;/keyword&gt;&lt;keyword&gt;Nonformal Education&lt;/keyword&gt;&lt;keyword&gt;Student Attitudes&lt;/keyword&gt;&lt;keyword&gt;Interpersonal Relationship&lt;/keyword&gt;&lt;keyword&gt;Educational Environment&lt;/keyword&gt;&lt;keyword&gt;Elementary School Students&lt;/keyword&gt;&lt;keyword&gt;Secondary School Students&lt;/keyword&gt;&lt;keyword&gt;Migration&lt;/keyword&gt;&lt;keyword&gt;Second Language Learning&lt;/keyword&gt;&lt;keyword&gt;Coping&lt;/keyword&gt;&lt;keyword&gt;Conflict Resolution&lt;/keyword&gt;&lt;keyword&gt;Social Support Groups&lt;/keyword&gt;&lt;keyword&gt;Friendship&lt;/keyword&gt;&lt;keyword&gt;Activities&lt;/keyword&gt;&lt;keyword&gt;Syria&lt;/keyword&gt;&lt;keyword&gt;Turkey&lt;/keyword&gt;&lt;/keywords&gt;&lt;dates&gt;&lt;year&gt;2018&lt;/year&gt;&lt;pub-dates&gt;&lt;date&gt;09/01/&lt;/date&gt;&lt;/pub-dates&gt;&lt;/dates&gt;&lt;publisher&gt;International Journal of Evaluation and Research in Education&lt;/publisher&gt;&lt;isbn&gt;2252-8822&lt;/isbn&gt;&lt;accession-num&gt;EJ1198614&lt;/accession-num&gt;&lt;urls&gt;&lt;/urls&gt;&lt;remote-database-name&gt;Eric&lt;/remote-database-name&gt;&lt;remote-database-provider&gt;EBSCOhost&lt;/remote-database-provider&gt;&lt;/record&gt;&lt;/Cite&gt;&lt;/EndNote&gt;</w:instrText>
            </w:r>
            <w:r>
              <w:rPr>
                <w:sz w:val="20"/>
                <w:szCs w:val="20"/>
              </w:rPr>
              <w:fldChar w:fldCharType="separate"/>
            </w:r>
            <w:r>
              <w:rPr>
                <w:b w:val="0"/>
                <w:bCs w:val="0"/>
                <w:noProof/>
                <w:sz w:val="20"/>
                <w:szCs w:val="20"/>
              </w:rPr>
              <w:t>Kuçuksuleymanoglu (2018)</w:t>
            </w:r>
            <w:r>
              <w:rPr>
                <w:sz w:val="20"/>
                <w:szCs w:val="20"/>
              </w:rPr>
              <w:fldChar w:fldCharType="end"/>
            </w:r>
            <w:r>
              <w:rPr>
                <w:b w:val="0"/>
                <w:bCs w:val="0"/>
                <w:sz w:val="20"/>
                <w:szCs w:val="20"/>
              </w:rPr>
              <w:t xml:space="preserve">, </w:t>
            </w:r>
            <w:r w:rsidR="004D7EFB" w:rsidRPr="00481968">
              <w:rPr>
                <w:b w:val="0"/>
                <w:bCs w:val="0"/>
                <w:sz w:val="20"/>
                <w:szCs w:val="20"/>
              </w:rPr>
              <w:t>Turkey</w:t>
            </w:r>
            <w:r w:rsidRPr="00481968">
              <w:rPr>
                <w:b w:val="0"/>
                <w:bCs w:val="0"/>
                <w:sz w:val="20"/>
                <w:szCs w:val="20"/>
              </w:rPr>
              <w:t>.</w:t>
            </w:r>
          </w:p>
        </w:tc>
        <w:tc>
          <w:tcPr>
            <w:tcW w:w="2693" w:type="dxa"/>
          </w:tcPr>
          <w:p w14:paraId="6841F30D" w14:textId="77777777" w:rsidR="004D7EFB" w:rsidRPr="00A77926" w:rsidRDefault="004D7EFB" w:rsidP="004D7EFB">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A77926">
              <w:rPr>
                <w:sz w:val="20"/>
                <w:szCs w:val="20"/>
              </w:rPr>
              <w:t xml:space="preserve">To investigate the opinions of the Syrian refugee children before and after </w:t>
            </w:r>
            <w:r>
              <w:rPr>
                <w:sz w:val="20"/>
                <w:szCs w:val="20"/>
              </w:rPr>
              <w:t>n</w:t>
            </w:r>
            <w:r w:rsidRPr="00A77926">
              <w:rPr>
                <w:sz w:val="20"/>
                <w:szCs w:val="20"/>
              </w:rPr>
              <w:t>on-</w:t>
            </w:r>
            <w:r>
              <w:rPr>
                <w:sz w:val="20"/>
                <w:szCs w:val="20"/>
              </w:rPr>
              <w:t>f</w:t>
            </w:r>
            <w:r w:rsidRPr="00A77926">
              <w:rPr>
                <w:sz w:val="20"/>
                <w:szCs w:val="20"/>
              </w:rPr>
              <w:t>ormal education (NFE) activities about refugee integration</w:t>
            </w:r>
          </w:p>
          <w:p w14:paraId="45163175" w14:textId="77777777" w:rsidR="004D7EFB" w:rsidRPr="00A77926" w:rsidRDefault="004D7EFB" w:rsidP="004D7EFB">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p w14:paraId="7F743961" w14:textId="77777777" w:rsidR="004D7EFB" w:rsidRPr="00A77926" w:rsidRDefault="004D7EFB" w:rsidP="004D7EFB">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p w14:paraId="28CA4350" w14:textId="77777777" w:rsidR="004D7EFB" w:rsidRPr="00A77926" w:rsidRDefault="004D7EFB" w:rsidP="004D7EFB">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p w14:paraId="0129139B" w14:textId="77777777" w:rsidR="004D7EFB" w:rsidRPr="00BC2C5E" w:rsidRDefault="004D7EFB" w:rsidP="004D7EFB">
            <w:pPr>
              <w:spacing w:line="276" w:lineRule="auto"/>
              <w:cnfStyle w:val="000000100000" w:firstRow="0" w:lastRow="0" w:firstColumn="0" w:lastColumn="0" w:oddVBand="0" w:evenVBand="0" w:oddHBand="1" w:evenHBand="0" w:firstRowFirstColumn="0" w:firstRowLastColumn="0" w:lastRowFirstColumn="0" w:lastRowLastColumn="0"/>
              <w:rPr>
                <w:b/>
                <w:bCs/>
                <w:sz w:val="20"/>
                <w:szCs w:val="20"/>
              </w:rPr>
            </w:pPr>
          </w:p>
        </w:tc>
        <w:tc>
          <w:tcPr>
            <w:tcW w:w="1701" w:type="dxa"/>
          </w:tcPr>
          <w:p w14:paraId="72851E50" w14:textId="77777777" w:rsidR="004D7EFB" w:rsidRPr="00A77926" w:rsidRDefault="004D7EFB" w:rsidP="004D7EFB">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A77926">
              <w:rPr>
                <w:sz w:val="20"/>
                <w:szCs w:val="20"/>
              </w:rPr>
              <w:t>N</w:t>
            </w:r>
            <w:r>
              <w:rPr>
                <w:sz w:val="20"/>
                <w:szCs w:val="20"/>
              </w:rPr>
              <w:t xml:space="preserve"> </w:t>
            </w:r>
            <w:r w:rsidRPr="00A77926">
              <w:rPr>
                <w:sz w:val="20"/>
                <w:szCs w:val="20"/>
              </w:rPr>
              <w:t xml:space="preserve">= 73 Syrian students of primary and secondary school age </w:t>
            </w:r>
          </w:p>
          <w:p w14:paraId="77E8E37D" w14:textId="77777777" w:rsidR="004D7EFB" w:rsidRPr="00A77926" w:rsidRDefault="004D7EFB" w:rsidP="004D7EFB">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p w14:paraId="1FE1BFE2" w14:textId="2C4B2C9C" w:rsidR="004D7EFB" w:rsidRPr="00BC2C5E" w:rsidRDefault="004D7EFB" w:rsidP="004D7EFB">
            <w:pPr>
              <w:spacing w:line="276" w:lineRule="auto"/>
              <w:cnfStyle w:val="000000100000" w:firstRow="0" w:lastRow="0" w:firstColumn="0" w:lastColumn="0" w:oddVBand="0" w:evenVBand="0" w:oddHBand="1" w:evenHBand="0" w:firstRowFirstColumn="0" w:firstRowLastColumn="0" w:lastRowFirstColumn="0" w:lastRowLastColumn="0"/>
              <w:rPr>
                <w:b/>
                <w:bCs/>
                <w:sz w:val="20"/>
                <w:szCs w:val="20"/>
              </w:rPr>
            </w:pPr>
          </w:p>
        </w:tc>
        <w:tc>
          <w:tcPr>
            <w:tcW w:w="1878" w:type="dxa"/>
          </w:tcPr>
          <w:p w14:paraId="328AF8C7" w14:textId="1A0D2EC1" w:rsidR="004D7EFB" w:rsidRPr="00BC2C5E" w:rsidRDefault="004D7EFB" w:rsidP="004D7EFB">
            <w:pPr>
              <w:spacing w:line="276"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A77926">
              <w:rPr>
                <w:sz w:val="20"/>
                <w:szCs w:val="20"/>
              </w:rPr>
              <w:t xml:space="preserve">Semi-structured </w:t>
            </w:r>
            <w:r>
              <w:rPr>
                <w:sz w:val="20"/>
                <w:szCs w:val="20"/>
              </w:rPr>
              <w:t>i</w:t>
            </w:r>
            <w:r w:rsidRPr="00A77926">
              <w:rPr>
                <w:sz w:val="20"/>
                <w:szCs w:val="20"/>
              </w:rPr>
              <w:t xml:space="preserve">nterview and </w:t>
            </w:r>
            <w:r>
              <w:rPr>
                <w:sz w:val="20"/>
                <w:szCs w:val="20"/>
              </w:rPr>
              <w:t>o</w:t>
            </w:r>
            <w:r w:rsidRPr="00A77926">
              <w:rPr>
                <w:sz w:val="20"/>
                <w:szCs w:val="20"/>
              </w:rPr>
              <w:t>bservation</w:t>
            </w:r>
          </w:p>
        </w:tc>
        <w:tc>
          <w:tcPr>
            <w:tcW w:w="1656" w:type="dxa"/>
          </w:tcPr>
          <w:p w14:paraId="06C77031" w14:textId="77777777" w:rsidR="004D7EFB" w:rsidRPr="00A77926" w:rsidRDefault="004D7EFB" w:rsidP="004D7EFB">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A77926">
              <w:rPr>
                <w:sz w:val="20"/>
                <w:szCs w:val="20"/>
              </w:rPr>
              <w:t>Non-</w:t>
            </w:r>
            <w:r>
              <w:rPr>
                <w:sz w:val="20"/>
                <w:szCs w:val="20"/>
              </w:rPr>
              <w:t>f</w:t>
            </w:r>
            <w:r w:rsidRPr="00A77926">
              <w:rPr>
                <w:sz w:val="20"/>
                <w:szCs w:val="20"/>
              </w:rPr>
              <w:t xml:space="preserve">ormal </w:t>
            </w:r>
            <w:r>
              <w:rPr>
                <w:sz w:val="20"/>
                <w:szCs w:val="20"/>
              </w:rPr>
              <w:t>e</w:t>
            </w:r>
            <w:r w:rsidRPr="00A77926">
              <w:rPr>
                <w:sz w:val="20"/>
                <w:szCs w:val="20"/>
              </w:rPr>
              <w:t xml:space="preserve">ducation </w:t>
            </w:r>
            <w:r w:rsidRPr="00A77926">
              <w:rPr>
                <w:sz w:val="20"/>
                <w:szCs w:val="20"/>
              </w:rPr>
              <w:fldChar w:fldCharType="begin"/>
            </w:r>
            <w:r w:rsidRPr="00A77926">
              <w:rPr>
                <w:sz w:val="20"/>
                <w:szCs w:val="20"/>
              </w:rPr>
              <w:instrText xml:space="preserve"> ADDIN EN.CITE &lt;EndNote&gt;&lt;Cite&gt;&lt;Author&gt;Sevdalis&lt;/Author&gt;&lt;Year&gt;2014&lt;/Year&gt;&lt;RecNum&gt;2020&lt;/RecNum&gt;&lt;DisplayText&gt;(Sevdalis &amp;amp; Skoumios, 2014)&lt;/DisplayText&gt;&lt;record&gt;&lt;rec-number&gt;2020&lt;/rec-number&gt;&lt;foreign-keys&gt;&lt;key app="EN" db-id="ve5pvdd0kef5eueax0qx00zjdawt00rzwfxd" timestamp="1617028064"&gt;2020&lt;/key&gt;&lt;/foreign-keys&gt;&lt;ref-type name="Journal Article"&gt;17&lt;/ref-type&gt;&lt;contributors&gt;&lt;authors&gt;&lt;author&gt;Sevdalis, Constantinos&lt;/author&gt;&lt;author&gt;Skoumios, Michael&lt;/author&gt;&lt;/authors&gt;&lt;/contributors&gt;&lt;titles&gt;&lt;title&gt;Non-formal and Informal Science Learning: Teachers&amp;apos; Conceptions&lt;/title&gt;&lt;secondary-title&gt;International Journal of Science in Society&lt;/secondary-title&gt;&lt;/titles&gt;&lt;periodical&gt;&lt;full-title&gt;International Journal of Science in Society&lt;/full-title&gt;&lt;/periodical&gt;&lt;volume&gt;5&lt;/volume&gt;&lt;number&gt;4&lt;/number&gt;&lt;dates&gt;&lt;year&gt;2014&lt;/year&gt;&lt;/dates&gt;&lt;isbn&gt;1836-6236&lt;/isbn&gt;&lt;urls&gt;&lt;/urls&gt;&lt;/record&gt;&lt;/Cite&gt;&lt;/EndNote&gt;</w:instrText>
            </w:r>
            <w:r w:rsidRPr="00A77926">
              <w:rPr>
                <w:sz w:val="20"/>
                <w:szCs w:val="20"/>
              </w:rPr>
              <w:fldChar w:fldCharType="separate"/>
            </w:r>
            <w:r w:rsidRPr="00A77926">
              <w:rPr>
                <w:noProof/>
                <w:sz w:val="20"/>
                <w:szCs w:val="20"/>
              </w:rPr>
              <w:t>(Sevdalis &amp; Skoumios, 2014)</w:t>
            </w:r>
            <w:r w:rsidRPr="00A77926">
              <w:rPr>
                <w:sz w:val="20"/>
                <w:szCs w:val="20"/>
              </w:rPr>
              <w:fldChar w:fldCharType="end"/>
            </w:r>
          </w:p>
          <w:p w14:paraId="2C27C59E" w14:textId="77777777" w:rsidR="004D7EFB" w:rsidRPr="00A77926" w:rsidRDefault="004D7EFB" w:rsidP="004D7EFB">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p w14:paraId="0CD5129F" w14:textId="77777777" w:rsidR="004D7EFB" w:rsidRPr="00A77926" w:rsidRDefault="004D7EFB" w:rsidP="004D7EFB">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p w14:paraId="65381788" w14:textId="77777777" w:rsidR="004D7EFB" w:rsidRPr="00A77926" w:rsidRDefault="004D7EFB" w:rsidP="004D7EFB">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p w14:paraId="33EB97F8" w14:textId="77777777" w:rsidR="004D7EFB" w:rsidRPr="00A77926" w:rsidRDefault="004D7EFB" w:rsidP="004D7EFB">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p w14:paraId="1876A7B3" w14:textId="77777777" w:rsidR="004D7EFB" w:rsidRPr="00BC2C5E" w:rsidRDefault="004D7EFB" w:rsidP="004D7EFB">
            <w:pPr>
              <w:spacing w:line="276" w:lineRule="auto"/>
              <w:cnfStyle w:val="000000100000" w:firstRow="0" w:lastRow="0" w:firstColumn="0" w:lastColumn="0" w:oddVBand="0" w:evenVBand="0" w:oddHBand="1" w:evenHBand="0" w:firstRowFirstColumn="0" w:firstRowLastColumn="0" w:lastRowFirstColumn="0" w:lastRowLastColumn="0"/>
              <w:rPr>
                <w:b/>
                <w:bCs/>
                <w:sz w:val="20"/>
                <w:szCs w:val="20"/>
              </w:rPr>
            </w:pPr>
          </w:p>
        </w:tc>
        <w:tc>
          <w:tcPr>
            <w:tcW w:w="1853" w:type="dxa"/>
          </w:tcPr>
          <w:p w14:paraId="1B0C3F1B" w14:textId="7031DD95" w:rsidR="004D7EFB" w:rsidRPr="004D7EFB" w:rsidRDefault="004D7EFB" w:rsidP="004D7EFB">
            <w:pPr>
              <w:spacing w:line="276"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A77926">
              <w:rPr>
                <w:sz w:val="20"/>
                <w:szCs w:val="20"/>
              </w:rPr>
              <w:t xml:space="preserve">Content </w:t>
            </w:r>
            <w:r>
              <w:rPr>
                <w:sz w:val="20"/>
                <w:szCs w:val="20"/>
              </w:rPr>
              <w:t>a</w:t>
            </w:r>
            <w:r w:rsidRPr="00A77926">
              <w:rPr>
                <w:sz w:val="20"/>
                <w:szCs w:val="20"/>
              </w:rPr>
              <w:t>nalysis</w:t>
            </w:r>
          </w:p>
        </w:tc>
        <w:tc>
          <w:tcPr>
            <w:tcW w:w="2976" w:type="dxa"/>
          </w:tcPr>
          <w:p w14:paraId="34F0AA9F" w14:textId="52508FF6" w:rsidR="004D7EFB" w:rsidRPr="00217239" w:rsidRDefault="0084272C" w:rsidP="00217239">
            <w:pPr>
              <w:pStyle w:val="ListParagraph"/>
              <w:numPr>
                <w:ilvl w:val="0"/>
                <w:numId w:val="30"/>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Joint activities, facilitated by the school,</w:t>
            </w:r>
            <w:r w:rsidR="004D7EFB" w:rsidRPr="00217239">
              <w:rPr>
                <w:rFonts w:ascii="Times New Roman" w:hAnsi="Times New Roman" w:cs="Times New Roman"/>
              </w:rPr>
              <w:t xml:space="preserve"> enhanced </w:t>
            </w:r>
            <w:r w:rsidR="00BD6049">
              <w:rPr>
                <w:rFonts w:ascii="Times New Roman" w:hAnsi="Times New Roman" w:cs="Times New Roman"/>
              </w:rPr>
              <w:t xml:space="preserve">understanding </w:t>
            </w:r>
            <w:r w:rsidR="004D7EFB" w:rsidRPr="00217239">
              <w:rPr>
                <w:rFonts w:ascii="Times New Roman" w:hAnsi="Times New Roman" w:cs="Times New Roman"/>
              </w:rPr>
              <w:t>between Syrian</w:t>
            </w:r>
            <w:r w:rsidR="00217239" w:rsidRPr="00217239">
              <w:rPr>
                <w:rFonts w:ascii="Times New Roman" w:hAnsi="Times New Roman" w:cs="Times New Roman"/>
              </w:rPr>
              <w:t xml:space="preserve"> refugee children</w:t>
            </w:r>
            <w:r w:rsidR="004D7EFB" w:rsidRPr="00217239">
              <w:rPr>
                <w:rFonts w:ascii="Times New Roman" w:hAnsi="Times New Roman" w:cs="Times New Roman"/>
              </w:rPr>
              <w:t xml:space="preserve"> and Turkish students</w:t>
            </w:r>
            <w:r>
              <w:rPr>
                <w:rFonts w:ascii="Times New Roman" w:hAnsi="Times New Roman" w:cs="Times New Roman"/>
              </w:rPr>
              <w:t xml:space="preserve">, which led to positive experiences for both set of students. </w:t>
            </w:r>
          </w:p>
          <w:p w14:paraId="0FCE5455" w14:textId="64E5FBC3" w:rsidR="004D7EFB" w:rsidRPr="00A77926" w:rsidRDefault="004D7EFB" w:rsidP="00DF5625">
            <w:pPr>
              <w:pStyle w:val="ListParagraph"/>
              <w:numPr>
                <w:ilvl w:val="0"/>
                <w:numId w:val="30"/>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7926">
              <w:rPr>
                <w:rFonts w:ascii="Times New Roman" w:hAnsi="Times New Roman" w:cs="Times New Roman"/>
              </w:rPr>
              <w:t xml:space="preserve">Improved </w:t>
            </w:r>
            <w:r>
              <w:rPr>
                <w:rFonts w:ascii="Times New Roman" w:hAnsi="Times New Roman" w:cs="Times New Roman"/>
              </w:rPr>
              <w:t>l</w:t>
            </w:r>
            <w:r w:rsidRPr="00A77926">
              <w:rPr>
                <w:rFonts w:ascii="Times New Roman" w:hAnsi="Times New Roman" w:cs="Times New Roman"/>
              </w:rPr>
              <w:t>anguage learning</w:t>
            </w:r>
            <w:r w:rsidR="00217239">
              <w:rPr>
                <w:rFonts w:ascii="Times New Roman" w:hAnsi="Times New Roman" w:cs="Times New Roman"/>
              </w:rPr>
              <w:t xml:space="preserve"> led to increased aspiration and hope for Syrian refugee students. </w:t>
            </w:r>
          </w:p>
          <w:p w14:paraId="7985E7B0" w14:textId="29618A15" w:rsidR="004D7EFB" w:rsidRPr="00A77926" w:rsidRDefault="004D7EFB" w:rsidP="00DF5625">
            <w:pPr>
              <w:pStyle w:val="ListParagraph"/>
              <w:numPr>
                <w:ilvl w:val="0"/>
                <w:numId w:val="30"/>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7926">
              <w:rPr>
                <w:rFonts w:ascii="Times New Roman" w:hAnsi="Times New Roman" w:cs="Times New Roman"/>
              </w:rPr>
              <w:t xml:space="preserve">A reduction in loneliness and anti-social behaviours </w:t>
            </w:r>
            <w:r w:rsidR="0084272C">
              <w:rPr>
                <w:rFonts w:ascii="Times New Roman" w:hAnsi="Times New Roman" w:cs="Times New Roman"/>
              </w:rPr>
              <w:t>were reported by</w:t>
            </w:r>
            <w:r w:rsidRPr="00A77926">
              <w:rPr>
                <w:rFonts w:ascii="Times New Roman" w:hAnsi="Times New Roman" w:cs="Times New Roman"/>
              </w:rPr>
              <w:t xml:space="preserve"> </w:t>
            </w:r>
            <w:r w:rsidR="00217239">
              <w:rPr>
                <w:rFonts w:ascii="Times New Roman" w:hAnsi="Times New Roman" w:cs="Times New Roman"/>
              </w:rPr>
              <w:t>ASR</w:t>
            </w:r>
            <w:r w:rsidRPr="00A77926">
              <w:rPr>
                <w:rFonts w:ascii="Times New Roman" w:hAnsi="Times New Roman" w:cs="Times New Roman"/>
              </w:rPr>
              <w:t xml:space="preserve"> students</w:t>
            </w:r>
            <w:r w:rsidR="00217239">
              <w:rPr>
                <w:rFonts w:ascii="Times New Roman" w:hAnsi="Times New Roman" w:cs="Times New Roman"/>
              </w:rPr>
              <w:t xml:space="preserve"> when they formed friendships with other peers. </w:t>
            </w:r>
          </w:p>
          <w:p w14:paraId="3FDDAC10" w14:textId="77777777" w:rsidR="004D7EFB" w:rsidRPr="004D7EFB" w:rsidRDefault="004D7EFB" w:rsidP="004D7EFB">
            <w:pPr>
              <w:spacing w:line="276" w:lineRule="auto"/>
              <w:cnfStyle w:val="000000100000" w:firstRow="0" w:lastRow="0" w:firstColumn="0" w:lastColumn="0" w:oddVBand="0" w:evenVBand="0" w:oddHBand="1" w:evenHBand="0" w:firstRowFirstColumn="0" w:firstRowLastColumn="0" w:lastRowFirstColumn="0" w:lastRowLastColumn="0"/>
              <w:rPr>
                <w:b/>
                <w:bCs/>
                <w:sz w:val="20"/>
                <w:szCs w:val="20"/>
              </w:rPr>
            </w:pPr>
          </w:p>
        </w:tc>
      </w:tr>
      <w:tr w:rsidR="004D7EFB" w:rsidRPr="00AA1040" w14:paraId="7330B0E5" w14:textId="77777777" w:rsidTr="00BC2C5E">
        <w:trPr>
          <w:trHeight w:val="514"/>
        </w:trPr>
        <w:tc>
          <w:tcPr>
            <w:cnfStyle w:val="001000000000" w:firstRow="0" w:lastRow="0" w:firstColumn="1" w:lastColumn="0" w:oddVBand="0" w:evenVBand="0" w:oddHBand="0" w:evenHBand="0" w:firstRowFirstColumn="0" w:firstRowLastColumn="0" w:lastRowFirstColumn="0" w:lastRowLastColumn="0"/>
            <w:tcW w:w="1980" w:type="dxa"/>
          </w:tcPr>
          <w:p w14:paraId="1269A527" w14:textId="072BE9E6" w:rsidR="004D7EFB" w:rsidRPr="00A77926" w:rsidRDefault="004D7EFB" w:rsidP="004D7EFB">
            <w:pPr>
              <w:spacing w:line="276" w:lineRule="auto"/>
              <w:rPr>
                <w:sz w:val="20"/>
                <w:szCs w:val="20"/>
              </w:rPr>
            </w:pPr>
            <w:r w:rsidRPr="00A77926">
              <w:rPr>
                <w:sz w:val="20"/>
                <w:szCs w:val="20"/>
              </w:rPr>
              <w:t>Authors, year, country</w:t>
            </w:r>
          </w:p>
        </w:tc>
        <w:tc>
          <w:tcPr>
            <w:tcW w:w="2693" w:type="dxa"/>
          </w:tcPr>
          <w:p w14:paraId="79F17333" w14:textId="3AB8DA73" w:rsidR="004D7EFB" w:rsidRPr="00A77926" w:rsidRDefault="004D7EFB" w:rsidP="004D7EFB">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A77926">
              <w:rPr>
                <w:b/>
                <w:sz w:val="20"/>
                <w:szCs w:val="20"/>
              </w:rPr>
              <w:t>Aims/</w:t>
            </w:r>
            <w:r>
              <w:rPr>
                <w:b/>
                <w:sz w:val="20"/>
                <w:szCs w:val="20"/>
              </w:rPr>
              <w:t>o</w:t>
            </w:r>
            <w:r w:rsidRPr="00A77926">
              <w:rPr>
                <w:b/>
                <w:sz w:val="20"/>
                <w:szCs w:val="20"/>
              </w:rPr>
              <w:t>bjectives/</w:t>
            </w:r>
            <w:r>
              <w:rPr>
                <w:b/>
                <w:sz w:val="20"/>
                <w:szCs w:val="20"/>
              </w:rPr>
              <w:t>r</w:t>
            </w:r>
            <w:r w:rsidRPr="00A77926">
              <w:rPr>
                <w:b/>
                <w:sz w:val="20"/>
                <w:szCs w:val="20"/>
              </w:rPr>
              <w:t>esearch question</w:t>
            </w:r>
          </w:p>
        </w:tc>
        <w:tc>
          <w:tcPr>
            <w:tcW w:w="1701" w:type="dxa"/>
          </w:tcPr>
          <w:p w14:paraId="3EDD67E9" w14:textId="60A12E1A" w:rsidR="004D7EFB" w:rsidRPr="00A77926" w:rsidRDefault="004D7EFB" w:rsidP="004D7EFB">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A77926">
              <w:rPr>
                <w:b/>
                <w:sz w:val="20"/>
                <w:szCs w:val="20"/>
              </w:rPr>
              <w:t>Participants</w:t>
            </w:r>
          </w:p>
        </w:tc>
        <w:tc>
          <w:tcPr>
            <w:tcW w:w="1878" w:type="dxa"/>
          </w:tcPr>
          <w:p w14:paraId="4EE81D33" w14:textId="22728625" w:rsidR="004D7EFB" w:rsidRPr="00A77926" w:rsidRDefault="004D7EFB" w:rsidP="004D7EFB">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A77926">
              <w:rPr>
                <w:b/>
                <w:sz w:val="20"/>
                <w:szCs w:val="20"/>
              </w:rPr>
              <w:t xml:space="preserve">Data </w:t>
            </w:r>
            <w:r>
              <w:rPr>
                <w:b/>
                <w:sz w:val="20"/>
                <w:szCs w:val="20"/>
              </w:rPr>
              <w:t>c</w:t>
            </w:r>
            <w:r w:rsidRPr="00A77926">
              <w:rPr>
                <w:b/>
                <w:sz w:val="20"/>
                <w:szCs w:val="20"/>
              </w:rPr>
              <w:t>ollection</w:t>
            </w:r>
            <w:r>
              <w:rPr>
                <w:b/>
                <w:sz w:val="20"/>
                <w:szCs w:val="20"/>
              </w:rPr>
              <w:t xml:space="preserve"> method</w:t>
            </w:r>
            <w:r w:rsidRPr="00A77926">
              <w:rPr>
                <w:b/>
                <w:sz w:val="20"/>
                <w:szCs w:val="20"/>
              </w:rPr>
              <w:t xml:space="preserve"> </w:t>
            </w:r>
          </w:p>
        </w:tc>
        <w:tc>
          <w:tcPr>
            <w:tcW w:w="1656" w:type="dxa"/>
          </w:tcPr>
          <w:p w14:paraId="39B51946" w14:textId="1E910618" w:rsidR="004D7EFB" w:rsidRPr="00A77926" w:rsidRDefault="004D7EFB" w:rsidP="004D7EFB">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A77926">
              <w:rPr>
                <w:b/>
                <w:sz w:val="20"/>
                <w:szCs w:val="20"/>
              </w:rPr>
              <w:t>Theoretical perspective</w:t>
            </w:r>
            <w:r>
              <w:rPr>
                <w:b/>
                <w:sz w:val="20"/>
                <w:szCs w:val="20"/>
              </w:rPr>
              <w:t>s</w:t>
            </w:r>
          </w:p>
        </w:tc>
        <w:tc>
          <w:tcPr>
            <w:tcW w:w="1853" w:type="dxa"/>
          </w:tcPr>
          <w:p w14:paraId="739773E9" w14:textId="3CA39997" w:rsidR="004D7EFB" w:rsidRPr="00A77926" w:rsidRDefault="004D7EFB" w:rsidP="004D7EFB">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A77926">
              <w:rPr>
                <w:b/>
                <w:sz w:val="20"/>
                <w:szCs w:val="20"/>
              </w:rPr>
              <w:t xml:space="preserve">Method of </w:t>
            </w:r>
            <w:r>
              <w:rPr>
                <w:b/>
                <w:sz w:val="20"/>
                <w:szCs w:val="20"/>
              </w:rPr>
              <w:t>a</w:t>
            </w:r>
            <w:r w:rsidRPr="00A77926">
              <w:rPr>
                <w:b/>
                <w:sz w:val="20"/>
                <w:szCs w:val="20"/>
              </w:rPr>
              <w:t>nalysis</w:t>
            </w:r>
          </w:p>
        </w:tc>
        <w:tc>
          <w:tcPr>
            <w:tcW w:w="2976" w:type="dxa"/>
          </w:tcPr>
          <w:p w14:paraId="1446978D" w14:textId="6B480BA5" w:rsidR="004D7EFB" w:rsidRPr="00A77926" w:rsidRDefault="004D7EFB" w:rsidP="004D7EFB">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BC2C5E">
              <w:rPr>
                <w:b/>
                <w:bCs/>
                <w:sz w:val="20"/>
                <w:szCs w:val="20"/>
              </w:rPr>
              <w:t xml:space="preserve">Main themes </w:t>
            </w:r>
            <w:r>
              <w:rPr>
                <w:b/>
                <w:bCs/>
                <w:sz w:val="20"/>
                <w:szCs w:val="20"/>
              </w:rPr>
              <w:t>i</w:t>
            </w:r>
            <w:r w:rsidRPr="00BC2C5E">
              <w:rPr>
                <w:b/>
                <w:bCs/>
                <w:sz w:val="20"/>
                <w:szCs w:val="20"/>
              </w:rPr>
              <w:t>dentified</w:t>
            </w:r>
          </w:p>
        </w:tc>
      </w:tr>
      <w:tr w:rsidR="004D7EFB" w:rsidRPr="00AA1040" w14:paraId="5CC7CF70" w14:textId="77777777" w:rsidTr="00BC2C5E">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1980" w:type="dxa"/>
          </w:tcPr>
          <w:p w14:paraId="12E45A4A" w14:textId="1DA744FF" w:rsidR="004D7EFB" w:rsidRPr="00481968" w:rsidRDefault="00481968" w:rsidP="004D7EFB">
            <w:pPr>
              <w:spacing w:line="276" w:lineRule="auto"/>
              <w:rPr>
                <w:b w:val="0"/>
                <w:bCs w:val="0"/>
                <w:sz w:val="20"/>
                <w:szCs w:val="20"/>
              </w:rPr>
            </w:pPr>
            <w:r>
              <w:rPr>
                <w:sz w:val="20"/>
                <w:szCs w:val="20"/>
              </w:rPr>
              <w:fldChar w:fldCharType="begin"/>
            </w:r>
            <w:r w:rsidR="001C7DD5">
              <w:rPr>
                <w:sz w:val="20"/>
                <w:szCs w:val="20"/>
              </w:rPr>
              <w:instrText xml:space="preserve"> ADDIN EN.CITE &lt;EndNote&gt;&lt;Cite AuthorYear="1"&gt;&lt;Author&gt;Picton&lt;/Author&gt;&lt;Year&gt;2018&lt;/Year&gt;&lt;RecNum&gt;1258&lt;/RecNum&gt;&lt;DisplayText&gt;Picton and Banfield (2018)&lt;/DisplayText&gt;&lt;record&gt;&lt;rec-number&gt;1258&lt;/rec-number&gt;&lt;foreign-keys&gt;&lt;key app="EN" db-id="ve5pvdd0kef5eueax0qx00zjdawt00rzwfxd" timestamp="1588118570"&gt;1258&lt;/key&gt;&lt;/foreign-keys&gt;&lt;ref-type name="Journal Article"&gt;17&lt;/ref-type&gt;&lt;contributors&gt;&lt;authors&gt;&lt;author&gt;Picton, F.&lt;/author&gt;&lt;author&gt;Banfield, G.&lt;/author&gt;&lt;/authors&gt;&lt;/contributors&gt;&lt;titles&gt;&lt;title&gt;A story of belonging: schooling and the struggle of students of refugee experience to belong&lt;/title&gt;&lt;secondary-title&gt;Discourse: Studies in the Cultural Politics of Education&lt;/secondary-title&gt;&lt;/titles&gt;&lt;periodical&gt;&lt;full-title&gt;Discourse: Studies in the Cultural Politics of Education&lt;/full-title&gt;&lt;/periodical&gt;&lt;volume&gt;Volume 41, Issue 6&lt;/volume&gt;&lt;dates&gt;&lt;year&gt;2018&lt;/year&gt;&lt;/dates&gt;&lt;urls&gt;&lt;/urls&gt;&lt;remote-database-name&gt;Scopus&lt;/remote-database-name&gt;&lt;/record&gt;&lt;/Cite&gt;&lt;/EndNote&gt;</w:instrText>
            </w:r>
            <w:r>
              <w:rPr>
                <w:sz w:val="20"/>
                <w:szCs w:val="20"/>
              </w:rPr>
              <w:fldChar w:fldCharType="separate"/>
            </w:r>
            <w:r>
              <w:rPr>
                <w:b w:val="0"/>
                <w:bCs w:val="0"/>
                <w:noProof/>
                <w:sz w:val="20"/>
                <w:szCs w:val="20"/>
              </w:rPr>
              <w:t>Picton and Banfield (2018)</w:t>
            </w:r>
            <w:r>
              <w:rPr>
                <w:sz w:val="20"/>
                <w:szCs w:val="20"/>
              </w:rPr>
              <w:fldChar w:fldCharType="end"/>
            </w:r>
            <w:r>
              <w:rPr>
                <w:b w:val="0"/>
                <w:bCs w:val="0"/>
                <w:sz w:val="20"/>
                <w:szCs w:val="20"/>
              </w:rPr>
              <w:t>,</w:t>
            </w:r>
            <w:r w:rsidR="004D7EFB">
              <w:rPr>
                <w:sz w:val="20"/>
                <w:szCs w:val="20"/>
              </w:rPr>
              <w:t xml:space="preserve"> </w:t>
            </w:r>
            <w:r w:rsidR="004D7EFB" w:rsidRPr="00481968">
              <w:rPr>
                <w:b w:val="0"/>
                <w:bCs w:val="0"/>
                <w:sz w:val="20"/>
                <w:szCs w:val="20"/>
              </w:rPr>
              <w:t>Australia</w:t>
            </w:r>
            <w:r w:rsidRPr="00481968">
              <w:rPr>
                <w:b w:val="0"/>
                <w:bCs w:val="0"/>
                <w:sz w:val="20"/>
                <w:szCs w:val="20"/>
              </w:rPr>
              <w:t>.</w:t>
            </w:r>
          </w:p>
        </w:tc>
        <w:tc>
          <w:tcPr>
            <w:tcW w:w="2693" w:type="dxa"/>
          </w:tcPr>
          <w:p w14:paraId="5D688CEB" w14:textId="1880F356" w:rsidR="004D7EFB" w:rsidRPr="00A77926" w:rsidRDefault="004D7EFB" w:rsidP="004D7EFB">
            <w:pPr>
              <w:spacing w:line="276" w:lineRule="auto"/>
              <w:cnfStyle w:val="000000100000" w:firstRow="0" w:lastRow="0" w:firstColumn="0" w:lastColumn="0" w:oddVBand="0" w:evenVBand="0" w:oddHBand="1" w:evenHBand="0" w:firstRowFirstColumn="0" w:firstRowLastColumn="0" w:lastRowFirstColumn="0" w:lastRowLastColumn="0"/>
              <w:rPr>
                <w:b/>
                <w:sz w:val="20"/>
                <w:szCs w:val="20"/>
              </w:rPr>
            </w:pPr>
            <w:r w:rsidRPr="00A77926">
              <w:rPr>
                <w:sz w:val="20"/>
                <w:szCs w:val="20"/>
              </w:rPr>
              <w:t xml:space="preserve">To understand how refugee students experience belonging in school </w:t>
            </w:r>
          </w:p>
        </w:tc>
        <w:tc>
          <w:tcPr>
            <w:tcW w:w="1701" w:type="dxa"/>
          </w:tcPr>
          <w:p w14:paraId="0EF2EA84" w14:textId="2603DCF8" w:rsidR="004D7EFB" w:rsidRPr="00A77926" w:rsidRDefault="004D7EFB" w:rsidP="004D7EFB">
            <w:pPr>
              <w:spacing w:line="276" w:lineRule="auto"/>
              <w:cnfStyle w:val="000000100000" w:firstRow="0" w:lastRow="0" w:firstColumn="0" w:lastColumn="0" w:oddVBand="0" w:evenVBand="0" w:oddHBand="1" w:evenHBand="0" w:firstRowFirstColumn="0" w:firstRowLastColumn="0" w:lastRowFirstColumn="0" w:lastRowLastColumn="0"/>
              <w:rPr>
                <w:b/>
                <w:sz w:val="20"/>
                <w:szCs w:val="20"/>
              </w:rPr>
            </w:pPr>
            <w:r w:rsidRPr="00A77926">
              <w:rPr>
                <w:sz w:val="20"/>
                <w:szCs w:val="20"/>
              </w:rPr>
              <w:t>N</w:t>
            </w:r>
            <w:r>
              <w:rPr>
                <w:sz w:val="20"/>
                <w:szCs w:val="20"/>
              </w:rPr>
              <w:t xml:space="preserve"> </w:t>
            </w:r>
            <w:r w:rsidRPr="00A77926">
              <w:rPr>
                <w:sz w:val="20"/>
                <w:szCs w:val="20"/>
              </w:rPr>
              <w:t xml:space="preserve">= 1 </w:t>
            </w:r>
            <w:r>
              <w:rPr>
                <w:sz w:val="20"/>
                <w:szCs w:val="20"/>
              </w:rPr>
              <w:t xml:space="preserve">refugee student </w:t>
            </w:r>
          </w:p>
        </w:tc>
        <w:tc>
          <w:tcPr>
            <w:tcW w:w="1878" w:type="dxa"/>
          </w:tcPr>
          <w:p w14:paraId="181B86F3" w14:textId="7D40EECE" w:rsidR="004D7EFB" w:rsidRPr="00A77926" w:rsidRDefault="004D7EFB" w:rsidP="004D7EFB">
            <w:pPr>
              <w:spacing w:line="276" w:lineRule="auto"/>
              <w:cnfStyle w:val="000000100000" w:firstRow="0" w:lastRow="0" w:firstColumn="0" w:lastColumn="0" w:oddVBand="0" w:evenVBand="0" w:oddHBand="1" w:evenHBand="0" w:firstRowFirstColumn="0" w:firstRowLastColumn="0" w:lastRowFirstColumn="0" w:lastRowLastColumn="0"/>
              <w:rPr>
                <w:b/>
                <w:sz w:val="20"/>
                <w:szCs w:val="20"/>
              </w:rPr>
            </w:pPr>
            <w:r w:rsidRPr="00A77926">
              <w:rPr>
                <w:sz w:val="20"/>
                <w:szCs w:val="20"/>
              </w:rPr>
              <w:t>Interview</w:t>
            </w:r>
          </w:p>
        </w:tc>
        <w:tc>
          <w:tcPr>
            <w:tcW w:w="1656" w:type="dxa"/>
          </w:tcPr>
          <w:p w14:paraId="3F165770" w14:textId="77777777" w:rsidR="004D7EFB" w:rsidRPr="00A77926" w:rsidRDefault="004D7EFB" w:rsidP="004D7EFB">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A77926">
              <w:rPr>
                <w:sz w:val="20"/>
                <w:szCs w:val="20"/>
              </w:rPr>
              <w:t xml:space="preserve">Sense of belonging </w:t>
            </w:r>
          </w:p>
          <w:p w14:paraId="57252E3D" w14:textId="77777777" w:rsidR="004D7EFB" w:rsidRPr="00A77926" w:rsidRDefault="004D7EFB" w:rsidP="004D7EFB">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A77926">
              <w:rPr>
                <w:sz w:val="20"/>
                <w:szCs w:val="20"/>
              </w:rPr>
              <w:fldChar w:fldCharType="begin"/>
            </w:r>
            <w:r w:rsidRPr="00A77926">
              <w:rPr>
                <w:sz w:val="20"/>
                <w:szCs w:val="20"/>
              </w:rPr>
              <w:instrText xml:space="preserve"> ADDIN EN.CITE &lt;EndNote&gt;&lt;Cite&gt;&lt;Author&gt;Baumeister&lt;/Author&gt;&lt;Year&gt;1995&lt;/Year&gt;&lt;RecNum&gt;1926&lt;/RecNum&gt;&lt;DisplayText&gt;(Baumeister &amp;amp; Leary, 1995)&lt;/DisplayText&gt;&lt;record&gt;&lt;rec-number&gt;1926&lt;/rec-number&gt;&lt;foreign-keys&gt;&lt;key app="EN" db-id="ve5pvdd0kef5eueax0qx00zjdawt00rzwfxd" timestamp="1588455557"&gt;1926&lt;/key&gt;&lt;/foreign-keys&gt;&lt;ref-type name="Journal Article"&gt;17&lt;/ref-type&gt;&lt;contributors&gt;&lt;authors&gt;&lt;author&gt;Baumeister, Roy F&lt;/author&gt;&lt;author&gt;Leary, Mark R&lt;/author&gt;&lt;/authors&gt;&lt;/contributors&gt;&lt;titles&gt;&lt;title&gt;The need to belong: desire for interpersonal attachments as a fundamental human motivation&lt;/title&gt;&lt;secondary-title&gt;Psychological bulletin&lt;/secondary-title&gt;&lt;/titles&gt;&lt;periodical&gt;&lt;full-title&gt;Psychological bulletin&lt;/full-title&gt;&lt;/periodical&gt;&lt;pages&gt;497&lt;/pages&gt;&lt;volume&gt;117&lt;/volume&gt;&lt;number&gt;3&lt;/number&gt;&lt;dates&gt;&lt;year&gt;1995&lt;/year&gt;&lt;/dates&gt;&lt;isbn&gt;1939-1455&lt;/isbn&gt;&lt;urls&gt;&lt;/urls&gt;&lt;/record&gt;&lt;/Cite&gt;&lt;/EndNote&gt;</w:instrText>
            </w:r>
            <w:r w:rsidRPr="00A77926">
              <w:rPr>
                <w:sz w:val="20"/>
                <w:szCs w:val="20"/>
              </w:rPr>
              <w:fldChar w:fldCharType="separate"/>
            </w:r>
            <w:r w:rsidRPr="00A77926">
              <w:rPr>
                <w:noProof/>
                <w:sz w:val="20"/>
                <w:szCs w:val="20"/>
              </w:rPr>
              <w:t>(Baumeister &amp; Leary, 1995)</w:t>
            </w:r>
            <w:r w:rsidRPr="00A77926">
              <w:rPr>
                <w:sz w:val="20"/>
                <w:szCs w:val="20"/>
              </w:rPr>
              <w:fldChar w:fldCharType="end"/>
            </w:r>
          </w:p>
          <w:p w14:paraId="7314C635" w14:textId="486BD019" w:rsidR="004D7EFB" w:rsidRPr="00A77926" w:rsidRDefault="004D7EFB" w:rsidP="004D7EFB">
            <w:pPr>
              <w:spacing w:line="276" w:lineRule="auto"/>
              <w:cnfStyle w:val="000000100000" w:firstRow="0" w:lastRow="0" w:firstColumn="0" w:lastColumn="0" w:oddVBand="0" w:evenVBand="0" w:oddHBand="1" w:evenHBand="0" w:firstRowFirstColumn="0" w:firstRowLastColumn="0" w:lastRowFirstColumn="0" w:lastRowLastColumn="0"/>
              <w:rPr>
                <w:b/>
                <w:sz w:val="20"/>
                <w:szCs w:val="20"/>
              </w:rPr>
            </w:pPr>
            <w:r w:rsidRPr="00A77926">
              <w:rPr>
                <w:sz w:val="20"/>
                <w:szCs w:val="20"/>
              </w:rPr>
              <w:t xml:space="preserve">  </w:t>
            </w:r>
          </w:p>
        </w:tc>
        <w:tc>
          <w:tcPr>
            <w:tcW w:w="1853" w:type="dxa"/>
          </w:tcPr>
          <w:p w14:paraId="7F04C65A" w14:textId="6B1B252C" w:rsidR="004D7EFB" w:rsidRPr="00A77926" w:rsidRDefault="004D7EFB" w:rsidP="004D7EFB">
            <w:pPr>
              <w:spacing w:line="276" w:lineRule="auto"/>
              <w:cnfStyle w:val="000000100000" w:firstRow="0" w:lastRow="0" w:firstColumn="0" w:lastColumn="0" w:oddVBand="0" w:evenVBand="0" w:oddHBand="1" w:evenHBand="0" w:firstRowFirstColumn="0" w:firstRowLastColumn="0" w:lastRowFirstColumn="0" w:lastRowLastColumn="0"/>
              <w:rPr>
                <w:b/>
                <w:sz w:val="20"/>
                <w:szCs w:val="20"/>
              </w:rPr>
            </w:pPr>
            <w:r w:rsidRPr="00A77926">
              <w:rPr>
                <w:sz w:val="20"/>
                <w:szCs w:val="20"/>
              </w:rPr>
              <w:t xml:space="preserve">Not </w:t>
            </w:r>
            <w:r>
              <w:rPr>
                <w:sz w:val="20"/>
                <w:szCs w:val="20"/>
              </w:rPr>
              <w:t>s</w:t>
            </w:r>
            <w:r w:rsidRPr="00A77926">
              <w:rPr>
                <w:sz w:val="20"/>
                <w:szCs w:val="20"/>
              </w:rPr>
              <w:t xml:space="preserve">pecified </w:t>
            </w:r>
          </w:p>
        </w:tc>
        <w:tc>
          <w:tcPr>
            <w:tcW w:w="2976" w:type="dxa"/>
          </w:tcPr>
          <w:p w14:paraId="0B6DFDE0" w14:textId="45E8FAF0" w:rsidR="004D7EFB" w:rsidRPr="00A77926" w:rsidRDefault="004D7EFB" w:rsidP="00DF5625">
            <w:pPr>
              <w:pStyle w:val="ListParagraph"/>
              <w:numPr>
                <w:ilvl w:val="0"/>
                <w:numId w:val="32"/>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7926">
              <w:rPr>
                <w:rFonts w:ascii="Times New Roman" w:hAnsi="Times New Roman" w:cs="Times New Roman"/>
              </w:rPr>
              <w:t xml:space="preserve">English language learning </w:t>
            </w:r>
            <w:r w:rsidR="00C64EF1">
              <w:rPr>
                <w:rFonts w:ascii="Times New Roman" w:hAnsi="Times New Roman" w:cs="Times New Roman"/>
              </w:rPr>
              <w:t xml:space="preserve">was important to ASR student’s understanding of </w:t>
            </w:r>
            <w:r w:rsidR="003F07DD">
              <w:rPr>
                <w:rFonts w:ascii="Times New Roman" w:hAnsi="Times New Roman" w:cs="Times New Roman"/>
              </w:rPr>
              <w:t xml:space="preserve">their </w:t>
            </w:r>
            <w:r w:rsidR="00C64EF1">
              <w:rPr>
                <w:rFonts w:ascii="Times New Roman" w:hAnsi="Times New Roman" w:cs="Times New Roman"/>
              </w:rPr>
              <w:t>school</w:t>
            </w:r>
            <w:r w:rsidR="003F07DD">
              <w:rPr>
                <w:rFonts w:ascii="Times New Roman" w:hAnsi="Times New Roman" w:cs="Times New Roman"/>
              </w:rPr>
              <w:t xml:space="preserve">, </w:t>
            </w:r>
            <w:r w:rsidR="00C64EF1">
              <w:rPr>
                <w:rFonts w:ascii="Times New Roman" w:hAnsi="Times New Roman" w:cs="Times New Roman"/>
              </w:rPr>
              <w:t xml:space="preserve">and broader social rules. </w:t>
            </w:r>
            <w:r w:rsidR="002F215C">
              <w:rPr>
                <w:rFonts w:ascii="Times New Roman" w:hAnsi="Times New Roman" w:cs="Times New Roman"/>
              </w:rPr>
              <w:t xml:space="preserve"> </w:t>
            </w:r>
          </w:p>
          <w:p w14:paraId="753A687F" w14:textId="37B1E8C9" w:rsidR="0035495E" w:rsidRPr="0035495E" w:rsidRDefault="0035495E" w:rsidP="0035495E">
            <w:pPr>
              <w:pStyle w:val="ListParagraph"/>
              <w:numPr>
                <w:ilvl w:val="0"/>
                <w:numId w:val="32"/>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lastRenderedPageBreak/>
              <w:t xml:space="preserve">ASR student </w:t>
            </w:r>
            <w:r w:rsidR="00C64EF1">
              <w:rPr>
                <w:rFonts w:ascii="Times New Roman" w:hAnsi="Times New Roman" w:cs="Times New Roman"/>
              </w:rPr>
              <w:t xml:space="preserve">experienced </w:t>
            </w:r>
            <w:r w:rsidRPr="0035495E">
              <w:rPr>
                <w:rFonts w:ascii="Times New Roman" w:hAnsi="Times New Roman" w:cs="Times New Roman"/>
              </w:rPr>
              <w:t xml:space="preserve">belonging through positive relationships with </w:t>
            </w:r>
            <w:r w:rsidR="00C64EF1">
              <w:rPr>
                <w:rFonts w:ascii="Times New Roman" w:hAnsi="Times New Roman" w:cs="Times New Roman"/>
              </w:rPr>
              <w:t xml:space="preserve">adults and </w:t>
            </w:r>
            <w:r w:rsidRPr="0035495E">
              <w:rPr>
                <w:rFonts w:ascii="Times New Roman" w:hAnsi="Times New Roman" w:cs="Times New Roman"/>
              </w:rPr>
              <w:t>peers</w:t>
            </w:r>
            <w:r w:rsidR="00C64EF1">
              <w:rPr>
                <w:rFonts w:ascii="Times New Roman" w:hAnsi="Times New Roman" w:cs="Times New Roman"/>
              </w:rPr>
              <w:t>, which was supported by group activities in the classroom.</w:t>
            </w:r>
          </w:p>
        </w:tc>
      </w:tr>
    </w:tbl>
    <w:p w14:paraId="5B603ECB" w14:textId="77777777" w:rsidR="00F37DBC" w:rsidRPr="00AA1040" w:rsidRDefault="00F37DBC" w:rsidP="00086332"/>
    <w:p w14:paraId="17CAC811" w14:textId="77777777" w:rsidR="00DD0CE5" w:rsidRDefault="00DD0CE5" w:rsidP="00086332">
      <w:pPr>
        <w:rPr>
          <w:rFonts w:ascii="Arial" w:hAnsi="Arial" w:cs="Arial"/>
        </w:rPr>
        <w:sectPr w:rsidR="00DD0CE5" w:rsidSect="00BC2C5E">
          <w:pgSz w:w="16838" w:h="11906" w:orient="landscape"/>
          <w:pgMar w:top="1440" w:right="1440" w:bottom="1440" w:left="1440" w:header="708" w:footer="708" w:gutter="0"/>
          <w:cols w:space="708"/>
          <w:docGrid w:linePitch="360"/>
        </w:sectPr>
      </w:pPr>
    </w:p>
    <w:p w14:paraId="4E55AFFE" w14:textId="756AA863" w:rsidR="00CC0077" w:rsidRDefault="00CC0077" w:rsidP="00086332">
      <w:pPr>
        <w:rPr>
          <w:rFonts w:ascii="Arial" w:hAnsi="Arial" w:cs="Arial"/>
        </w:rPr>
      </w:pPr>
    </w:p>
    <w:p w14:paraId="15AF5406" w14:textId="77777777" w:rsidR="002656AA" w:rsidRDefault="002656AA" w:rsidP="00086332">
      <w:pPr>
        <w:rPr>
          <w:rFonts w:ascii="Arial" w:hAnsi="Arial" w:cs="Arial"/>
        </w:rPr>
      </w:pPr>
    </w:p>
    <w:p w14:paraId="0B82F068" w14:textId="3D2FB11A" w:rsidR="00AD37F0" w:rsidRPr="004C48C1" w:rsidRDefault="002656AA" w:rsidP="005B3117">
      <w:pPr>
        <w:pStyle w:val="Caption"/>
        <w:rPr>
          <w:rFonts w:ascii="Times New Roman" w:hAnsi="Times New Roman" w:cs="Times New Roman"/>
          <w:b w:val="0"/>
          <w:smallCaps w:val="0"/>
          <w:color w:val="000000" w:themeColor="text1"/>
          <w:sz w:val="24"/>
          <w:szCs w:val="24"/>
        </w:rPr>
      </w:pPr>
      <w:bookmarkStart w:id="38" w:name="_Toc70364166"/>
      <w:bookmarkStart w:id="39" w:name="_Toc71960706"/>
      <w:bookmarkStart w:id="40" w:name="_Toc72421578"/>
      <w:bookmarkStart w:id="41" w:name="_Toc72703057"/>
      <w:bookmarkStart w:id="42" w:name="_Toc78756176"/>
      <w:r w:rsidRPr="004C48C1">
        <w:rPr>
          <w:rFonts w:ascii="Times New Roman" w:hAnsi="Times New Roman"/>
          <w:b w:val="0"/>
          <w:smallCaps w:val="0"/>
          <w:color w:val="000000" w:themeColor="text1"/>
          <w:sz w:val="24"/>
        </w:rPr>
        <w:t xml:space="preserve">Table </w:t>
      </w:r>
      <w:r w:rsidR="008D4633">
        <w:rPr>
          <w:rFonts w:ascii="Times New Roman" w:hAnsi="Times New Roman"/>
          <w:b w:val="0"/>
          <w:smallCaps w:val="0"/>
          <w:color w:val="000000" w:themeColor="text1"/>
          <w:sz w:val="24"/>
        </w:rPr>
        <w:fldChar w:fldCharType="begin"/>
      </w:r>
      <w:r w:rsidR="008D4633">
        <w:rPr>
          <w:rFonts w:ascii="Times New Roman" w:hAnsi="Times New Roman"/>
          <w:b w:val="0"/>
          <w:smallCaps w:val="0"/>
          <w:color w:val="000000" w:themeColor="text1"/>
          <w:sz w:val="24"/>
        </w:rPr>
        <w:instrText xml:space="preserve"> SEQ Table \* ARABIC </w:instrText>
      </w:r>
      <w:r w:rsidR="008D4633">
        <w:rPr>
          <w:rFonts w:ascii="Times New Roman" w:hAnsi="Times New Roman"/>
          <w:b w:val="0"/>
          <w:smallCaps w:val="0"/>
          <w:color w:val="000000" w:themeColor="text1"/>
          <w:sz w:val="24"/>
        </w:rPr>
        <w:fldChar w:fldCharType="separate"/>
      </w:r>
      <w:r w:rsidR="008D4633">
        <w:rPr>
          <w:rFonts w:ascii="Times New Roman" w:hAnsi="Times New Roman"/>
          <w:b w:val="0"/>
          <w:smallCaps w:val="0"/>
          <w:noProof/>
          <w:color w:val="000000" w:themeColor="text1"/>
          <w:sz w:val="24"/>
        </w:rPr>
        <w:t>5</w:t>
      </w:r>
      <w:r w:rsidR="008D4633">
        <w:rPr>
          <w:rFonts w:ascii="Times New Roman" w:hAnsi="Times New Roman"/>
          <w:b w:val="0"/>
          <w:smallCaps w:val="0"/>
          <w:color w:val="000000" w:themeColor="text1"/>
          <w:sz w:val="24"/>
        </w:rPr>
        <w:fldChar w:fldCharType="end"/>
      </w:r>
      <w:r w:rsidR="00CC0077" w:rsidRPr="004C48C1">
        <w:rPr>
          <w:rFonts w:ascii="Times New Roman" w:hAnsi="Times New Roman" w:cs="Times New Roman"/>
          <w:b w:val="0"/>
          <w:smallCaps w:val="0"/>
          <w:color w:val="000000" w:themeColor="text1"/>
          <w:sz w:val="24"/>
          <w:szCs w:val="24"/>
        </w:rPr>
        <w:t>.</w:t>
      </w:r>
      <w:r w:rsidR="00AD37F0" w:rsidRPr="004C48C1">
        <w:rPr>
          <w:rFonts w:ascii="Times New Roman" w:hAnsi="Times New Roman" w:cs="Times New Roman"/>
          <w:b w:val="0"/>
          <w:smallCaps w:val="0"/>
          <w:color w:val="000000" w:themeColor="text1"/>
          <w:sz w:val="24"/>
          <w:szCs w:val="24"/>
        </w:rPr>
        <w:t xml:space="preserve"> Methodological quality assessment of </w:t>
      </w:r>
      <w:r w:rsidR="00BC2C5E">
        <w:rPr>
          <w:rFonts w:ascii="Times New Roman" w:hAnsi="Times New Roman" w:cs="Times New Roman"/>
          <w:b w:val="0"/>
          <w:smallCaps w:val="0"/>
          <w:color w:val="000000" w:themeColor="text1"/>
          <w:sz w:val="24"/>
          <w:szCs w:val="24"/>
        </w:rPr>
        <w:t>reviewed</w:t>
      </w:r>
      <w:r w:rsidR="00AD37F0" w:rsidRPr="004C48C1">
        <w:rPr>
          <w:rFonts w:ascii="Times New Roman" w:hAnsi="Times New Roman" w:cs="Times New Roman"/>
          <w:b w:val="0"/>
          <w:smallCaps w:val="0"/>
          <w:color w:val="000000" w:themeColor="text1"/>
          <w:sz w:val="24"/>
          <w:szCs w:val="24"/>
        </w:rPr>
        <w:t xml:space="preserve"> studies</w:t>
      </w:r>
      <w:bookmarkEnd w:id="38"/>
      <w:bookmarkEnd w:id="39"/>
      <w:bookmarkEnd w:id="40"/>
      <w:bookmarkEnd w:id="41"/>
      <w:r w:rsidR="0008283D">
        <w:rPr>
          <w:rFonts w:ascii="Times New Roman" w:hAnsi="Times New Roman" w:cs="Times New Roman"/>
          <w:b w:val="0"/>
          <w:smallCaps w:val="0"/>
          <w:color w:val="000000" w:themeColor="text1"/>
          <w:sz w:val="24"/>
          <w:szCs w:val="24"/>
        </w:rPr>
        <w:t>.</w:t>
      </w:r>
      <w:bookmarkEnd w:id="42"/>
    </w:p>
    <w:tbl>
      <w:tblPr>
        <w:tblStyle w:val="PlainTable1"/>
        <w:tblW w:w="15168" w:type="dxa"/>
        <w:tblLayout w:type="fixed"/>
        <w:tblLook w:val="04A0" w:firstRow="1" w:lastRow="0" w:firstColumn="1" w:lastColumn="0" w:noHBand="0" w:noVBand="1"/>
      </w:tblPr>
      <w:tblGrid>
        <w:gridCol w:w="1364"/>
        <w:gridCol w:w="1170"/>
        <w:gridCol w:w="1350"/>
        <w:gridCol w:w="1278"/>
        <w:gridCol w:w="1144"/>
        <w:gridCol w:w="1088"/>
        <w:gridCol w:w="1440"/>
        <w:gridCol w:w="1350"/>
        <w:gridCol w:w="1350"/>
        <w:gridCol w:w="1260"/>
        <w:gridCol w:w="1080"/>
        <w:gridCol w:w="1294"/>
      </w:tblGrid>
      <w:tr w:rsidR="00AD37F0" w:rsidRPr="00AA1040" w14:paraId="0AEEDDBB" w14:textId="77777777" w:rsidTr="00D264EC">
        <w:trPr>
          <w:cnfStyle w:val="100000000000" w:firstRow="1" w:lastRow="0" w:firstColumn="0" w:lastColumn="0" w:oddVBand="0" w:evenVBand="0" w:oddHBand="0" w:evenHBand="0" w:firstRowFirstColumn="0" w:firstRowLastColumn="0" w:lastRowFirstColumn="0" w:lastRowLastColumn="0"/>
          <w:trHeight w:val="2402"/>
        </w:trPr>
        <w:tc>
          <w:tcPr>
            <w:cnfStyle w:val="001000000000" w:firstRow="0" w:lastRow="0" w:firstColumn="1" w:lastColumn="0" w:oddVBand="0" w:evenVBand="0" w:oddHBand="0" w:evenHBand="0" w:firstRowFirstColumn="0" w:firstRowLastColumn="0" w:lastRowFirstColumn="0" w:lastRowLastColumn="0"/>
            <w:tcW w:w="1364" w:type="dxa"/>
          </w:tcPr>
          <w:p w14:paraId="767DACEC" w14:textId="6E78A5A1" w:rsidR="00AD37F0" w:rsidRPr="00BC2C5E" w:rsidRDefault="00AD37F0" w:rsidP="00BC2C5E">
            <w:pPr>
              <w:spacing w:line="276" w:lineRule="auto"/>
              <w:rPr>
                <w:b w:val="0"/>
                <w:bCs w:val="0"/>
                <w:sz w:val="20"/>
                <w:szCs w:val="20"/>
              </w:rPr>
            </w:pPr>
            <w:r w:rsidRPr="00BC2C5E">
              <w:rPr>
                <w:sz w:val="20"/>
                <w:szCs w:val="20"/>
              </w:rPr>
              <w:t xml:space="preserve">Authors </w:t>
            </w:r>
            <w:r w:rsidR="00527FFA" w:rsidRPr="00BC2C5E">
              <w:rPr>
                <w:sz w:val="20"/>
                <w:szCs w:val="20"/>
              </w:rPr>
              <w:t>&amp;</w:t>
            </w:r>
            <w:r w:rsidRPr="00BC2C5E">
              <w:rPr>
                <w:sz w:val="20"/>
                <w:szCs w:val="20"/>
              </w:rPr>
              <w:t xml:space="preserve"> </w:t>
            </w:r>
          </w:p>
          <w:p w14:paraId="4E5FC482" w14:textId="77777777" w:rsidR="00AD37F0" w:rsidRPr="00BC2C5E" w:rsidRDefault="00AD37F0" w:rsidP="00BC2C5E">
            <w:pPr>
              <w:spacing w:line="276" w:lineRule="auto"/>
              <w:rPr>
                <w:b w:val="0"/>
                <w:bCs w:val="0"/>
                <w:sz w:val="20"/>
                <w:szCs w:val="20"/>
              </w:rPr>
            </w:pPr>
            <w:r w:rsidRPr="00BC2C5E">
              <w:rPr>
                <w:sz w:val="20"/>
                <w:szCs w:val="20"/>
              </w:rPr>
              <w:t>Publication</w:t>
            </w:r>
          </w:p>
        </w:tc>
        <w:tc>
          <w:tcPr>
            <w:tcW w:w="1170" w:type="dxa"/>
          </w:tcPr>
          <w:p w14:paraId="4B0282EC" w14:textId="0F41E3F8" w:rsidR="00AD37F0" w:rsidRPr="00BC2C5E" w:rsidRDefault="00527FFA" w:rsidP="00BC2C5E">
            <w:pPr>
              <w:spacing w:line="276" w:lineRule="auto"/>
              <w:cnfStyle w:val="100000000000" w:firstRow="1" w:lastRow="0" w:firstColumn="0" w:lastColumn="0" w:oddVBand="0" w:evenVBand="0" w:oddHBand="0" w:evenHBand="0" w:firstRowFirstColumn="0" w:firstRowLastColumn="0" w:lastRowFirstColumn="0" w:lastRowLastColumn="0"/>
              <w:rPr>
                <w:b w:val="0"/>
                <w:bCs w:val="0"/>
                <w:sz w:val="20"/>
                <w:szCs w:val="20"/>
              </w:rPr>
            </w:pPr>
            <w:r w:rsidRPr="00BC2C5E">
              <w:rPr>
                <w:sz w:val="20"/>
                <w:szCs w:val="20"/>
              </w:rPr>
              <w:t>C</w:t>
            </w:r>
            <w:r w:rsidR="00AD37F0" w:rsidRPr="00BC2C5E">
              <w:rPr>
                <w:sz w:val="20"/>
                <w:szCs w:val="20"/>
              </w:rPr>
              <w:t xml:space="preserve">lear statement </w:t>
            </w:r>
            <w:r w:rsidR="004C0018" w:rsidRPr="00BC2C5E">
              <w:rPr>
                <w:sz w:val="20"/>
                <w:szCs w:val="20"/>
              </w:rPr>
              <w:t xml:space="preserve">of </w:t>
            </w:r>
            <w:r w:rsidR="00AD37F0" w:rsidRPr="00BC2C5E">
              <w:rPr>
                <w:sz w:val="20"/>
                <w:szCs w:val="20"/>
              </w:rPr>
              <w:t>research</w:t>
            </w:r>
            <w:r w:rsidR="004C0018" w:rsidRPr="00BC2C5E">
              <w:rPr>
                <w:sz w:val="20"/>
                <w:szCs w:val="20"/>
              </w:rPr>
              <w:t xml:space="preserve"> aims</w:t>
            </w:r>
            <w:r w:rsidR="00AD37F0" w:rsidRPr="00BC2C5E">
              <w:rPr>
                <w:sz w:val="20"/>
                <w:szCs w:val="20"/>
              </w:rPr>
              <w:t xml:space="preserve">? </w:t>
            </w:r>
          </w:p>
        </w:tc>
        <w:tc>
          <w:tcPr>
            <w:tcW w:w="1350" w:type="dxa"/>
          </w:tcPr>
          <w:p w14:paraId="3A656D74" w14:textId="1DB1109E" w:rsidR="00AD37F0" w:rsidRPr="00BC2C5E" w:rsidRDefault="00AD37F0" w:rsidP="00BC2C5E">
            <w:pPr>
              <w:spacing w:line="276" w:lineRule="auto"/>
              <w:cnfStyle w:val="100000000000" w:firstRow="1" w:lastRow="0" w:firstColumn="0" w:lastColumn="0" w:oddVBand="0" w:evenVBand="0" w:oddHBand="0" w:evenHBand="0" w:firstRowFirstColumn="0" w:firstRowLastColumn="0" w:lastRowFirstColumn="0" w:lastRowLastColumn="0"/>
              <w:rPr>
                <w:b w:val="0"/>
                <w:bCs w:val="0"/>
                <w:sz w:val="20"/>
                <w:szCs w:val="20"/>
              </w:rPr>
            </w:pPr>
            <w:r w:rsidRPr="00BC2C5E">
              <w:rPr>
                <w:sz w:val="20"/>
                <w:szCs w:val="20"/>
              </w:rPr>
              <w:t xml:space="preserve">Is </w:t>
            </w:r>
            <w:r w:rsidR="00527FFA" w:rsidRPr="00BC2C5E">
              <w:rPr>
                <w:sz w:val="20"/>
                <w:szCs w:val="20"/>
              </w:rPr>
              <w:t xml:space="preserve">a </w:t>
            </w:r>
            <w:r w:rsidRPr="00BC2C5E">
              <w:rPr>
                <w:sz w:val="20"/>
                <w:szCs w:val="20"/>
              </w:rPr>
              <w:t>qualitative methodology appropriate?</w:t>
            </w:r>
          </w:p>
        </w:tc>
        <w:tc>
          <w:tcPr>
            <w:tcW w:w="1278" w:type="dxa"/>
          </w:tcPr>
          <w:p w14:paraId="6024CD2F" w14:textId="5FA19C29" w:rsidR="00AD37F0" w:rsidRPr="00BC2C5E" w:rsidRDefault="00AD37F0" w:rsidP="00BC2C5E">
            <w:pPr>
              <w:spacing w:line="276" w:lineRule="auto"/>
              <w:cnfStyle w:val="100000000000" w:firstRow="1" w:lastRow="0" w:firstColumn="0" w:lastColumn="0" w:oddVBand="0" w:evenVBand="0" w:oddHBand="0" w:evenHBand="0" w:firstRowFirstColumn="0" w:firstRowLastColumn="0" w:lastRowFirstColumn="0" w:lastRowLastColumn="0"/>
              <w:rPr>
                <w:b w:val="0"/>
                <w:bCs w:val="0"/>
                <w:sz w:val="20"/>
                <w:szCs w:val="20"/>
              </w:rPr>
            </w:pPr>
            <w:r w:rsidRPr="00BC2C5E">
              <w:rPr>
                <w:sz w:val="20"/>
                <w:szCs w:val="20"/>
              </w:rPr>
              <w:t>Was the research design appropriate to address research</w:t>
            </w:r>
            <w:r w:rsidR="004C0018" w:rsidRPr="00BC2C5E">
              <w:rPr>
                <w:sz w:val="20"/>
                <w:szCs w:val="20"/>
              </w:rPr>
              <w:t xml:space="preserve"> aims</w:t>
            </w:r>
            <w:r w:rsidRPr="00BC2C5E">
              <w:rPr>
                <w:sz w:val="20"/>
                <w:szCs w:val="20"/>
              </w:rPr>
              <w:t>?</w:t>
            </w:r>
          </w:p>
        </w:tc>
        <w:tc>
          <w:tcPr>
            <w:tcW w:w="1144" w:type="dxa"/>
          </w:tcPr>
          <w:p w14:paraId="7EE0804D" w14:textId="676EF19C" w:rsidR="00AD37F0" w:rsidRPr="00BC2C5E" w:rsidRDefault="00AD37F0" w:rsidP="00BC2C5E">
            <w:pPr>
              <w:spacing w:line="276" w:lineRule="auto"/>
              <w:cnfStyle w:val="100000000000" w:firstRow="1" w:lastRow="0" w:firstColumn="0" w:lastColumn="0" w:oddVBand="0" w:evenVBand="0" w:oddHBand="0" w:evenHBand="0" w:firstRowFirstColumn="0" w:firstRowLastColumn="0" w:lastRowFirstColumn="0" w:lastRowLastColumn="0"/>
              <w:rPr>
                <w:b w:val="0"/>
                <w:bCs w:val="0"/>
                <w:sz w:val="20"/>
                <w:szCs w:val="20"/>
              </w:rPr>
            </w:pPr>
            <w:r w:rsidRPr="00BC2C5E">
              <w:rPr>
                <w:sz w:val="20"/>
                <w:szCs w:val="20"/>
              </w:rPr>
              <w:t xml:space="preserve">Was the recruitment strategy </w:t>
            </w:r>
            <w:r w:rsidR="004C0018" w:rsidRPr="00BC2C5E">
              <w:rPr>
                <w:sz w:val="20"/>
                <w:szCs w:val="20"/>
              </w:rPr>
              <w:t>suitable</w:t>
            </w:r>
            <w:r w:rsidRPr="00BC2C5E">
              <w:rPr>
                <w:sz w:val="20"/>
                <w:szCs w:val="20"/>
              </w:rPr>
              <w:t xml:space="preserve"> to the aims of the research?</w:t>
            </w:r>
          </w:p>
        </w:tc>
        <w:tc>
          <w:tcPr>
            <w:tcW w:w="1088" w:type="dxa"/>
          </w:tcPr>
          <w:p w14:paraId="05A71053" w14:textId="77777777" w:rsidR="00AD37F0" w:rsidRPr="00BC2C5E" w:rsidRDefault="00AD37F0" w:rsidP="00BC2C5E">
            <w:pPr>
              <w:spacing w:line="276" w:lineRule="auto"/>
              <w:cnfStyle w:val="100000000000" w:firstRow="1" w:lastRow="0" w:firstColumn="0" w:lastColumn="0" w:oddVBand="0" w:evenVBand="0" w:oddHBand="0" w:evenHBand="0" w:firstRowFirstColumn="0" w:firstRowLastColumn="0" w:lastRowFirstColumn="0" w:lastRowLastColumn="0"/>
              <w:rPr>
                <w:b w:val="0"/>
                <w:bCs w:val="0"/>
                <w:sz w:val="20"/>
                <w:szCs w:val="20"/>
              </w:rPr>
            </w:pPr>
            <w:r w:rsidRPr="00BC2C5E">
              <w:rPr>
                <w:sz w:val="20"/>
                <w:szCs w:val="20"/>
              </w:rPr>
              <w:t>Was the data collected in a way that addressed the research issue?</w:t>
            </w:r>
          </w:p>
        </w:tc>
        <w:tc>
          <w:tcPr>
            <w:tcW w:w="1440" w:type="dxa"/>
          </w:tcPr>
          <w:p w14:paraId="7529E77D" w14:textId="77777777" w:rsidR="00AD37F0" w:rsidRPr="00BC2C5E" w:rsidRDefault="00AD37F0" w:rsidP="00BC2C5E">
            <w:pPr>
              <w:spacing w:line="276" w:lineRule="auto"/>
              <w:cnfStyle w:val="100000000000" w:firstRow="1" w:lastRow="0" w:firstColumn="0" w:lastColumn="0" w:oddVBand="0" w:evenVBand="0" w:oddHBand="0" w:evenHBand="0" w:firstRowFirstColumn="0" w:firstRowLastColumn="0" w:lastRowFirstColumn="0" w:lastRowLastColumn="0"/>
              <w:rPr>
                <w:b w:val="0"/>
                <w:bCs w:val="0"/>
                <w:sz w:val="20"/>
                <w:szCs w:val="20"/>
              </w:rPr>
            </w:pPr>
            <w:r w:rsidRPr="00BC2C5E">
              <w:rPr>
                <w:sz w:val="20"/>
                <w:szCs w:val="20"/>
              </w:rPr>
              <w:t>Has the relationship between researcher and participants been adequately considered?</w:t>
            </w:r>
          </w:p>
        </w:tc>
        <w:tc>
          <w:tcPr>
            <w:tcW w:w="1350" w:type="dxa"/>
          </w:tcPr>
          <w:p w14:paraId="63A28E1C" w14:textId="6D3DC7E6" w:rsidR="00AD37F0" w:rsidRPr="00BC2C5E" w:rsidRDefault="00AD37F0" w:rsidP="00BC2C5E">
            <w:pPr>
              <w:spacing w:line="276" w:lineRule="auto"/>
              <w:cnfStyle w:val="100000000000" w:firstRow="1" w:lastRow="0" w:firstColumn="0" w:lastColumn="0" w:oddVBand="0" w:evenVBand="0" w:oddHBand="0" w:evenHBand="0" w:firstRowFirstColumn="0" w:firstRowLastColumn="0" w:lastRowFirstColumn="0" w:lastRowLastColumn="0"/>
              <w:rPr>
                <w:b w:val="0"/>
                <w:bCs w:val="0"/>
                <w:sz w:val="20"/>
                <w:szCs w:val="20"/>
              </w:rPr>
            </w:pPr>
            <w:r w:rsidRPr="00BC2C5E">
              <w:rPr>
                <w:sz w:val="20"/>
                <w:szCs w:val="20"/>
              </w:rPr>
              <w:t>Ha</w:t>
            </w:r>
            <w:r w:rsidR="005D46A2">
              <w:rPr>
                <w:sz w:val="20"/>
                <w:szCs w:val="20"/>
              </w:rPr>
              <w:t>s</w:t>
            </w:r>
            <w:r w:rsidR="004C0018" w:rsidRPr="00BC2C5E">
              <w:rPr>
                <w:sz w:val="20"/>
                <w:szCs w:val="20"/>
              </w:rPr>
              <w:t xml:space="preserve"> </w:t>
            </w:r>
            <w:r w:rsidRPr="00BC2C5E">
              <w:rPr>
                <w:sz w:val="20"/>
                <w:szCs w:val="20"/>
              </w:rPr>
              <w:t xml:space="preserve">ethical issues </w:t>
            </w:r>
            <w:r w:rsidR="00D13434" w:rsidRPr="00BC2C5E">
              <w:rPr>
                <w:sz w:val="20"/>
                <w:szCs w:val="20"/>
              </w:rPr>
              <w:t>been considered</w:t>
            </w:r>
            <w:r w:rsidRPr="00BC2C5E">
              <w:rPr>
                <w:sz w:val="20"/>
                <w:szCs w:val="20"/>
              </w:rPr>
              <w:t>?</w:t>
            </w:r>
          </w:p>
        </w:tc>
        <w:tc>
          <w:tcPr>
            <w:tcW w:w="1350" w:type="dxa"/>
          </w:tcPr>
          <w:p w14:paraId="6E32B0FE" w14:textId="77777777" w:rsidR="00AD37F0" w:rsidRPr="00BC2C5E" w:rsidRDefault="00AD37F0" w:rsidP="00BC2C5E">
            <w:pPr>
              <w:spacing w:line="276" w:lineRule="auto"/>
              <w:cnfStyle w:val="100000000000" w:firstRow="1" w:lastRow="0" w:firstColumn="0" w:lastColumn="0" w:oddVBand="0" w:evenVBand="0" w:oddHBand="0" w:evenHBand="0" w:firstRowFirstColumn="0" w:firstRowLastColumn="0" w:lastRowFirstColumn="0" w:lastRowLastColumn="0"/>
              <w:rPr>
                <w:b w:val="0"/>
                <w:bCs w:val="0"/>
                <w:sz w:val="20"/>
                <w:szCs w:val="20"/>
              </w:rPr>
            </w:pPr>
            <w:r w:rsidRPr="00BC2C5E">
              <w:rPr>
                <w:sz w:val="20"/>
                <w:szCs w:val="20"/>
              </w:rPr>
              <w:t>Was the data analysis sufficiently rigorous?</w:t>
            </w:r>
          </w:p>
        </w:tc>
        <w:tc>
          <w:tcPr>
            <w:tcW w:w="1260" w:type="dxa"/>
          </w:tcPr>
          <w:p w14:paraId="29BD04E6" w14:textId="77777777" w:rsidR="00AD37F0" w:rsidRPr="00BC2C5E" w:rsidRDefault="00AD37F0" w:rsidP="00BC2C5E">
            <w:pPr>
              <w:spacing w:line="276" w:lineRule="auto"/>
              <w:cnfStyle w:val="100000000000" w:firstRow="1" w:lastRow="0" w:firstColumn="0" w:lastColumn="0" w:oddVBand="0" w:evenVBand="0" w:oddHBand="0" w:evenHBand="0" w:firstRowFirstColumn="0" w:firstRowLastColumn="0" w:lastRowFirstColumn="0" w:lastRowLastColumn="0"/>
              <w:rPr>
                <w:b w:val="0"/>
                <w:bCs w:val="0"/>
                <w:sz w:val="20"/>
                <w:szCs w:val="20"/>
              </w:rPr>
            </w:pPr>
            <w:r w:rsidRPr="00BC2C5E">
              <w:rPr>
                <w:sz w:val="20"/>
                <w:szCs w:val="20"/>
              </w:rPr>
              <w:t>Is there a clear statement of findings?</w:t>
            </w:r>
          </w:p>
        </w:tc>
        <w:tc>
          <w:tcPr>
            <w:tcW w:w="1080" w:type="dxa"/>
          </w:tcPr>
          <w:p w14:paraId="5371B283" w14:textId="77777777" w:rsidR="00AD37F0" w:rsidRPr="00BC2C5E" w:rsidRDefault="00AD37F0" w:rsidP="00BC2C5E">
            <w:pPr>
              <w:spacing w:line="276" w:lineRule="auto"/>
              <w:cnfStyle w:val="100000000000" w:firstRow="1" w:lastRow="0" w:firstColumn="0" w:lastColumn="0" w:oddVBand="0" w:evenVBand="0" w:oddHBand="0" w:evenHBand="0" w:firstRowFirstColumn="0" w:firstRowLastColumn="0" w:lastRowFirstColumn="0" w:lastRowLastColumn="0"/>
              <w:rPr>
                <w:b w:val="0"/>
                <w:bCs w:val="0"/>
                <w:sz w:val="20"/>
                <w:szCs w:val="20"/>
              </w:rPr>
            </w:pPr>
            <w:r w:rsidRPr="00BC2C5E">
              <w:rPr>
                <w:sz w:val="20"/>
                <w:szCs w:val="20"/>
              </w:rPr>
              <w:t>How valuable is the research?</w:t>
            </w:r>
          </w:p>
        </w:tc>
        <w:tc>
          <w:tcPr>
            <w:tcW w:w="1294" w:type="dxa"/>
          </w:tcPr>
          <w:p w14:paraId="4BDA25F4" w14:textId="270EAF8C" w:rsidR="00AD37F0" w:rsidRPr="00BC2C5E" w:rsidRDefault="00AD37F0" w:rsidP="00BC2C5E">
            <w:pPr>
              <w:spacing w:line="276" w:lineRule="auto"/>
              <w:cnfStyle w:val="100000000000" w:firstRow="1" w:lastRow="0" w:firstColumn="0" w:lastColumn="0" w:oddVBand="0" w:evenVBand="0" w:oddHBand="0" w:evenHBand="0" w:firstRowFirstColumn="0" w:firstRowLastColumn="0" w:lastRowFirstColumn="0" w:lastRowLastColumn="0"/>
              <w:rPr>
                <w:b w:val="0"/>
                <w:bCs w:val="0"/>
                <w:sz w:val="20"/>
                <w:szCs w:val="20"/>
                <w:highlight w:val="green"/>
              </w:rPr>
            </w:pPr>
            <w:r w:rsidRPr="00BC2C5E">
              <w:rPr>
                <w:sz w:val="20"/>
                <w:szCs w:val="20"/>
              </w:rPr>
              <w:t>Total score (max</w:t>
            </w:r>
            <w:r w:rsidR="005B3117">
              <w:rPr>
                <w:sz w:val="20"/>
                <w:szCs w:val="20"/>
              </w:rPr>
              <w:t xml:space="preserve">. </w:t>
            </w:r>
            <w:r w:rsidRPr="00BC2C5E">
              <w:rPr>
                <w:sz w:val="20"/>
                <w:szCs w:val="20"/>
              </w:rPr>
              <w:t>score = 10)</w:t>
            </w:r>
          </w:p>
        </w:tc>
      </w:tr>
      <w:tr w:rsidR="00D53E83" w:rsidRPr="00AA1040" w14:paraId="7FF806DD" w14:textId="77777777" w:rsidTr="00D264EC">
        <w:trPr>
          <w:cnfStyle w:val="000000100000" w:firstRow="0" w:lastRow="0" w:firstColumn="0" w:lastColumn="0" w:oddVBand="0" w:evenVBand="0" w:oddHBand="1" w:evenHBand="0" w:firstRowFirstColumn="0" w:firstRowLastColumn="0" w:lastRowFirstColumn="0" w:lastRowLastColumn="0"/>
          <w:trHeight w:val="1266"/>
        </w:trPr>
        <w:tc>
          <w:tcPr>
            <w:cnfStyle w:val="001000000000" w:firstRow="0" w:lastRow="0" w:firstColumn="1" w:lastColumn="0" w:oddVBand="0" w:evenVBand="0" w:oddHBand="0" w:evenHBand="0" w:firstRowFirstColumn="0" w:firstRowLastColumn="0" w:lastRowFirstColumn="0" w:lastRowLastColumn="0"/>
            <w:tcW w:w="1364" w:type="dxa"/>
          </w:tcPr>
          <w:p w14:paraId="57CDEC28" w14:textId="1DC84819" w:rsidR="00D53E83" w:rsidRPr="00A03CA4" w:rsidRDefault="00D53E83" w:rsidP="00D53E83">
            <w:pPr>
              <w:rPr>
                <w:sz w:val="20"/>
                <w:szCs w:val="20"/>
              </w:rPr>
            </w:pPr>
            <w:r>
              <w:rPr>
                <w:sz w:val="20"/>
                <w:szCs w:val="20"/>
              </w:rPr>
              <w:fldChar w:fldCharType="begin"/>
            </w:r>
            <w:r w:rsidR="005D27D5">
              <w:rPr>
                <w:sz w:val="20"/>
                <w:szCs w:val="20"/>
              </w:rPr>
              <w:instrText xml:space="preserve"> ADDIN EN.CITE &lt;EndNote&gt;&lt;Cite AuthorYear="1"&gt;&lt;Author&gt;Besic&lt;/Author&gt;&lt;Year&gt;2020&lt;/Year&gt;&lt;RecNum&gt;2065&lt;/RecNum&gt;&lt;DisplayText&gt;Besic et al. (2020)&lt;/DisplayText&gt;&lt;record&gt;&lt;rec-number&gt;2065&lt;/rec-number&gt;&lt;foreign-keys&gt;&lt;key app="EN" db-id="ve5pvdd0kef5eueax0qx00zjdawt00rzwfxd" timestamp="1620511575"&gt;2065&lt;/key&gt;&lt;/foreign-keys&gt;&lt;ref-type name="Journal Article"&gt;17&lt;/ref-type&gt;&lt;contributors&gt;&lt;authors&gt;&lt;author&gt;Besic, E.&lt;/author&gt;&lt;author&gt;Gasteiger-Klicpera, B.&lt;/author&gt;&lt;author&gt;Buchart, C.&lt;/author&gt;&lt;author&gt;Hafner, J.&lt;/author&gt;&lt;author&gt;Stefitz, E.&lt;/author&gt;&lt;/authors&gt;&lt;/contributors&gt;&lt;auth-address&gt;Institute of Professional Development in Education, University of Graz, Graz, Austria.&lt;/auth-address&gt;&lt;titles&gt;&lt;title&gt;Refugee students&amp;apos; perspectives on inclusive and exclusive school experiences in Austria&lt;/title&gt;&lt;secondary-title&gt;Int J Psychol&lt;/secondary-title&gt;&lt;/titles&gt;&lt;periodical&gt;&lt;full-title&gt;Int J Psychol&lt;/full-title&gt;&lt;/periodical&gt;&lt;pages&gt;723-731&lt;/pages&gt;&lt;volume&gt;55&lt;/volume&gt;&lt;number&gt;5&lt;/number&gt;&lt;edition&gt;2020/02/06&lt;/edition&gt;&lt;keywords&gt;&lt;keyword&gt;Adolescent&lt;/keyword&gt;&lt;keyword&gt;Adult&lt;/keyword&gt;&lt;keyword&gt;Child&lt;/keyword&gt;&lt;keyword&gt;Female&lt;/keyword&gt;&lt;keyword&gt;Humans&lt;/keyword&gt;&lt;keyword&gt;Male&lt;/keyword&gt;&lt;keyword&gt;Peer Group&lt;/keyword&gt;&lt;keyword&gt;Refugees/*statistics &amp;amp; numerical data&lt;/keyword&gt;&lt;keyword&gt;Schools&lt;/keyword&gt;&lt;keyword&gt;Students&lt;/keyword&gt;&lt;keyword&gt;Young Adult&lt;/keyword&gt;&lt;keyword&gt;Friendships&lt;/keyword&gt;&lt;keyword&gt;Refugee students&lt;/keyword&gt;&lt;keyword&gt;School connectedness&lt;/keyword&gt;&lt;keyword&gt;Social exclusion&lt;/keyword&gt;&lt;keyword&gt;Social support&lt;/keyword&gt;&lt;/keywords&gt;&lt;dates&gt;&lt;year&gt;2020&lt;/year&gt;&lt;pub-dates&gt;&lt;date&gt;Oct&lt;/date&gt;&lt;/pub-dates&gt;&lt;/dates&gt;&lt;isbn&gt;1464-066X (Electronic)&amp;#xD;0020-7594 (Linking)&lt;/isbn&gt;&lt;accession-num&gt;32017065&lt;/accession-num&gt;&lt;urls&gt;&lt;/urls&gt;&lt;custom2&gt;PMC7540350&lt;/custom2&gt;&lt;/record&gt;&lt;/Cite&gt;&lt;/EndNote&gt;</w:instrText>
            </w:r>
            <w:r>
              <w:rPr>
                <w:sz w:val="20"/>
                <w:szCs w:val="20"/>
              </w:rPr>
              <w:fldChar w:fldCharType="separate"/>
            </w:r>
            <w:r>
              <w:rPr>
                <w:noProof/>
                <w:sz w:val="20"/>
                <w:szCs w:val="20"/>
              </w:rPr>
              <w:t>Besic et al. (2020)</w:t>
            </w:r>
            <w:r>
              <w:rPr>
                <w:sz w:val="20"/>
                <w:szCs w:val="20"/>
              </w:rPr>
              <w:fldChar w:fldCharType="end"/>
            </w:r>
          </w:p>
        </w:tc>
        <w:tc>
          <w:tcPr>
            <w:tcW w:w="1170" w:type="dxa"/>
          </w:tcPr>
          <w:p w14:paraId="11E9A994" w14:textId="1F3EEAF0" w:rsidR="00D53E83" w:rsidRPr="00BC2C5E" w:rsidRDefault="00D53E83" w:rsidP="00D53E83">
            <w:pPr>
              <w:cnfStyle w:val="000000100000" w:firstRow="0" w:lastRow="0" w:firstColumn="0" w:lastColumn="0" w:oddVBand="0" w:evenVBand="0" w:oddHBand="1" w:evenHBand="0" w:firstRowFirstColumn="0" w:firstRowLastColumn="0" w:lastRowFirstColumn="0" w:lastRowLastColumn="0"/>
              <w:rPr>
                <w:sz w:val="20"/>
                <w:szCs w:val="20"/>
              </w:rPr>
            </w:pPr>
            <w:r w:rsidRPr="00BC2C5E">
              <w:rPr>
                <w:sz w:val="20"/>
                <w:szCs w:val="20"/>
              </w:rPr>
              <w:t>1(Yes)</w:t>
            </w:r>
          </w:p>
        </w:tc>
        <w:tc>
          <w:tcPr>
            <w:tcW w:w="1350" w:type="dxa"/>
          </w:tcPr>
          <w:p w14:paraId="4C1B4D95" w14:textId="4BC7C923" w:rsidR="00D53E83" w:rsidRPr="00BC2C5E" w:rsidRDefault="00D53E83" w:rsidP="00D53E83">
            <w:pPr>
              <w:cnfStyle w:val="000000100000" w:firstRow="0" w:lastRow="0" w:firstColumn="0" w:lastColumn="0" w:oddVBand="0" w:evenVBand="0" w:oddHBand="1" w:evenHBand="0" w:firstRowFirstColumn="0" w:firstRowLastColumn="0" w:lastRowFirstColumn="0" w:lastRowLastColumn="0"/>
              <w:rPr>
                <w:sz w:val="20"/>
                <w:szCs w:val="20"/>
              </w:rPr>
            </w:pPr>
            <w:r w:rsidRPr="00BC2C5E">
              <w:rPr>
                <w:sz w:val="20"/>
                <w:szCs w:val="20"/>
              </w:rPr>
              <w:t>1(Yes)</w:t>
            </w:r>
          </w:p>
        </w:tc>
        <w:tc>
          <w:tcPr>
            <w:tcW w:w="1278" w:type="dxa"/>
          </w:tcPr>
          <w:p w14:paraId="4E7C3D85" w14:textId="4A7C1649" w:rsidR="00D53E83" w:rsidRPr="00BC2C5E" w:rsidRDefault="00D53E83" w:rsidP="00D53E83">
            <w:pPr>
              <w:cnfStyle w:val="000000100000" w:firstRow="0" w:lastRow="0" w:firstColumn="0" w:lastColumn="0" w:oddVBand="0" w:evenVBand="0" w:oddHBand="1" w:evenHBand="0" w:firstRowFirstColumn="0" w:firstRowLastColumn="0" w:lastRowFirstColumn="0" w:lastRowLastColumn="0"/>
              <w:rPr>
                <w:sz w:val="20"/>
                <w:szCs w:val="20"/>
              </w:rPr>
            </w:pPr>
            <w:r w:rsidRPr="00BC2C5E">
              <w:rPr>
                <w:sz w:val="20"/>
                <w:szCs w:val="20"/>
              </w:rPr>
              <w:t>1(Yes)</w:t>
            </w:r>
          </w:p>
        </w:tc>
        <w:tc>
          <w:tcPr>
            <w:tcW w:w="1144" w:type="dxa"/>
          </w:tcPr>
          <w:p w14:paraId="0F5102D8" w14:textId="156FCECE" w:rsidR="00D53E83" w:rsidRPr="00BC2C5E" w:rsidRDefault="00D53E83" w:rsidP="00D53E83">
            <w:pPr>
              <w:cnfStyle w:val="000000100000" w:firstRow="0" w:lastRow="0" w:firstColumn="0" w:lastColumn="0" w:oddVBand="0" w:evenVBand="0" w:oddHBand="1" w:evenHBand="0" w:firstRowFirstColumn="0" w:firstRowLastColumn="0" w:lastRowFirstColumn="0" w:lastRowLastColumn="0"/>
              <w:rPr>
                <w:sz w:val="20"/>
                <w:szCs w:val="20"/>
              </w:rPr>
            </w:pPr>
            <w:r w:rsidRPr="00BC2C5E">
              <w:rPr>
                <w:sz w:val="20"/>
                <w:szCs w:val="20"/>
              </w:rPr>
              <w:t>1(Yes)</w:t>
            </w:r>
          </w:p>
        </w:tc>
        <w:tc>
          <w:tcPr>
            <w:tcW w:w="1088" w:type="dxa"/>
          </w:tcPr>
          <w:p w14:paraId="31E6BEAF" w14:textId="7D5D77F8" w:rsidR="00D53E83" w:rsidRPr="00BC2C5E" w:rsidRDefault="00D53E83" w:rsidP="00D53E83">
            <w:pPr>
              <w:cnfStyle w:val="000000100000" w:firstRow="0" w:lastRow="0" w:firstColumn="0" w:lastColumn="0" w:oddVBand="0" w:evenVBand="0" w:oddHBand="1" w:evenHBand="0" w:firstRowFirstColumn="0" w:firstRowLastColumn="0" w:lastRowFirstColumn="0" w:lastRowLastColumn="0"/>
              <w:rPr>
                <w:sz w:val="20"/>
                <w:szCs w:val="20"/>
              </w:rPr>
            </w:pPr>
            <w:r w:rsidRPr="00BC2C5E">
              <w:rPr>
                <w:sz w:val="20"/>
                <w:szCs w:val="20"/>
              </w:rPr>
              <w:t>1(Yes)</w:t>
            </w:r>
          </w:p>
        </w:tc>
        <w:tc>
          <w:tcPr>
            <w:tcW w:w="1440" w:type="dxa"/>
          </w:tcPr>
          <w:p w14:paraId="7C2E0B79" w14:textId="05D05BB6" w:rsidR="00D53E83" w:rsidRPr="00BC2C5E" w:rsidRDefault="00D53E83" w:rsidP="00D53E83">
            <w:pPr>
              <w:cnfStyle w:val="000000100000" w:firstRow="0" w:lastRow="0" w:firstColumn="0" w:lastColumn="0" w:oddVBand="0" w:evenVBand="0" w:oddHBand="1" w:evenHBand="0" w:firstRowFirstColumn="0" w:firstRowLastColumn="0" w:lastRowFirstColumn="0" w:lastRowLastColumn="0"/>
              <w:rPr>
                <w:sz w:val="20"/>
                <w:szCs w:val="20"/>
              </w:rPr>
            </w:pPr>
            <w:r w:rsidRPr="00BC2C5E">
              <w:rPr>
                <w:sz w:val="20"/>
                <w:szCs w:val="20"/>
              </w:rPr>
              <w:t>1(Yes)</w:t>
            </w:r>
          </w:p>
        </w:tc>
        <w:tc>
          <w:tcPr>
            <w:tcW w:w="1350" w:type="dxa"/>
          </w:tcPr>
          <w:p w14:paraId="0D7B213D" w14:textId="255AF6E9" w:rsidR="00D53E83" w:rsidRPr="00BC2C5E" w:rsidRDefault="00D53E83" w:rsidP="00D53E83">
            <w:pPr>
              <w:cnfStyle w:val="000000100000" w:firstRow="0" w:lastRow="0" w:firstColumn="0" w:lastColumn="0" w:oddVBand="0" w:evenVBand="0" w:oddHBand="1" w:evenHBand="0" w:firstRowFirstColumn="0" w:firstRowLastColumn="0" w:lastRowFirstColumn="0" w:lastRowLastColumn="0"/>
              <w:rPr>
                <w:sz w:val="20"/>
                <w:szCs w:val="20"/>
              </w:rPr>
            </w:pPr>
            <w:r w:rsidRPr="00BC2C5E">
              <w:rPr>
                <w:sz w:val="20"/>
                <w:szCs w:val="20"/>
              </w:rPr>
              <w:t>0.5(Can’t Tell)</w:t>
            </w:r>
          </w:p>
        </w:tc>
        <w:tc>
          <w:tcPr>
            <w:tcW w:w="1350" w:type="dxa"/>
          </w:tcPr>
          <w:p w14:paraId="47B6D370" w14:textId="2DBF1F6A" w:rsidR="00D53E83" w:rsidRPr="00BC2C5E" w:rsidRDefault="00D53E83" w:rsidP="00D53E83">
            <w:pPr>
              <w:cnfStyle w:val="000000100000" w:firstRow="0" w:lastRow="0" w:firstColumn="0" w:lastColumn="0" w:oddVBand="0" w:evenVBand="0" w:oddHBand="1" w:evenHBand="0" w:firstRowFirstColumn="0" w:firstRowLastColumn="0" w:lastRowFirstColumn="0" w:lastRowLastColumn="0"/>
              <w:rPr>
                <w:sz w:val="20"/>
                <w:szCs w:val="20"/>
              </w:rPr>
            </w:pPr>
            <w:r w:rsidRPr="00BC2C5E">
              <w:rPr>
                <w:sz w:val="20"/>
                <w:szCs w:val="20"/>
              </w:rPr>
              <w:t>1(Yes)</w:t>
            </w:r>
          </w:p>
        </w:tc>
        <w:tc>
          <w:tcPr>
            <w:tcW w:w="1260" w:type="dxa"/>
          </w:tcPr>
          <w:p w14:paraId="4BDA44F5" w14:textId="1824E606" w:rsidR="00D53E83" w:rsidRPr="00BC2C5E" w:rsidRDefault="00D53E83" w:rsidP="00D53E83">
            <w:pPr>
              <w:cnfStyle w:val="000000100000" w:firstRow="0" w:lastRow="0" w:firstColumn="0" w:lastColumn="0" w:oddVBand="0" w:evenVBand="0" w:oddHBand="1" w:evenHBand="0" w:firstRowFirstColumn="0" w:firstRowLastColumn="0" w:lastRowFirstColumn="0" w:lastRowLastColumn="0"/>
              <w:rPr>
                <w:sz w:val="20"/>
                <w:szCs w:val="20"/>
              </w:rPr>
            </w:pPr>
            <w:r w:rsidRPr="00BC2C5E">
              <w:rPr>
                <w:sz w:val="20"/>
                <w:szCs w:val="20"/>
              </w:rPr>
              <w:t>1(Yes)</w:t>
            </w:r>
          </w:p>
        </w:tc>
        <w:tc>
          <w:tcPr>
            <w:tcW w:w="1080" w:type="dxa"/>
          </w:tcPr>
          <w:p w14:paraId="0F94399B" w14:textId="5A9936B7" w:rsidR="00D53E83" w:rsidRPr="00BC2C5E" w:rsidRDefault="00D53E83" w:rsidP="00D53E83">
            <w:pPr>
              <w:cnfStyle w:val="000000100000" w:firstRow="0" w:lastRow="0" w:firstColumn="0" w:lastColumn="0" w:oddVBand="0" w:evenVBand="0" w:oddHBand="1" w:evenHBand="0" w:firstRowFirstColumn="0" w:firstRowLastColumn="0" w:lastRowFirstColumn="0" w:lastRowLastColumn="0"/>
              <w:rPr>
                <w:sz w:val="20"/>
                <w:szCs w:val="20"/>
              </w:rPr>
            </w:pPr>
            <w:r w:rsidRPr="00BC2C5E">
              <w:rPr>
                <w:sz w:val="20"/>
                <w:szCs w:val="20"/>
              </w:rPr>
              <w:t>1(Yes)</w:t>
            </w:r>
          </w:p>
        </w:tc>
        <w:tc>
          <w:tcPr>
            <w:tcW w:w="1294" w:type="dxa"/>
          </w:tcPr>
          <w:p w14:paraId="4472B78A" w14:textId="42D4EFB5" w:rsidR="00D53E83" w:rsidRPr="00BC2C5E" w:rsidRDefault="00D53E83" w:rsidP="00D53E83">
            <w:pPr>
              <w:cnfStyle w:val="000000100000" w:firstRow="0" w:lastRow="0" w:firstColumn="0" w:lastColumn="0" w:oddVBand="0" w:evenVBand="0" w:oddHBand="1" w:evenHBand="0" w:firstRowFirstColumn="0" w:firstRowLastColumn="0" w:lastRowFirstColumn="0" w:lastRowLastColumn="0"/>
              <w:rPr>
                <w:sz w:val="20"/>
                <w:szCs w:val="20"/>
              </w:rPr>
            </w:pPr>
            <w:r w:rsidRPr="00BC2C5E">
              <w:rPr>
                <w:sz w:val="20"/>
                <w:szCs w:val="20"/>
              </w:rPr>
              <w:t>9.5 (High)</w:t>
            </w:r>
          </w:p>
        </w:tc>
      </w:tr>
      <w:tr w:rsidR="00D53E83" w:rsidRPr="00AA1040" w14:paraId="37B56519" w14:textId="77777777" w:rsidTr="00D264EC">
        <w:trPr>
          <w:trHeight w:val="1266"/>
        </w:trPr>
        <w:tc>
          <w:tcPr>
            <w:cnfStyle w:val="001000000000" w:firstRow="0" w:lastRow="0" w:firstColumn="1" w:lastColumn="0" w:oddVBand="0" w:evenVBand="0" w:oddHBand="0" w:evenHBand="0" w:firstRowFirstColumn="0" w:firstRowLastColumn="0" w:lastRowFirstColumn="0" w:lastRowLastColumn="0"/>
            <w:tcW w:w="1364" w:type="dxa"/>
          </w:tcPr>
          <w:p w14:paraId="08BD0B7B" w14:textId="39635EFF" w:rsidR="00D53E83" w:rsidRPr="00BC2C5E" w:rsidRDefault="00D53E83" w:rsidP="00D53E83">
            <w:pPr>
              <w:rPr>
                <w:sz w:val="20"/>
                <w:szCs w:val="20"/>
              </w:rPr>
            </w:pPr>
            <w:r>
              <w:rPr>
                <w:sz w:val="20"/>
                <w:szCs w:val="20"/>
              </w:rPr>
              <w:fldChar w:fldCharType="begin">
                <w:fldData xml:space="preserve">PEVuZE5vdGU+PENpdGUgQXV0aG9yWWVhcj0iMSI+PEF1dGhvcj5CbG9jazwvQXV0aG9yPjxZZWFy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</w:fldData>
              </w:fldChar>
            </w:r>
            <w:r w:rsidR="000046E5">
              <w:rPr>
                <w:sz w:val="20"/>
                <w:szCs w:val="20"/>
              </w:rPr>
              <w:instrText xml:space="preserve"> ADDIN EN.CITE </w:instrText>
            </w:r>
            <w:r w:rsidR="000046E5">
              <w:rPr>
                <w:sz w:val="20"/>
                <w:szCs w:val="20"/>
              </w:rPr>
              <w:fldChar w:fldCharType="begin">
                <w:fldData xml:space="preserve">PEVuZE5vdGU+PENpdGUgQXV0aG9yWWVhcj0iMSI+PEF1dGhvcj5CbG9jazwvQXV0aG9yPjxZZWFy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</w:fldData>
              </w:fldChar>
            </w:r>
            <w:r w:rsidR="000046E5">
              <w:rPr>
                <w:sz w:val="20"/>
                <w:szCs w:val="20"/>
              </w:rPr>
              <w:instrText xml:space="preserve"> ADDIN EN.CITE.DATA </w:instrText>
            </w:r>
            <w:r w:rsidR="000046E5">
              <w:rPr>
                <w:sz w:val="20"/>
                <w:szCs w:val="20"/>
              </w:rPr>
            </w:r>
            <w:r w:rsidR="000046E5">
              <w:rPr>
                <w:sz w:val="20"/>
                <w:szCs w:val="20"/>
              </w:rPr>
              <w:fldChar w:fldCharType="end"/>
            </w:r>
            <w:r>
              <w:rPr>
                <w:sz w:val="20"/>
                <w:szCs w:val="20"/>
              </w:rPr>
            </w:r>
            <w:r>
              <w:rPr>
                <w:sz w:val="20"/>
                <w:szCs w:val="20"/>
              </w:rPr>
              <w:fldChar w:fldCharType="separate"/>
            </w:r>
            <w:r>
              <w:rPr>
                <w:noProof/>
                <w:sz w:val="20"/>
                <w:szCs w:val="20"/>
              </w:rPr>
              <w:t>Block et al. (2014)</w:t>
            </w:r>
            <w:r>
              <w:rPr>
                <w:sz w:val="20"/>
                <w:szCs w:val="20"/>
              </w:rPr>
              <w:fldChar w:fldCharType="end"/>
            </w:r>
          </w:p>
        </w:tc>
        <w:tc>
          <w:tcPr>
            <w:tcW w:w="1170" w:type="dxa"/>
          </w:tcPr>
          <w:p w14:paraId="576E182B" w14:textId="77777777" w:rsidR="00D53E83" w:rsidRPr="00BC2C5E" w:rsidRDefault="00D53E83" w:rsidP="00D53E83">
            <w:pPr>
              <w:cnfStyle w:val="000000000000" w:firstRow="0" w:lastRow="0" w:firstColumn="0" w:lastColumn="0" w:oddVBand="0" w:evenVBand="0" w:oddHBand="0" w:evenHBand="0" w:firstRowFirstColumn="0" w:firstRowLastColumn="0" w:lastRowFirstColumn="0" w:lastRowLastColumn="0"/>
              <w:rPr>
                <w:sz w:val="20"/>
                <w:szCs w:val="20"/>
              </w:rPr>
            </w:pPr>
            <w:r w:rsidRPr="00BC2C5E">
              <w:rPr>
                <w:sz w:val="20"/>
                <w:szCs w:val="20"/>
              </w:rPr>
              <w:t>1 (Yes)</w:t>
            </w:r>
          </w:p>
        </w:tc>
        <w:tc>
          <w:tcPr>
            <w:tcW w:w="1350" w:type="dxa"/>
          </w:tcPr>
          <w:p w14:paraId="35A20316" w14:textId="77777777" w:rsidR="00D53E83" w:rsidRPr="00BC2C5E" w:rsidRDefault="00D53E83" w:rsidP="00D53E83">
            <w:pPr>
              <w:cnfStyle w:val="000000000000" w:firstRow="0" w:lastRow="0" w:firstColumn="0" w:lastColumn="0" w:oddVBand="0" w:evenVBand="0" w:oddHBand="0" w:evenHBand="0" w:firstRowFirstColumn="0" w:firstRowLastColumn="0" w:lastRowFirstColumn="0" w:lastRowLastColumn="0"/>
              <w:rPr>
                <w:sz w:val="20"/>
                <w:szCs w:val="20"/>
              </w:rPr>
            </w:pPr>
            <w:r w:rsidRPr="00BC2C5E">
              <w:rPr>
                <w:sz w:val="20"/>
                <w:szCs w:val="20"/>
              </w:rPr>
              <w:t>1 (Yes)</w:t>
            </w:r>
          </w:p>
        </w:tc>
        <w:tc>
          <w:tcPr>
            <w:tcW w:w="1278" w:type="dxa"/>
          </w:tcPr>
          <w:p w14:paraId="235D3830" w14:textId="77777777" w:rsidR="00D53E83" w:rsidRPr="00BC2C5E" w:rsidRDefault="00D53E83" w:rsidP="00D53E83">
            <w:pPr>
              <w:cnfStyle w:val="000000000000" w:firstRow="0" w:lastRow="0" w:firstColumn="0" w:lastColumn="0" w:oddVBand="0" w:evenVBand="0" w:oddHBand="0" w:evenHBand="0" w:firstRowFirstColumn="0" w:firstRowLastColumn="0" w:lastRowFirstColumn="0" w:lastRowLastColumn="0"/>
              <w:rPr>
                <w:sz w:val="20"/>
                <w:szCs w:val="20"/>
              </w:rPr>
            </w:pPr>
            <w:r w:rsidRPr="00BC2C5E">
              <w:rPr>
                <w:sz w:val="20"/>
                <w:szCs w:val="20"/>
              </w:rPr>
              <w:t>1 (Yes)</w:t>
            </w:r>
          </w:p>
        </w:tc>
        <w:tc>
          <w:tcPr>
            <w:tcW w:w="1144" w:type="dxa"/>
          </w:tcPr>
          <w:p w14:paraId="4A415112" w14:textId="77777777" w:rsidR="00D53E83" w:rsidRPr="00BC2C5E" w:rsidRDefault="00D53E83" w:rsidP="00D53E83">
            <w:pPr>
              <w:cnfStyle w:val="000000000000" w:firstRow="0" w:lastRow="0" w:firstColumn="0" w:lastColumn="0" w:oddVBand="0" w:evenVBand="0" w:oddHBand="0" w:evenHBand="0" w:firstRowFirstColumn="0" w:firstRowLastColumn="0" w:lastRowFirstColumn="0" w:lastRowLastColumn="0"/>
              <w:rPr>
                <w:sz w:val="20"/>
                <w:szCs w:val="20"/>
              </w:rPr>
            </w:pPr>
            <w:r w:rsidRPr="00BC2C5E">
              <w:rPr>
                <w:sz w:val="20"/>
                <w:szCs w:val="20"/>
              </w:rPr>
              <w:t>1(Yes)</w:t>
            </w:r>
          </w:p>
        </w:tc>
        <w:tc>
          <w:tcPr>
            <w:tcW w:w="1088" w:type="dxa"/>
          </w:tcPr>
          <w:p w14:paraId="46CFEBE4" w14:textId="77777777" w:rsidR="00D53E83" w:rsidRPr="00BC2C5E" w:rsidRDefault="00D53E83" w:rsidP="00D53E83">
            <w:pPr>
              <w:cnfStyle w:val="000000000000" w:firstRow="0" w:lastRow="0" w:firstColumn="0" w:lastColumn="0" w:oddVBand="0" w:evenVBand="0" w:oddHBand="0" w:evenHBand="0" w:firstRowFirstColumn="0" w:firstRowLastColumn="0" w:lastRowFirstColumn="0" w:lastRowLastColumn="0"/>
              <w:rPr>
                <w:sz w:val="20"/>
                <w:szCs w:val="20"/>
              </w:rPr>
            </w:pPr>
            <w:r w:rsidRPr="00BC2C5E">
              <w:rPr>
                <w:sz w:val="20"/>
                <w:szCs w:val="20"/>
              </w:rPr>
              <w:t>1(Yes)</w:t>
            </w:r>
          </w:p>
        </w:tc>
        <w:tc>
          <w:tcPr>
            <w:tcW w:w="1440" w:type="dxa"/>
          </w:tcPr>
          <w:p w14:paraId="31996731" w14:textId="77777777" w:rsidR="00D53E83" w:rsidRPr="00BC2C5E" w:rsidRDefault="00D53E83" w:rsidP="00D53E83">
            <w:pPr>
              <w:cnfStyle w:val="000000000000" w:firstRow="0" w:lastRow="0" w:firstColumn="0" w:lastColumn="0" w:oddVBand="0" w:evenVBand="0" w:oddHBand="0" w:evenHBand="0" w:firstRowFirstColumn="0" w:firstRowLastColumn="0" w:lastRowFirstColumn="0" w:lastRowLastColumn="0"/>
              <w:rPr>
                <w:sz w:val="20"/>
                <w:szCs w:val="20"/>
              </w:rPr>
            </w:pPr>
            <w:r w:rsidRPr="00BC2C5E">
              <w:rPr>
                <w:sz w:val="20"/>
                <w:szCs w:val="20"/>
              </w:rPr>
              <w:t>0(No)</w:t>
            </w:r>
          </w:p>
        </w:tc>
        <w:tc>
          <w:tcPr>
            <w:tcW w:w="1350" w:type="dxa"/>
          </w:tcPr>
          <w:p w14:paraId="651882B6" w14:textId="77777777" w:rsidR="00D53E83" w:rsidRPr="00BC2C5E" w:rsidRDefault="00D53E83" w:rsidP="00D53E83">
            <w:pPr>
              <w:cnfStyle w:val="000000000000" w:firstRow="0" w:lastRow="0" w:firstColumn="0" w:lastColumn="0" w:oddVBand="0" w:evenVBand="0" w:oddHBand="0" w:evenHBand="0" w:firstRowFirstColumn="0" w:firstRowLastColumn="0" w:lastRowFirstColumn="0" w:lastRowLastColumn="0"/>
              <w:rPr>
                <w:sz w:val="20"/>
                <w:szCs w:val="20"/>
              </w:rPr>
            </w:pPr>
            <w:r w:rsidRPr="00BC2C5E">
              <w:rPr>
                <w:sz w:val="20"/>
                <w:szCs w:val="20"/>
              </w:rPr>
              <w:t>0(No)</w:t>
            </w:r>
          </w:p>
        </w:tc>
        <w:tc>
          <w:tcPr>
            <w:tcW w:w="1350" w:type="dxa"/>
          </w:tcPr>
          <w:p w14:paraId="785B7DFE" w14:textId="77777777" w:rsidR="00D53E83" w:rsidRPr="00BC2C5E" w:rsidRDefault="00D53E83" w:rsidP="00D53E83">
            <w:pPr>
              <w:cnfStyle w:val="000000000000" w:firstRow="0" w:lastRow="0" w:firstColumn="0" w:lastColumn="0" w:oddVBand="0" w:evenVBand="0" w:oddHBand="0" w:evenHBand="0" w:firstRowFirstColumn="0" w:firstRowLastColumn="0" w:lastRowFirstColumn="0" w:lastRowLastColumn="0"/>
              <w:rPr>
                <w:sz w:val="20"/>
                <w:szCs w:val="20"/>
              </w:rPr>
            </w:pPr>
            <w:r w:rsidRPr="00BC2C5E">
              <w:rPr>
                <w:sz w:val="20"/>
                <w:szCs w:val="20"/>
              </w:rPr>
              <w:t>1(Yes)</w:t>
            </w:r>
          </w:p>
        </w:tc>
        <w:tc>
          <w:tcPr>
            <w:tcW w:w="1260" w:type="dxa"/>
          </w:tcPr>
          <w:p w14:paraId="68FD7F78" w14:textId="77777777" w:rsidR="00D53E83" w:rsidRPr="00BC2C5E" w:rsidRDefault="00D53E83" w:rsidP="00D53E83">
            <w:pPr>
              <w:cnfStyle w:val="000000000000" w:firstRow="0" w:lastRow="0" w:firstColumn="0" w:lastColumn="0" w:oddVBand="0" w:evenVBand="0" w:oddHBand="0" w:evenHBand="0" w:firstRowFirstColumn="0" w:firstRowLastColumn="0" w:lastRowFirstColumn="0" w:lastRowLastColumn="0"/>
              <w:rPr>
                <w:sz w:val="20"/>
                <w:szCs w:val="20"/>
              </w:rPr>
            </w:pPr>
            <w:r w:rsidRPr="00BC2C5E">
              <w:rPr>
                <w:sz w:val="20"/>
                <w:szCs w:val="20"/>
              </w:rPr>
              <w:t>1(Yes)</w:t>
            </w:r>
          </w:p>
        </w:tc>
        <w:tc>
          <w:tcPr>
            <w:tcW w:w="1080" w:type="dxa"/>
          </w:tcPr>
          <w:p w14:paraId="601004B8" w14:textId="77777777" w:rsidR="00D53E83" w:rsidRPr="00BC2C5E" w:rsidRDefault="00D53E83" w:rsidP="00D53E83">
            <w:pPr>
              <w:cnfStyle w:val="000000000000" w:firstRow="0" w:lastRow="0" w:firstColumn="0" w:lastColumn="0" w:oddVBand="0" w:evenVBand="0" w:oddHBand="0" w:evenHBand="0" w:firstRowFirstColumn="0" w:firstRowLastColumn="0" w:lastRowFirstColumn="0" w:lastRowLastColumn="0"/>
              <w:rPr>
                <w:sz w:val="20"/>
                <w:szCs w:val="20"/>
              </w:rPr>
            </w:pPr>
            <w:r w:rsidRPr="00BC2C5E">
              <w:rPr>
                <w:sz w:val="20"/>
                <w:szCs w:val="20"/>
              </w:rPr>
              <w:t>1(Yes)</w:t>
            </w:r>
          </w:p>
        </w:tc>
        <w:tc>
          <w:tcPr>
            <w:tcW w:w="1294" w:type="dxa"/>
          </w:tcPr>
          <w:p w14:paraId="6191F6C9" w14:textId="77777777" w:rsidR="00D53E83" w:rsidRPr="00BC2C5E" w:rsidRDefault="00D53E83" w:rsidP="00D53E83">
            <w:pPr>
              <w:cnfStyle w:val="000000000000" w:firstRow="0" w:lastRow="0" w:firstColumn="0" w:lastColumn="0" w:oddVBand="0" w:evenVBand="0" w:oddHBand="0" w:evenHBand="0" w:firstRowFirstColumn="0" w:firstRowLastColumn="0" w:lastRowFirstColumn="0" w:lastRowLastColumn="0"/>
              <w:rPr>
                <w:sz w:val="20"/>
                <w:szCs w:val="20"/>
              </w:rPr>
            </w:pPr>
            <w:r w:rsidRPr="00BC2C5E">
              <w:rPr>
                <w:sz w:val="20"/>
                <w:szCs w:val="20"/>
              </w:rPr>
              <w:t>8 (High)</w:t>
            </w:r>
          </w:p>
        </w:tc>
      </w:tr>
      <w:tr w:rsidR="00D53E83" w:rsidRPr="00AA1040" w14:paraId="7DC0D08E" w14:textId="77777777" w:rsidTr="00D264EC">
        <w:trPr>
          <w:cnfStyle w:val="000000100000" w:firstRow="0" w:lastRow="0" w:firstColumn="0" w:lastColumn="0" w:oddVBand="0" w:evenVBand="0" w:oddHBand="1" w:evenHBand="0" w:firstRowFirstColumn="0" w:firstRowLastColumn="0" w:lastRowFirstColumn="0" w:lastRowLastColumn="0"/>
          <w:trHeight w:val="1266"/>
        </w:trPr>
        <w:tc>
          <w:tcPr>
            <w:cnfStyle w:val="001000000000" w:firstRow="0" w:lastRow="0" w:firstColumn="1" w:lastColumn="0" w:oddVBand="0" w:evenVBand="0" w:oddHBand="0" w:evenHBand="0" w:firstRowFirstColumn="0" w:firstRowLastColumn="0" w:lastRowFirstColumn="0" w:lastRowLastColumn="0"/>
            <w:tcW w:w="1364" w:type="dxa"/>
          </w:tcPr>
          <w:p w14:paraId="4D9AF78D" w14:textId="53D7138F" w:rsidR="00D53E83" w:rsidRPr="00A03CA4" w:rsidRDefault="00D53E83" w:rsidP="00D53E83">
            <w:pPr>
              <w:rPr>
                <w:sz w:val="20"/>
                <w:szCs w:val="20"/>
              </w:rPr>
            </w:pPr>
            <w:r>
              <w:rPr>
                <w:sz w:val="20"/>
                <w:szCs w:val="20"/>
              </w:rPr>
              <w:fldChar w:fldCharType="begin"/>
            </w:r>
            <w:r w:rsidR="000046E5">
              <w:rPr>
                <w:sz w:val="20"/>
                <w:szCs w:val="20"/>
              </w:rPr>
              <w:instrText xml:space="preserve"> ADDIN EN.CITE &lt;EndNote&gt;&lt;Cite AuthorYear="1"&gt;&lt;Author&gt;Crawford&lt;/Author&gt;&lt;Year&gt;2017&lt;/Year&gt;&lt;RecNum&gt;571&lt;/RecNum&gt;&lt;DisplayText&gt;Crawford (2017)&lt;/DisplayText&gt;&lt;record&gt;&lt;rec-number&gt;571&lt;/rec-number&gt;&lt;foreign-keys&gt;&lt;key app="EN" db-id="ve5pvdd0kef5eueax0qx00zjdawt00rzwfxd" timestamp="1583674725"&gt;571&lt;/key&gt;&lt;/foreign-keys&gt;&lt;ref-type name="Journal Article"&gt;17&lt;/ref-type&gt;&lt;contributors&gt;&lt;authors&gt;&lt;author&gt;Crawford, Renée&lt;/author&gt;&lt;/authors&gt;&lt;/contributors&gt;&lt;titles&gt;&lt;title&gt;Creating Unity through Celebrating Diversity: A Case Study That Explores the Impact of Music Education on Refugee Background Students&lt;/title&gt;&lt;secondary-title&gt;International Journal of Music Education&lt;/secondary-title&gt;&lt;/titles&gt;&lt;periodical&gt;&lt;full-title&gt;International Journal of Music Education&lt;/full-title&gt;&lt;/periodical&gt;&lt;pages&gt;343-356&lt;/pages&gt;&lt;volume&gt;35&lt;/volume&gt;&lt;number&gt;3&lt;/number&gt;&lt;keywords&gt;&lt;keyword&gt;Case Studies&lt;/keyword&gt;&lt;keyword&gt;Music&lt;/keyword&gt;&lt;keyword&gt;Music Education&lt;/keyword&gt;&lt;keyword&gt;Refugees&lt;/keyword&gt;&lt;keyword&gt;Foreign Countries&lt;/keyword&gt;&lt;keyword&gt;Creativity&lt;/keyword&gt;&lt;keyword&gt;Elementary Secondary Education&lt;/keyword&gt;&lt;keyword&gt;Student Experience&lt;/keyword&gt;&lt;keyword&gt;Semi Structured Interviews&lt;/keyword&gt;&lt;keyword&gt;Observation&lt;/keyword&gt;&lt;keyword&gt;Australia&lt;/keyword&gt;&lt;/keywords&gt;&lt;dates&gt;&lt;year&gt;2017&lt;/year&gt;&lt;pub-dates&gt;&lt;date&gt;08/01/&lt;/date&gt;&lt;/pub-dates&gt;&lt;/dates&gt;&lt;publisher&gt;International Journal of Music Education&lt;/publisher&gt;&lt;isbn&gt;0255-7614&lt;/isbn&gt;&lt;accession-num&gt;EJ1150720&lt;/accession-num&gt;&lt;urls&gt;&lt;/urls&gt;&lt;remote-database-name&gt;eric&lt;/remote-database-name&gt;&lt;remote-database-provider&gt;EBSCOhost&lt;/remote-database-provider&gt;&lt;/record&gt;&lt;/Cite&gt;&lt;/EndNote&gt;</w:instrText>
            </w:r>
            <w:r>
              <w:rPr>
                <w:sz w:val="20"/>
                <w:szCs w:val="20"/>
              </w:rPr>
              <w:fldChar w:fldCharType="separate"/>
            </w:r>
            <w:r>
              <w:rPr>
                <w:noProof/>
                <w:sz w:val="20"/>
                <w:szCs w:val="20"/>
              </w:rPr>
              <w:t>Crawford (2017)</w:t>
            </w:r>
            <w:r>
              <w:rPr>
                <w:sz w:val="20"/>
                <w:szCs w:val="20"/>
              </w:rPr>
              <w:fldChar w:fldCharType="end"/>
            </w:r>
          </w:p>
        </w:tc>
        <w:tc>
          <w:tcPr>
            <w:tcW w:w="1170" w:type="dxa"/>
          </w:tcPr>
          <w:p w14:paraId="4D17CE0A" w14:textId="2A9484A8" w:rsidR="00D53E83" w:rsidRPr="00BC2C5E" w:rsidRDefault="00D53E83" w:rsidP="00D53E83">
            <w:pPr>
              <w:cnfStyle w:val="000000100000" w:firstRow="0" w:lastRow="0" w:firstColumn="0" w:lastColumn="0" w:oddVBand="0" w:evenVBand="0" w:oddHBand="1" w:evenHBand="0" w:firstRowFirstColumn="0" w:firstRowLastColumn="0" w:lastRowFirstColumn="0" w:lastRowLastColumn="0"/>
              <w:rPr>
                <w:sz w:val="20"/>
                <w:szCs w:val="20"/>
              </w:rPr>
            </w:pPr>
            <w:r w:rsidRPr="00BC2C5E">
              <w:rPr>
                <w:sz w:val="20"/>
                <w:szCs w:val="20"/>
              </w:rPr>
              <w:t>1(Yes)</w:t>
            </w:r>
          </w:p>
        </w:tc>
        <w:tc>
          <w:tcPr>
            <w:tcW w:w="1350" w:type="dxa"/>
          </w:tcPr>
          <w:p w14:paraId="25482C1A" w14:textId="1EB1F015" w:rsidR="00D53E83" w:rsidRPr="00BC2C5E" w:rsidRDefault="00D53E83" w:rsidP="00D53E83">
            <w:pPr>
              <w:cnfStyle w:val="000000100000" w:firstRow="0" w:lastRow="0" w:firstColumn="0" w:lastColumn="0" w:oddVBand="0" w:evenVBand="0" w:oddHBand="1" w:evenHBand="0" w:firstRowFirstColumn="0" w:firstRowLastColumn="0" w:lastRowFirstColumn="0" w:lastRowLastColumn="0"/>
              <w:rPr>
                <w:sz w:val="20"/>
                <w:szCs w:val="20"/>
              </w:rPr>
            </w:pPr>
            <w:r w:rsidRPr="00BC2C5E">
              <w:rPr>
                <w:sz w:val="20"/>
                <w:szCs w:val="20"/>
              </w:rPr>
              <w:t>1(Yes)</w:t>
            </w:r>
          </w:p>
        </w:tc>
        <w:tc>
          <w:tcPr>
            <w:tcW w:w="1278" w:type="dxa"/>
          </w:tcPr>
          <w:p w14:paraId="5CD0AC72" w14:textId="2B54214F" w:rsidR="00D53E83" w:rsidRPr="00BC2C5E" w:rsidRDefault="00D53E83" w:rsidP="00D53E83">
            <w:pPr>
              <w:cnfStyle w:val="000000100000" w:firstRow="0" w:lastRow="0" w:firstColumn="0" w:lastColumn="0" w:oddVBand="0" w:evenVBand="0" w:oddHBand="1" w:evenHBand="0" w:firstRowFirstColumn="0" w:firstRowLastColumn="0" w:lastRowFirstColumn="0" w:lastRowLastColumn="0"/>
              <w:rPr>
                <w:sz w:val="20"/>
                <w:szCs w:val="20"/>
              </w:rPr>
            </w:pPr>
            <w:r w:rsidRPr="00BC2C5E">
              <w:rPr>
                <w:sz w:val="20"/>
                <w:szCs w:val="20"/>
              </w:rPr>
              <w:t>1(Yes)</w:t>
            </w:r>
          </w:p>
        </w:tc>
        <w:tc>
          <w:tcPr>
            <w:tcW w:w="1144" w:type="dxa"/>
          </w:tcPr>
          <w:p w14:paraId="4C748ACC" w14:textId="558E98B5" w:rsidR="00D53E83" w:rsidRPr="00BC2C5E" w:rsidRDefault="00D53E83" w:rsidP="00D53E83">
            <w:pPr>
              <w:cnfStyle w:val="000000100000" w:firstRow="0" w:lastRow="0" w:firstColumn="0" w:lastColumn="0" w:oddVBand="0" w:evenVBand="0" w:oddHBand="1" w:evenHBand="0" w:firstRowFirstColumn="0" w:firstRowLastColumn="0" w:lastRowFirstColumn="0" w:lastRowLastColumn="0"/>
              <w:rPr>
                <w:sz w:val="20"/>
                <w:szCs w:val="20"/>
              </w:rPr>
            </w:pPr>
            <w:r w:rsidRPr="00BC2C5E">
              <w:rPr>
                <w:sz w:val="20"/>
                <w:szCs w:val="20"/>
              </w:rPr>
              <w:t>1(Yes)</w:t>
            </w:r>
          </w:p>
        </w:tc>
        <w:tc>
          <w:tcPr>
            <w:tcW w:w="1088" w:type="dxa"/>
          </w:tcPr>
          <w:p w14:paraId="2DFD97D7" w14:textId="5A853CC2" w:rsidR="00D53E83" w:rsidRPr="00BC2C5E" w:rsidRDefault="00D53E83" w:rsidP="00D53E83">
            <w:pPr>
              <w:cnfStyle w:val="000000100000" w:firstRow="0" w:lastRow="0" w:firstColumn="0" w:lastColumn="0" w:oddVBand="0" w:evenVBand="0" w:oddHBand="1" w:evenHBand="0" w:firstRowFirstColumn="0" w:firstRowLastColumn="0" w:lastRowFirstColumn="0" w:lastRowLastColumn="0"/>
              <w:rPr>
                <w:sz w:val="20"/>
                <w:szCs w:val="20"/>
              </w:rPr>
            </w:pPr>
            <w:r w:rsidRPr="00BC2C5E">
              <w:rPr>
                <w:sz w:val="20"/>
                <w:szCs w:val="20"/>
              </w:rPr>
              <w:t>1(Yes)</w:t>
            </w:r>
          </w:p>
        </w:tc>
        <w:tc>
          <w:tcPr>
            <w:tcW w:w="1440" w:type="dxa"/>
          </w:tcPr>
          <w:p w14:paraId="74B6E3E0" w14:textId="4478B29F" w:rsidR="00D53E83" w:rsidRPr="00BC2C5E" w:rsidRDefault="00D53E83" w:rsidP="00D53E83">
            <w:pPr>
              <w:cnfStyle w:val="000000100000" w:firstRow="0" w:lastRow="0" w:firstColumn="0" w:lastColumn="0" w:oddVBand="0" w:evenVBand="0" w:oddHBand="1" w:evenHBand="0" w:firstRowFirstColumn="0" w:firstRowLastColumn="0" w:lastRowFirstColumn="0" w:lastRowLastColumn="0"/>
              <w:rPr>
                <w:sz w:val="20"/>
                <w:szCs w:val="20"/>
              </w:rPr>
            </w:pPr>
            <w:r w:rsidRPr="00BC2C5E">
              <w:rPr>
                <w:sz w:val="20"/>
                <w:szCs w:val="20"/>
              </w:rPr>
              <w:t>0.5(Can’t Tell)</w:t>
            </w:r>
          </w:p>
        </w:tc>
        <w:tc>
          <w:tcPr>
            <w:tcW w:w="1350" w:type="dxa"/>
          </w:tcPr>
          <w:p w14:paraId="2751013C" w14:textId="656956ED" w:rsidR="00D53E83" w:rsidRPr="00BC2C5E" w:rsidRDefault="00D53E83" w:rsidP="00D53E83">
            <w:pPr>
              <w:cnfStyle w:val="000000100000" w:firstRow="0" w:lastRow="0" w:firstColumn="0" w:lastColumn="0" w:oddVBand="0" w:evenVBand="0" w:oddHBand="1" w:evenHBand="0" w:firstRowFirstColumn="0" w:firstRowLastColumn="0" w:lastRowFirstColumn="0" w:lastRowLastColumn="0"/>
              <w:rPr>
                <w:sz w:val="20"/>
                <w:szCs w:val="20"/>
              </w:rPr>
            </w:pPr>
            <w:r w:rsidRPr="00BC2C5E">
              <w:rPr>
                <w:sz w:val="20"/>
                <w:szCs w:val="20"/>
              </w:rPr>
              <w:t>1(Yes)</w:t>
            </w:r>
          </w:p>
        </w:tc>
        <w:tc>
          <w:tcPr>
            <w:tcW w:w="1350" w:type="dxa"/>
          </w:tcPr>
          <w:p w14:paraId="69A9342F" w14:textId="1538A1C9" w:rsidR="00D53E83" w:rsidRPr="00BC2C5E" w:rsidRDefault="00D53E83" w:rsidP="00D53E83">
            <w:pPr>
              <w:cnfStyle w:val="000000100000" w:firstRow="0" w:lastRow="0" w:firstColumn="0" w:lastColumn="0" w:oddVBand="0" w:evenVBand="0" w:oddHBand="1" w:evenHBand="0" w:firstRowFirstColumn="0" w:firstRowLastColumn="0" w:lastRowFirstColumn="0" w:lastRowLastColumn="0"/>
              <w:rPr>
                <w:sz w:val="20"/>
                <w:szCs w:val="20"/>
              </w:rPr>
            </w:pPr>
            <w:r w:rsidRPr="00BC2C5E">
              <w:rPr>
                <w:sz w:val="20"/>
                <w:szCs w:val="20"/>
              </w:rPr>
              <w:t>0.5 (Can</w:t>
            </w:r>
            <w:r>
              <w:rPr>
                <w:sz w:val="20"/>
                <w:szCs w:val="20"/>
              </w:rPr>
              <w:t>’t</w:t>
            </w:r>
            <w:r w:rsidRPr="00BC2C5E">
              <w:rPr>
                <w:sz w:val="20"/>
                <w:szCs w:val="20"/>
              </w:rPr>
              <w:t xml:space="preserve"> Tell)</w:t>
            </w:r>
          </w:p>
        </w:tc>
        <w:tc>
          <w:tcPr>
            <w:tcW w:w="1260" w:type="dxa"/>
          </w:tcPr>
          <w:p w14:paraId="1B43E3AA" w14:textId="38A34DC6" w:rsidR="00D53E83" w:rsidRPr="00BC2C5E" w:rsidRDefault="00D53E83" w:rsidP="00D53E83">
            <w:pPr>
              <w:cnfStyle w:val="000000100000" w:firstRow="0" w:lastRow="0" w:firstColumn="0" w:lastColumn="0" w:oddVBand="0" w:evenVBand="0" w:oddHBand="1" w:evenHBand="0" w:firstRowFirstColumn="0" w:firstRowLastColumn="0" w:lastRowFirstColumn="0" w:lastRowLastColumn="0"/>
              <w:rPr>
                <w:sz w:val="20"/>
                <w:szCs w:val="20"/>
              </w:rPr>
            </w:pPr>
            <w:r w:rsidRPr="00BC2C5E">
              <w:rPr>
                <w:sz w:val="20"/>
                <w:szCs w:val="20"/>
              </w:rPr>
              <w:t>1(Yes)</w:t>
            </w:r>
          </w:p>
        </w:tc>
        <w:tc>
          <w:tcPr>
            <w:tcW w:w="1080" w:type="dxa"/>
          </w:tcPr>
          <w:p w14:paraId="1681BC83" w14:textId="6BEB6FC8" w:rsidR="00D53E83" w:rsidRPr="00BC2C5E" w:rsidRDefault="00D53E83" w:rsidP="00D53E83">
            <w:pPr>
              <w:cnfStyle w:val="000000100000" w:firstRow="0" w:lastRow="0" w:firstColumn="0" w:lastColumn="0" w:oddVBand="0" w:evenVBand="0" w:oddHBand="1" w:evenHBand="0" w:firstRowFirstColumn="0" w:firstRowLastColumn="0" w:lastRowFirstColumn="0" w:lastRowLastColumn="0"/>
              <w:rPr>
                <w:sz w:val="20"/>
                <w:szCs w:val="20"/>
              </w:rPr>
            </w:pPr>
            <w:r w:rsidRPr="00BC2C5E">
              <w:rPr>
                <w:sz w:val="20"/>
                <w:szCs w:val="20"/>
              </w:rPr>
              <w:t>0.5(Can’t Tell)</w:t>
            </w:r>
          </w:p>
        </w:tc>
        <w:tc>
          <w:tcPr>
            <w:tcW w:w="1294" w:type="dxa"/>
          </w:tcPr>
          <w:p w14:paraId="0A29B992" w14:textId="1F2A1209" w:rsidR="00D53E83" w:rsidRPr="00BC2C5E" w:rsidRDefault="00D53E83" w:rsidP="00D53E83">
            <w:pPr>
              <w:cnfStyle w:val="000000100000" w:firstRow="0" w:lastRow="0" w:firstColumn="0" w:lastColumn="0" w:oddVBand="0" w:evenVBand="0" w:oddHBand="1" w:evenHBand="0" w:firstRowFirstColumn="0" w:firstRowLastColumn="0" w:lastRowFirstColumn="0" w:lastRowLastColumn="0"/>
              <w:rPr>
                <w:sz w:val="20"/>
                <w:szCs w:val="20"/>
              </w:rPr>
            </w:pPr>
            <w:r w:rsidRPr="00BC2C5E">
              <w:rPr>
                <w:sz w:val="20"/>
                <w:szCs w:val="20"/>
              </w:rPr>
              <w:t xml:space="preserve">8.5 </w:t>
            </w:r>
            <w:r w:rsidR="00D13434" w:rsidRPr="00BC2C5E">
              <w:rPr>
                <w:sz w:val="20"/>
                <w:szCs w:val="20"/>
              </w:rPr>
              <w:t>(High</w:t>
            </w:r>
            <w:r w:rsidRPr="00BC2C5E">
              <w:rPr>
                <w:sz w:val="20"/>
                <w:szCs w:val="20"/>
              </w:rPr>
              <w:t>)</w:t>
            </w:r>
          </w:p>
        </w:tc>
      </w:tr>
      <w:tr w:rsidR="00D53E83" w:rsidRPr="00AA1040" w14:paraId="514F3720" w14:textId="77777777" w:rsidTr="00D264EC">
        <w:trPr>
          <w:trHeight w:val="1266"/>
        </w:trPr>
        <w:tc>
          <w:tcPr>
            <w:cnfStyle w:val="001000000000" w:firstRow="0" w:lastRow="0" w:firstColumn="1" w:lastColumn="0" w:oddVBand="0" w:evenVBand="0" w:oddHBand="0" w:evenHBand="0" w:firstRowFirstColumn="0" w:firstRowLastColumn="0" w:lastRowFirstColumn="0" w:lastRowLastColumn="0"/>
            <w:tcW w:w="1364" w:type="dxa"/>
          </w:tcPr>
          <w:p w14:paraId="4FCCB536" w14:textId="34385E1E" w:rsidR="00D53E83" w:rsidRPr="00A03CA4" w:rsidRDefault="00D53E83" w:rsidP="00D53E83">
            <w:pPr>
              <w:rPr>
                <w:sz w:val="20"/>
                <w:szCs w:val="20"/>
              </w:rPr>
            </w:pPr>
            <w:r>
              <w:rPr>
                <w:sz w:val="20"/>
                <w:szCs w:val="20"/>
              </w:rPr>
              <w:fldChar w:fldCharType="begin"/>
            </w:r>
            <w:r w:rsidR="00516501">
              <w:rPr>
                <w:sz w:val="20"/>
                <w:szCs w:val="20"/>
              </w:rPr>
              <w:instrText xml:space="preserve"> ADDIN EN.CITE &lt;EndNote&gt;&lt;Cite AuthorYear="1"&gt;&lt;Author&gt;Due&lt;/Author&gt;&lt;Year&gt;2016&lt;/Year&gt;&lt;RecNum&gt;575&lt;/RecNum&gt;&lt;DisplayText&gt;Due et al. (2016)&lt;/DisplayText&gt;&lt;record&gt;&lt;rec-number&gt;575&lt;/rec-number&gt;&lt;foreign-keys&gt;&lt;key app="EN" db-id="ve5pvdd0kef5eueax0qx00zjdawt00rzwfxd" timestamp="1583674725"&gt;575&lt;/key&gt;&lt;/foreign-keys&gt;&lt;ref-type name="Journal Article"&gt;17&lt;/ref-type&gt;&lt;contributors&gt;&lt;authors&gt;&lt;author&gt;Due, C.&lt;/author&gt;&lt;author&gt;Riggs, D.&lt;/author&gt;&lt;author&gt;Augoustinos, M.&lt;/author&gt;&lt;/authors&gt;&lt;/contributors&gt;&lt;titles&gt;&lt;title&gt;Experiences of School Belonging for Young Children with Refugee Backgrounds&lt;/title&gt;&lt;secondary-title&gt;Educational and Developmental Psychologist&lt;/secondary-title&gt;&lt;/titles&gt;&lt;periodical&gt;&lt;full-title&gt;Educational and Developmental Psychologist&lt;/full-title&gt;&lt;/periodical&gt;&lt;pages&gt;33-53&lt;/pages&gt;&lt;volume&gt;33&lt;/volume&gt;&lt;keywords&gt;&lt;keyword&gt;Refugees&lt;/keyword&gt;&lt;keyword&gt;Well Being&lt;/keyword&gt;&lt;keyword&gt;Children&lt;/keyword&gt;&lt;keyword&gt;Early Adolescents&lt;/keyword&gt;&lt;keyword&gt;Foreign Countries&lt;/keyword&gt;&lt;keyword&gt;Student School Relationship&lt;/keyword&gt;&lt;keyword&gt;Identification (Psychology)&lt;/keyword&gt;&lt;keyword&gt;Peer Relationship&lt;/keyword&gt;&lt;keyword&gt;Teacher Student Relationship&lt;/keyword&gt;&lt;keyword&gt;Educational Environment&lt;/keyword&gt;&lt;keyword&gt;Experience&lt;/keyword&gt;&lt;keyword&gt;Photography&lt;/keyword&gt;&lt;keyword&gt;Values&lt;/keyword&gt;&lt;keyword&gt;Australia&lt;/keyword&gt;&lt;/keywords&gt;&lt;dates&gt;&lt;year&gt;2016&lt;/year&gt;&lt;/dates&gt;&lt;publisher&gt;Educational and Developmental Psychologist&lt;/publisher&gt;&lt;isbn&gt;2059-0776&lt;/isbn&gt;&lt;accession-num&gt;EJ1106243&lt;/accession-num&gt;&lt;urls&gt;&lt;/urls&gt;&lt;remote-database-name&gt;eric&lt;/remote-database-name&gt;&lt;remote-database-provider&gt;EBSCOhost&lt;/remote-database-provider&gt;&lt;/record&gt;&lt;/Cite&gt;&lt;/EndNote&gt;</w:instrText>
            </w:r>
            <w:r>
              <w:rPr>
                <w:sz w:val="20"/>
                <w:szCs w:val="20"/>
              </w:rPr>
              <w:fldChar w:fldCharType="separate"/>
            </w:r>
            <w:r>
              <w:rPr>
                <w:noProof/>
                <w:sz w:val="20"/>
                <w:szCs w:val="20"/>
              </w:rPr>
              <w:t>Due et al. (2016)</w:t>
            </w:r>
            <w:r>
              <w:rPr>
                <w:sz w:val="20"/>
                <w:szCs w:val="20"/>
              </w:rPr>
              <w:fldChar w:fldCharType="end"/>
            </w:r>
          </w:p>
        </w:tc>
        <w:tc>
          <w:tcPr>
            <w:tcW w:w="1170" w:type="dxa"/>
          </w:tcPr>
          <w:p w14:paraId="7B50CB08" w14:textId="61F1DA3F" w:rsidR="00D53E83" w:rsidRPr="00BC2C5E" w:rsidRDefault="00D53E83" w:rsidP="00D53E83">
            <w:pPr>
              <w:cnfStyle w:val="000000000000" w:firstRow="0" w:lastRow="0" w:firstColumn="0" w:lastColumn="0" w:oddVBand="0" w:evenVBand="0" w:oddHBand="0" w:evenHBand="0" w:firstRowFirstColumn="0" w:firstRowLastColumn="0" w:lastRowFirstColumn="0" w:lastRowLastColumn="0"/>
              <w:rPr>
                <w:sz w:val="20"/>
                <w:szCs w:val="20"/>
              </w:rPr>
            </w:pPr>
            <w:r w:rsidRPr="00BC2C5E">
              <w:rPr>
                <w:sz w:val="20"/>
                <w:szCs w:val="20"/>
              </w:rPr>
              <w:t>1(Yes)</w:t>
            </w:r>
          </w:p>
        </w:tc>
        <w:tc>
          <w:tcPr>
            <w:tcW w:w="1350" w:type="dxa"/>
          </w:tcPr>
          <w:p w14:paraId="6589D9C1" w14:textId="164E9FA5" w:rsidR="00D53E83" w:rsidRPr="00BC2C5E" w:rsidRDefault="00D53E83" w:rsidP="00D53E83">
            <w:pPr>
              <w:cnfStyle w:val="000000000000" w:firstRow="0" w:lastRow="0" w:firstColumn="0" w:lastColumn="0" w:oddVBand="0" w:evenVBand="0" w:oddHBand="0" w:evenHBand="0" w:firstRowFirstColumn="0" w:firstRowLastColumn="0" w:lastRowFirstColumn="0" w:lastRowLastColumn="0"/>
              <w:rPr>
                <w:sz w:val="20"/>
                <w:szCs w:val="20"/>
              </w:rPr>
            </w:pPr>
            <w:r w:rsidRPr="00BC2C5E">
              <w:rPr>
                <w:sz w:val="20"/>
                <w:szCs w:val="20"/>
              </w:rPr>
              <w:t>1(Yes)</w:t>
            </w:r>
          </w:p>
        </w:tc>
        <w:tc>
          <w:tcPr>
            <w:tcW w:w="1278" w:type="dxa"/>
          </w:tcPr>
          <w:p w14:paraId="7473B806" w14:textId="614F40F9" w:rsidR="00D53E83" w:rsidRPr="00BC2C5E" w:rsidRDefault="00D53E83" w:rsidP="00D53E83">
            <w:pPr>
              <w:cnfStyle w:val="000000000000" w:firstRow="0" w:lastRow="0" w:firstColumn="0" w:lastColumn="0" w:oddVBand="0" w:evenVBand="0" w:oddHBand="0" w:evenHBand="0" w:firstRowFirstColumn="0" w:firstRowLastColumn="0" w:lastRowFirstColumn="0" w:lastRowLastColumn="0"/>
              <w:rPr>
                <w:sz w:val="20"/>
                <w:szCs w:val="20"/>
              </w:rPr>
            </w:pPr>
            <w:r w:rsidRPr="00BC2C5E">
              <w:rPr>
                <w:sz w:val="20"/>
                <w:szCs w:val="20"/>
              </w:rPr>
              <w:t>1(Yes)</w:t>
            </w:r>
          </w:p>
        </w:tc>
        <w:tc>
          <w:tcPr>
            <w:tcW w:w="1144" w:type="dxa"/>
          </w:tcPr>
          <w:p w14:paraId="1667A223" w14:textId="387C8DF6" w:rsidR="00D53E83" w:rsidRPr="00BC2C5E" w:rsidRDefault="00D53E83" w:rsidP="00D53E83">
            <w:pPr>
              <w:cnfStyle w:val="000000000000" w:firstRow="0" w:lastRow="0" w:firstColumn="0" w:lastColumn="0" w:oddVBand="0" w:evenVBand="0" w:oddHBand="0" w:evenHBand="0" w:firstRowFirstColumn="0" w:firstRowLastColumn="0" w:lastRowFirstColumn="0" w:lastRowLastColumn="0"/>
              <w:rPr>
                <w:sz w:val="20"/>
                <w:szCs w:val="20"/>
              </w:rPr>
            </w:pPr>
            <w:r w:rsidRPr="00BC2C5E">
              <w:rPr>
                <w:sz w:val="20"/>
                <w:szCs w:val="20"/>
              </w:rPr>
              <w:t>1(Yes)</w:t>
            </w:r>
          </w:p>
        </w:tc>
        <w:tc>
          <w:tcPr>
            <w:tcW w:w="1088" w:type="dxa"/>
          </w:tcPr>
          <w:p w14:paraId="20C3D82E" w14:textId="1D5EF9B9" w:rsidR="00D53E83" w:rsidRPr="00BC2C5E" w:rsidRDefault="00D53E83" w:rsidP="00D53E83">
            <w:pPr>
              <w:cnfStyle w:val="000000000000" w:firstRow="0" w:lastRow="0" w:firstColumn="0" w:lastColumn="0" w:oddVBand="0" w:evenVBand="0" w:oddHBand="0" w:evenHBand="0" w:firstRowFirstColumn="0" w:firstRowLastColumn="0" w:lastRowFirstColumn="0" w:lastRowLastColumn="0"/>
              <w:rPr>
                <w:sz w:val="20"/>
                <w:szCs w:val="20"/>
              </w:rPr>
            </w:pPr>
            <w:r w:rsidRPr="00BC2C5E">
              <w:rPr>
                <w:sz w:val="20"/>
                <w:szCs w:val="20"/>
              </w:rPr>
              <w:t>1(Yes)</w:t>
            </w:r>
          </w:p>
        </w:tc>
        <w:tc>
          <w:tcPr>
            <w:tcW w:w="1440" w:type="dxa"/>
          </w:tcPr>
          <w:p w14:paraId="144930C9" w14:textId="5F9F0280" w:rsidR="00D53E83" w:rsidRPr="00BC2C5E" w:rsidRDefault="00D53E83" w:rsidP="00D53E83">
            <w:pPr>
              <w:cnfStyle w:val="000000000000" w:firstRow="0" w:lastRow="0" w:firstColumn="0" w:lastColumn="0" w:oddVBand="0" w:evenVBand="0" w:oddHBand="0" w:evenHBand="0" w:firstRowFirstColumn="0" w:firstRowLastColumn="0" w:lastRowFirstColumn="0" w:lastRowLastColumn="0"/>
              <w:rPr>
                <w:sz w:val="20"/>
                <w:szCs w:val="20"/>
              </w:rPr>
            </w:pPr>
            <w:r w:rsidRPr="00BC2C5E">
              <w:rPr>
                <w:sz w:val="20"/>
                <w:szCs w:val="20"/>
              </w:rPr>
              <w:t>0(No)</w:t>
            </w:r>
          </w:p>
        </w:tc>
        <w:tc>
          <w:tcPr>
            <w:tcW w:w="1350" w:type="dxa"/>
          </w:tcPr>
          <w:p w14:paraId="56E13ADA" w14:textId="722FCF99" w:rsidR="00D53E83" w:rsidRPr="00BC2C5E" w:rsidRDefault="00D53E83" w:rsidP="00D53E83">
            <w:pPr>
              <w:cnfStyle w:val="000000000000" w:firstRow="0" w:lastRow="0" w:firstColumn="0" w:lastColumn="0" w:oddVBand="0" w:evenVBand="0" w:oddHBand="0" w:evenHBand="0" w:firstRowFirstColumn="0" w:firstRowLastColumn="0" w:lastRowFirstColumn="0" w:lastRowLastColumn="0"/>
              <w:rPr>
                <w:sz w:val="20"/>
                <w:szCs w:val="20"/>
              </w:rPr>
            </w:pPr>
            <w:r w:rsidRPr="00BC2C5E">
              <w:rPr>
                <w:sz w:val="20"/>
                <w:szCs w:val="20"/>
              </w:rPr>
              <w:t>1(Yes)</w:t>
            </w:r>
          </w:p>
        </w:tc>
        <w:tc>
          <w:tcPr>
            <w:tcW w:w="1350" w:type="dxa"/>
          </w:tcPr>
          <w:p w14:paraId="199BA101" w14:textId="2F3C1E63" w:rsidR="00D53E83" w:rsidRPr="00BC2C5E" w:rsidRDefault="00D53E83" w:rsidP="00D53E83">
            <w:pPr>
              <w:cnfStyle w:val="000000000000" w:firstRow="0" w:lastRow="0" w:firstColumn="0" w:lastColumn="0" w:oddVBand="0" w:evenVBand="0" w:oddHBand="0" w:evenHBand="0" w:firstRowFirstColumn="0" w:firstRowLastColumn="0" w:lastRowFirstColumn="0" w:lastRowLastColumn="0"/>
              <w:rPr>
                <w:sz w:val="20"/>
                <w:szCs w:val="20"/>
              </w:rPr>
            </w:pPr>
            <w:r w:rsidRPr="00BC2C5E">
              <w:rPr>
                <w:sz w:val="20"/>
                <w:szCs w:val="20"/>
              </w:rPr>
              <w:t>1(Yes)</w:t>
            </w:r>
          </w:p>
        </w:tc>
        <w:tc>
          <w:tcPr>
            <w:tcW w:w="1260" w:type="dxa"/>
          </w:tcPr>
          <w:p w14:paraId="027C54BF" w14:textId="306694E8" w:rsidR="00D53E83" w:rsidRPr="00BC2C5E" w:rsidRDefault="00D53E83" w:rsidP="00D53E83">
            <w:pPr>
              <w:cnfStyle w:val="000000000000" w:firstRow="0" w:lastRow="0" w:firstColumn="0" w:lastColumn="0" w:oddVBand="0" w:evenVBand="0" w:oddHBand="0" w:evenHBand="0" w:firstRowFirstColumn="0" w:firstRowLastColumn="0" w:lastRowFirstColumn="0" w:lastRowLastColumn="0"/>
              <w:rPr>
                <w:sz w:val="20"/>
                <w:szCs w:val="20"/>
              </w:rPr>
            </w:pPr>
            <w:r w:rsidRPr="00BC2C5E">
              <w:rPr>
                <w:sz w:val="20"/>
                <w:szCs w:val="20"/>
              </w:rPr>
              <w:t>1(Yes)</w:t>
            </w:r>
          </w:p>
        </w:tc>
        <w:tc>
          <w:tcPr>
            <w:tcW w:w="1080" w:type="dxa"/>
          </w:tcPr>
          <w:p w14:paraId="76CBCB65" w14:textId="6A6B530F" w:rsidR="00D53E83" w:rsidRPr="00BC2C5E" w:rsidRDefault="00D53E83" w:rsidP="00D53E83">
            <w:pPr>
              <w:cnfStyle w:val="000000000000" w:firstRow="0" w:lastRow="0" w:firstColumn="0" w:lastColumn="0" w:oddVBand="0" w:evenVBand="0" w:oddHBand="0" w:evenHBand="0" w:firstRowFirstColumn="0" w:firstRowLastColumn="0" w:lastRowFirstColumn="0" w:lastRowLastColumn="0"/>
              <w:rPr>
                <w:sz w:val="20"/>
                <w:szCs w:val="20"/>
              </w:rPr>
            </w:pPr>
            <w:r w:rsidRPr="00BC2C5E">
              <w:rPr>
                <w:sz w:val="20"/>
                <w:szCs w:val="20"/>
              </w:rPr>
              <w:t>1(Yes)</w:t>
            </w:r>
          </w:p>
        </w:tc>
        <w:tc>
          <w:tcPr>
            <w:tcW w:w="1294" w:type="dxa"/>
          </w:tcPr>
          <w:p w14:paraId="0346E1C0" w14:textId="325E4AEE" w:rsidR="00D53E83" w:rsidRPr="00BC2C5E" w:rsidRDefault="00D53E83" w:rsidP="00D53E83">
            <w:pPr>
              <w:cnfStyle w:val="000000000000" w:firstRow="0" w:lastRow="0" w:firstColumn="0" w:lastColumn="0" w:oddVBand="0" w:evenVBand="0" w:oddHBand="0" w:evenHBand="0" w:firstRowFirstColumn="0" w:firstRowLastColumn="0" w:lastRowFirstColumn="0" w:lastRowLastColumn="0"/>
              <w:rPr>
                <w:sz w:val="20"/>
                <w:szCs w:val="20"/>
              </w:rPr>
            </w:pPr>
            <w:r w:rsidRPr="00BC2C5E">
              <w:rPr>
                <w:sz w:val="20"/>
                <w:szCs w:val="20"/>
              </w:rPr>
              <w:t>9 (High)</w:t>
            </w:r>
          </w:p>
        </w:tc>
      </w:tr>
      <w:tr w:rsidR="00D53E83" w:rsidRPr="00AA1040" w14:paraId="531F79B7" w14:textId="77777777" w:rsidTr="00D264EC">
        <w:trPr>
          <w:cnfStyle w:val="000000100000" w:firstRow="0" w:lastRow="0" w:firstColumn="0" w:lastColumn="0" w:oddVBand="0" w:evenVBand="0" w:oddHBand="1" w:evenHBand="0" w:firstRowFirstColumn="0" w:firstRowLastColumn="0" w:lastRowFirstColumn="0" w:lastRowLastColumn="0"/>
          <w:trHeight w:val="1266"/>
        </w:trPr>
        <w:tc>
          <w:tcPr>
            <w:cnfStyle w:val="001000000000" w:firstRow="0" w:lastRow="0" w:firstColumn="1" w:lastColumn="0" w:oddVBand="0" w:evenVBand="0" w:oddHBand="0" w:evenHBand="0" w:firstRowFirstColumn="0" w:firstRowLastColumn="0" w:lastRowFirstColumn="0" w:lastRowLastColumn="0"/>
            <w:tcW w:w="1364" w:type="dxa"/>
          </w:tcPr>
          <w:p w14:paraId="39AB6A32" w14:textId="232EAE45" w:rsidR="00D53E83" w:rsidRPr="00BC2C5E" w:rsidRDefault="00D53E83" w:rsidP="00D53E83">
            <w:pPr>
              <w:rPr>
                <w:sz w:val="20"/>
                <w:szCs w:val="20"/>
              </w:rPr>
            </w:pPr>
            <w:r>
              <w:rPr>
                <w:sz w:val="20"/>
                <w:szCs w:val="20"/>
              </w:rPr>
              <w:lastRenderedPageBreak/>
              <w:fldChar w:fldCharType="begin"/>
            </w:r>
            <w:r>
              <w:rPr>
                <w:sz w:val="20"/>
                <w:szCs w:val="20"/>
              </w:rPr>
              <w:instrText xml:space="preserve"> ADDIN EN.CITE &lt;EndNote&gt;&lt;Cite AuthorYear="1"&gt;&lt;Author&gt;Ferfolja&lt;/Author&gt;&lt;Year&gt;2010&lt;/Year&gt;&lt;RecNum&gt;1982&lt;/RecNum&gt;&lt;DisplayText&gt;Ferfolja and Vickers (2010)&lt;/DisplayText&gt;&lt;record&gt;&lt;rec-number&gt;1982&lt;/rec-number&gt;&lt;foreign-keys&gt;&lt;key app="EN" db-id="ve5pvdd0kef5eueax0qx00zjdawt00rzwfxd" timestamp="1595185859"&gt;1982&lt;/key&gt;&lt;/foreign-keys&gt;&lt;ref-type name="Journal Article"&gt;17&lt;/ref-type&gt;&lt;contributors&gt;&lt;authors&gt;&lt;author&gt;Ferfolja, Tania&lt;/author&gt;&lt;author&gt;Vickers, Margaret&lt;/author&gt;&lt;/authors&gt;&lt;/contributors&gt;&lt;titles&gt;&lt;title&gt;Supporting refugee students in school education in Greater Western Sydney&lt;/title&gt;&lt;secondary-title&gt;Critical Studies in Education&lt;/secondary-title&gt;&lt;/titles&gt;&lt;periodical&gt;&lt;full-title&gt;Critical Studies in Education&lt;/full-title&gt;&lt;/periodical&gt;&lt;pages&gt;149-162&lt;/pages&gt;&lt;volume&gt;51&lt;/volume&gt;&lt;number&gt;2&lt;/number&gt;&lt;dates&gt;&lt;year&gt;2010&lt;/year&gt;&lt;/dates&gt;&lt;isbn&gt;1750-8487&lt;/isbn&gt;&lt;urls&gt;&lt;/urls&gt;&lt;/record&gt;&lt;/Cite&gt;&lt;/EndNote&gt;</w:instrText>
            </w:r>
            <w:r>
              <w:rPr>
                <w:sz w:val="20"/>
                <w:szCs w:val="20"/>
              </w:rPr>
              <w:fldChar w:fldCharType="separate"/>
            </w:r>
            <w:r>
              <w:rPr>
                <w:noProof/>
                <w:sz w:val="20"/>
                <w:szCs w:val="20"/>
              </w:rPr>
              <w:t>Ferfolja and Vickers (2010)</w:t>
            </w:r>
            <w:r>
              <w:rPr>
                <w:sz w:val="20"/>
                <w:szCs w:val="20"/>
              </w:rPr>
              <w:fldChar w:fldCharType="end"/>
            </w:r>
            <w:r>
              <w:rPr>
                <w:sz w:val="20"/>
                <w:szCs w:val="20"/>
              </w:rPr>
              <w:t>.</w:t>
            </w:r>
          </w:p>
        </w:tc>
        <w:tc>
          <w:tcPr>
            <w:tcW w:w="1170" w:type="dxa"/>
          </w:tcPr>
          <w:p w14:paraId="0015D909" w14:textId="77777777" w:rsidR="00D53E83" w:rsidRPr="00BC2C5E" w:rsidRDefault="00D53E83" w:rsidP="00D53E83">
            <w:pPr>
              <w:cnfStyle w:val="000000100000" w:firstRow="0" w:lastRow="0" w:firstColumn="0" w:lastColumn="0" w:oddVBand="0" w:evenVBand="0" w:oddHBand="1" w:evenHBand="0" w:firstRowFirstColumn="0" w:firstRowLastColumn="0" w:lastRowFirstColumn="0" w:lastRowLastColumn="0"/>
              <w:rPr>
                <w:sz w:val="20"/>
                <w:szCs w:val="20"/>
              </w:rPr>
            </w:pPr>
            <w:r w:rsidRPr="00BC2C5E">
              <w:rPr>
                <w:sz w:val="20"/>
                <w:szCs w:val="20"/>
              </w:rPr>
              <w:t>1(Yes)</w:t>
            </w:r>
          </w:p>
        </w:tc>
        <w:tc>
          <w:tcPr>
            <w:tcW w:w="1350" w:type="dxa"/>
          </w:tcPr>
          <w:p w14:paraId="6133CBB7" w14:textId="77777777" w:rsidR="00D53E83" w:rsidRPr="00BC2C5E" w:rsidRDefault="00D53E83" w:rsidP="00D53E83">
            <w:pPr>
              <w:cnfStyle w:val="000000100000" w:firstRow="0" w:lastRow="0" w:firstColumn="0" w:lastColumn="0" w:oddVBand="0" w:evenVBand="0" w:oddHBand="1" w:evenHBand="0" w:firstRowFirstColumn="0" w:firstRowLastColumn="0" w:lastRowFirstColumn="0" w:lastRowLastColumn="0"/>
              <w:rPr>
                <w:sz w:val="20"/>
                <w:szCs w:val="20"/>
              </w:rPr>
            </w:pPr>
            <w:r w:rsidRPr="00BC2C5E">
              <w:rPr>
                <w:sz w:val="20"/>
                <w:szCs w:val="20"/>
              </w:rPr>
              <w:t>1(Yes)</w:t>
            </w:r>
          </w:p>
        </w:tc>
        <w:tc>
          <w:tcPr>
            <w:tcW w:w="1278" w:type="dxa"/>
          </w:tcPr>
          <w:p w14:paraId="1B1B1416" w14:textId="087F05FF" w:rsidR="00D53E83" w:rsidRPr="00BC2C5E" w:rsidRDefault="00D53E83" w:rsidP="00D53E83">
            <w:pPr>
              <w:cnfStyle w:val="000000100000" w:firstRow="0" w:lastRow="0" w:firstColumn="0" w:lastColumn="0" w:oddVBand="0" w:evenVBand="0" w:oddHBand="1" w:evenHBand="0" w:firstRowFirstColumn="0" w:firstRowLastColumn="0" w:lastRowFirstColumn="0" w:lastRowLastColumn="0"/>
              <w:rPr>
                <w:sz w:val="20"/>
                <w:szCs w:val="20"/>
              </w:rPr>
            </w:pPr>
            <w:r w:rsidRPr="00BC2C5E">
              <w:rPr>
                <w:sz w:val="20"/>
                <w:szCs w:val="20"/>
              </w:rPr>
              <w:t xml:space="preserve">0.5(Can’t </w:t>
            </w:r>
            <w:r>
              <w:rPr>
                <w:sz w:val="20"/>
                <w:szCs w:val="20"/>
              </w:rPr>
              <w:t>T</w:t>
            </w:r>
            <w:r w:rsidRPr="00BC2C5E">
              <w:rPr>
                <w:sz w:val="20"/>
                <w:szCs w:val="20"/>
              </w:rPr>
              <w:t>ell)</w:t>
            </w:r>
          </w:p>
        </w:tc>
        <w:tc>
          <w:tcPr>
            <w:tcW w:w="1144" w:type="dxa"/>
          </w:tcPr>
          <w:p w14:paraId="78DE409E" w14:textId="77777777" w:rsidR="00D53E83" w:rsidRPr="00BC2C5E" w:rsidRDefault="00D53E83" w:rsidP="00D53E83">
            <w:pPr>
              <w:cnfStyle w:val="000000100000" w:firstRow="0" w:lastRow="0" w:firstColumn="0" w:lastColumn="0" w:oddVBand="0" w:evenVBand="0" w:oddHBand="1" w:evenHBand="0" w:firstRowFirstColumn="0" w:firstRowLastColumn="0" w:lastRowFirstColumn="0" w:lastRowLastColumn="0"/>
              <w:rPr>
                <w:sz w:val="20"/>
                <w:szCs w:val="20"/>
              </w:rPr>
            </w:pPr>
            <w:r w:rsidRPr="00BC2C5E">
              <w:rPr>
                <w:sz w:val="20"/>
                <w:szCs w:val="20"/>
              </w:rPr>
              <w:t>1(Yes)</w:t>
            </w:r>
          </w:p>
        </w:tc>
        <w:tc>
          <w:tcPr>
            <w:tcW w:w="1088" w:type="dxa"/>
          </w:tcPr>
          <w:p w14:paraId="0161E92F" w14:textId="77777777" w:rsidR="00D53E83" w:rsidRPr="00BC2C5E" w:rsidRDefault="00D53E83" w:rsidP="00D53E83">
            <w:pPr>
              <w:cnfStyle w:val="000000100000" w:firstRow="0" w:lastRow="0" w:firstColumn="0" w:lastColumn="0" w:oddVBand="0" w:evenVBand="0" w:oddHBand="1" w:evenHBand="0" w:firstRowFirstColumn="0" w:firstRowLastColumn="0" w:lastRowFirstColumn="0" w:lastRowLastColumn="0"/>
              <w:rPr>
                <w:sz w:val="20"/>
                <w:szCs w:val="20"/>
              </w:rPr>
            </w:pPr>
            <w:r w:rsidRPr="00BC2C5E">
              <w:rPr>
                <w:sz w:val="20"/>
                <w:szCs w:val="20"/>
              </w:rPr>
              <w:t>1(Yes)</w:t>
            </w:r>
          </w:p>
        </w:tc>
        <w:tc>
          <w:tcPr>
            <w:tcW w:w="1440" w:type="dxa"/>
          </w:tcPr>
          <w:p w14:paraId="243B6640" w14:textId="77777777" w:rsidR="00D53E83" w:rsidRPr="00BC2C5E" w:rsidRDefault="00D53E83" w:rsidP="00D53E83">
            <w:pPr>
              <w:cnfStyle w:val="000000100000" w:firstRow="0" w:lastRow="0" w:firstColumn="0" w:lastColumn="0" w:oddVBand="0" w:evenVBand="0" w:oddHBand="1" w:evenHBand="0" w:firstRowFirstColumn="0" w:firstRowLastColumn="0" w:lastRowFirstColumn="0" w:lastRowLastColumn="0"/>
              <w:rPr>
                <w:sz w:val="20"/>
                <w:szCs w:val="20"/>
              </w:rPr>
            </w:pPr>
            <w:r w:rsidRPr="00BC2C5E">
              <w:rPr>
                <w:sz w:val="20"/>
                <w:szCs w:val="20"/>
              </w:rPr>
              <w:t>0(No)</w:t>
            </w:r>
          </w:p>
        </w:tc>
        <w:tc>
          <w:tcPr>
            <w:tcW w:w="1350" w:type="dxa"/>
          </w:tcPr>
          <w:p w14:paraId="15CE653E" w14:textId="77777777" w:rsidR="00D53E83" w:rsidRPr="00BC2C5E" w:rsidRDefault="00D53E83" w:rsidP="00D53E83">
            <w:pPr>
              <w:cnfStyle w:val="000000100000" w:firstRow="0" w:lastRow="0" w:firstColumn="0" w:lastColumn="0" w:oddVBand="0" w:evenVBand="0" w:oddHBand="1" w:evenHBand="0" w:firstRowFirstColumn="0" w:firstRowLastColumn="0" w:lastRowFirstColumn="0" w:lastRowLastColumn="0"/>
              <w:rPr>
                <w:sz w:val="20"/>
                <w:szCs w:val="20"/>
              </w:rPr>
            </w:pPr>
            <w:r w:rsidRPr="00BC2C5E">
              <w:rPr>
                <w:sz w:val="20"/>
                <w:szCs w:val="20"/>
              </w:rPr>
              <w:t>1(Yes)</w:t>
            </w:r>
          </w:p>
        </w:tc>
        <w:tc>
          <w:tcPr>
            <w:tcW w:w="1350" w:type="dxa"/>
          </w:tcPr>
          <w:p w14:paraId="2A0EBF26" w14:textId="77777777" w:rsidR="00D53E83" w:rsidRPr="00BC2C5E" w:rsidRDefault="00D53E83" w:rsidP="00D53E83">
            <w:pPr>
              <w:cnfStyle w:val="000000100000" w:firstRow="0" w:lastRow="0" w:firstColumn="0" w:lastColumn="0" w:oddVBand="0" w:evenVBand="0" w:oddHBand="1" w:evenHBand="0" w:firstRowFirstColumn="0" w:firstRowLastColumn="0" w:lastRowFirstColumn="0" w:lastRowLastColumn="0"/>
              <w:rPr>
                <w:sz w:val="20"/>
                <w:szCs w:val="20"/>
              </w:rPr>
            </w:pPr>
            <w:r w:rsidRPr="00BC2C5E">
              <w:rPr>
                <w:sz w:val="20"/>
                <w:szCs w:val="20"/>
              </w:rPr>
              <w:t>0(No)</w:t>
            </w:r>
          </w:p>
        </w:tc>
        <w:tc>
          <w:tcPr>
            <w:tcW w:w="1260" w:type="dxa"/>
          </w:tcPr>
          <w:p w14:paraId="12C7D8CE" w14:textId="77777777" w:rsidR="00D53E83" w:rsidRPr="00BC2C5E" w:rsidRDefault="00D53E83" w:rsidP="00D53E83">
            <w:pPr>
              <w:cnfStyle w:val="000000100000" w:firstRow="0" w:lastRow="0" w:firstColumn="0" w:lastColumn="0" w:oddVBand="0" w:evenVBand="0" w:oddHBand="1" w:evenHBand="0" w:firstRowFirstColumn="0" w:firstRowLastColumn="0" w:lastRowFirstColumn="0" w:lastRowLastColumn="0"/>
              <w:rPr>
                <w:sz w:val="20"/>
                <w:szCs w:val="20"/>
              </w:rPr>
            </w:pPr>
            <w:r w:rsidRPr="00BC2C5E">
              <w:rPr>
                <w:sz w:val="20"/>
                <w:szCs w:val="20"/>
              </w:rPr>
              <w:t>1(Yes)</w:t>
            </w:r>
          </w:p>
        </w:tc>
        <w:tc>
          <w:tcPr>
            <w:tcW w:w="1080" w:type="dxa"/>
          </w:tcPr>
          <w:p w14:paraId="17D51751" w14:textId="45DE5DB1" w:rsidR="00D53E83" w:rsidRPr="00BC2C5E" w:rsidRDefault="00D53E83" w:rsidP="00D53E83">
            <w:pPr>
              <w:cnfStyle w:val="000000100000" w:firstRow="0" w:lastRow="0" w:firstColumn="0" w:lastColumn="0" w:oddVBand="0" w:evenVBand="0" w:oddHBand="1" w:evenHBand="0" w:firstRowFirstColumn="0" w:firstRowLastColumn="0" w:lastRowFirstColumn="0" w:lastRowLastColumn="0"/>
              <w:rPr>
                <w:sz w:val="20"/>
                <w:szCs w:val="20"/>
              </w:rPr>
            </w:pPr>
            <w:r w:rsidRPr="00BC2C5E">
              <w:rPr>
                <w:sz w:val="20"/>
                <w:szCs w:val="20"/>
              </w:rPr>
              <w:t>0(</w:t>
            </w:r>
            <w:r>
              <w:rPr>
                <w:sz w:val="20"/>
                <w:szCs w:val="20"/>
              </w:rPr>
              <w:t>Y</w:t>
            </w:r>
            <w:r w:rsidRPr="00BC2C5E">
              <w:rPr>
                <w:sz w:val="20"/>
                <w:szCs w:val="20"/>
              </w:rPr>
              <w:t>es)</w:t>
            </w:r>
          </w:p>
        </w:tc>
        <w:tc>
          <w:tcPr>
            <w:tcW w:w="1294" w:type="dxa"/>
          </w:tcPr>
          <w:p w14:paraId="64EC2A4B" w14:textId="4DB6A39F" w:rsidR="00D53E83" w:rsidRPr="00BC2C5E" w:rsidRDefault="00D53E83" w:rsidP="00D53E83">
            <w:pPr>
              <w:cnfStyle w:val="000000100000" w:firstRow="0" w:lastRow="0" w:firstColumn="0" w:lastColumn="0" w:oddVBand="0" w:evenVBand="0" w:oddHBand="1" w:evenHBand="0" w:firstRowFirstColumn="0" w:firstRowLastColumn="0" w:lastRowFirstColumn="0" w:lastRowLastColumn="0"/>
              <w:rPr>
                <w:sz w:val="20"/>
                <w:szCs w:val="20"/>
              </w:rPr>
            </w:pPr>
            <w:r w:rsidRPr="00BC2C5E">
              <w:rPr>
                <w:sz w:val="20"/>
                <w:szCs w:val="20"/>
              </w:rPr>
              <w:t>6.5 (Moderate)</w:t>
            </w:r>
          </w:p>
        </w:tc>
      </w:tr>
      <w:tr w:rsidR="00D53E83" w:rsidRPr="00AA1040" w14:paraId="3064C3DE" w14:textId="77777777" w:rsidTr="00D264EC">
        <w:trPr>
          <w:trHeight w:val="1266"/>
        </w:trPr>
        <w:tc>
          <w:tcPr>
            <w:cnfStyle w:val="001000000000" w:firstRow="0" w:lastRow="0" w:firstColumn="1" w:lastColumn="0" w:oddVBand="0" w:evenVBand="0" w:oddHBand="0" w:evenHBand="0" w:firstRowFirstColumn="0" w:firstRowLastColumn="0" w:lastRowFirstColumn="0" w:lastRowLastColumn="0"/>
            <w:tcW w:w="1364" w:type="dxa"/>
          </w:tcPr>
          <w:p w14:paraId="3C6B5078" w14:textId="732C2CF7" w:rsidR="00D53E83" w:rsidRPr="00BC2C5E" w:rsidRDefault="00D53E83" w:rsidP="00D53E83">
            <w:pPr>
              <w:rPr>
                <w:sz w:val="20"/>
                <w:szCs w:val="20"/>
              </w:rPr>
            </w:pPr>
            <w:r>
              <w:rPr>
                <w:sz w:val="20"/>
                <w:szCs w:val="20"/>
              </w:rPr>
              <w:fldChar w:fldCharType="begin"/>
            </w:r>
            <w:r w:rsidR="00516501">
              <w:rPr>
                <w:sz w:val="20"/>
                <w:szCs w:val="20"/>
              </w:rPr>
              <w:instrText xml:space="preserve"> ADDIN EN.CITE &lt;EndNote&gt;&lt;Cite AuthorYear="1"&gt;&lt;Author&gt;Hastings&lt;/Author&gt;&lt;Year&gt;2012&lt;/Year&gt;&lt;RecNum&gt;585&lt;/RecNum&gt;&lt;DisplayText&gt;Hastings (2012)&lt;/DisplayText&gt;&lt;record&gt;&lt;rec-number&gt;585&lt;/rec-number&gt;&lt;foreign-keys&gt;&lt;key app="EN" db-id="ve5pvdd0kef5eueax0qx00zjdawt00rzwfxd" timestamp="1583674725"&gt;585&lt;/key&gt;&lt;/foreign-keys&gt;&lt;ref-type name="Journal Article"&gt;17&lt;/ref-type&gt;&lt;contributors&gt;&lt;authors&gt;&lt;author&gt;Hastings, Catherine&lt;/author&gt;&lt;/authors&gt;&lt;/contributors&gt;&lt;titles&gt;&lt;title&gt;The Experience of Male Adolescent Refugees during Their Transfer and Adaptation to a UK Secondary School&lt;/title&gt;&lt;secondary-title&gt;Educational Psychology in Practice&lt;/secondary-title&gt;&lt;/titles&gt;&lt;periodical&gt;&lt;full-title&gt;Educational Psychology in Practice&lt;/full-title&gt;&lt;/periodical&gt;&lt;pages&gt;335-351&lt;/pages&gt;&lt;volume&gt;28&lt;/volume&gt;&lt;number&gt;4&lt;/number&gt;&lt;keywords&gt;&lt;keyword&gt;Academic Achievement&lt;/keyword&gt;&lt;keyword&gt;Refugees&lt;/keyword&gt;&lt;keyword&gt;Foreign Countries&lt;/keyword&gt;&lt;keyword&gt;Males&lt;/keyword&gt;&lt;keyword&gt;Adolescents&lt;/keyword&gt;&lt;keyword&gt;Secondary School Students&lt;/keyword&gt;&lt;keyword&gt;Phenomenology&lt;/keyword&gt;&lt;keyword&gt;Student Adjustment&lt;/keyword&gt;&lt;keyword&gt;Safety&lt;/keyword&gt;&lt;keyword&gt;Student School Relationship&lt;/keyword&gt;&lt;keyword&gt;United Kingdom&lt;/keyword&gt;&lt;/keywords&gt;&lt;dates&gt;&lt;year&gt;2012&lt;/year&gt;&lt;/dates&gt;&lt;publisher&gt;Educational Psychology in Practice&lt;/publisher&gt;&lt;isbn&gt;0266-7363&lt;/isbn&gt;&lt;accession-num&gt;EJ987822&lt;/accession-num&gt;&lt;urls&gt;&lt;/urls&gt;&lt;remote-database-name&gt;eric&lt;/remote-database-name&gt;&lt;remote-database-provider&gt;EBSCOhost&lt;/remote-database-provider&gt;&lt;/record&gt;&lt;/Cite&gt;&lt;/EndNote&gt;</w:instrText>
            </w:r>
            <w:r>
              <w:rPr>
                <w:sz w:val="20"/>
                <w:szCs w:val="20"/>
              </w:rPr>
              <w:fldChar w:fldCharType="separate"/>
            </w:r>
            <w:r>
              <w:rPr>
                <w:noProof/>
                <w:sz w:val="20"/>
                <w:szCs w:val="20"/>
              </w:rPr>
              <w:t>Hastings (2012)</w:t>
            </w:r>
            <w:r>
              <w:rPr>
                <w:sz w:val="20"/>
                <w:szCs w:val="20"/>
              </w:rPr>
              <w:fldChar w:fldCharType="end"/>
            </w:r>
          </w:p>
        </w:tc>
        <w:tc>
          <w:tcPr>
            <w:tcW w:w="1170" w:type="dxa"/>
          </w:tcPr>
          <w:p w14:paraId="7BFACE5A" w14:textId="0156F3DE" w:rsidR="00D53E83" w:rsidRPr="00BC2C5E" w:rsidRDefault="00D53E83" w:rsidP="00D53E83">
            <w:pPr>
              <w:cnfStyle w:val="000000000000" w:firstRow="0" w:lastRow="0" w:firstColumn="0" w:lastColumn="0" w:oddVBand="0" w:evenVBand="0" w:oddHBand="0" w:evenHBand="0" w:firstRowFirstColumn="0" w:firstRowLastColumn="0" w:lastRowFirstColumn="0" w:lastRowLastColumn="0"/>
              <w:rPr>
                <w:sz w:val="20"/>
                <w:szCs w:val="20"/>
              </w:rPr>
            </w:pPr>
            <w:r w:rsidRPr="00BC2C5E">
              <w:rPr>
                <w:sz w:val="20"/>
                <w:szCs w:val="20"/>
              </w:rPr>
              <w:t>1(Yes)</w:t>
            </w:r>
          </w:p>
        </w:tc>
        <w:tc>
          <w:tcPr>
            <w:tcW w:w="1350" w:type="dxa"/>
          </w:tcPr>
          <w:p w14:paraId="5FCB4CD4" w14:textId="7FD62C04" w:rsidR="00D53E83" w:rsidRPr="00BC2C5E" w:rsidRDefault="00D53E83" w:rsidP="00D53E83">
            <w:pPr>
              <w:cnfStyle w:val="000000000000" w:firstRow="0" w:lastRow="0" w:firstColumn="0" w:lastColumn="0" w:oddVBand="0" w:evenVBand="0" w:oddHBand="0" w:evenHBand="0" w:firstRowFirstColumn="0" w:firstRowLastColumn="0" w:lastRowFirstColumn="0" w:lastRowLastColumn="0"/>
              <w:rPr>
                <w:sz w:val="20"/>
                <w:szCs w:val="20"/>
              </w:rPr>
            </w:pPr>
            <w:r w:rsidRPr="00BC2C5E">
              <w:rPr>
                <w:sz w:val="20"/>
                <w:szCs w:val="20"/>
              </w:rPr>
              <w:t>1(Yes)</w:t>
            </w:r>
          </w:p>
        </w:tc>
        <w:tc>
          <w:tcPr>
            <w:tcW w:w="1278" w:type="dxa"/>
          </w:tcPr>
          <w:p w14:paraId="154F3DDB" w14:textId="56638146" w:rsidR="00D53E83" w:rsidRPr="00BC2C5E" w:rsidRDefault="00D53E83" w:rsidP="00D53E83">
            <w:pPr>
              <w:cnfStyle w:val="000000000000" w:firstRow="0" w:lastRow="0" w:firstColumn="0" w:lastColumn="0" w:oddVBand="0" w:evenVBand="0" w:oddHBand="0" w:evenHBand="0" w:firstRowFirstColumn="0" w:firstRowLastColumn="0" w:lastRowFirstColumn="0" w:lastRowLastColumn="0"/>
              <w:rPr>
                <w:sz w:val="20"/>
                <w:szCs w:val="20"/>
              </w:rPr>
            </w:pPr>
            <w:r w:rsidRPr="00BC2C5E">
              <w:rPr>
                <w:sz w:val="20"/>
                <w:szCs w:val="20"/>
              </w:rPr>
              <w:t>1(Yes)</w:t>
            </w:r>
          </w:p>
        </w:tc>
        <w:tc>
          <w:tcPr>
            <w:tcW w:w="1144" w:type="dxa"/>
          </w:tcPr>
          <w:p w14:paraId="1C04B00F" w14:textId="42634E7E" w:rsidR="00D53E83" w:rsidRPr="00BC2C5E" w:rsidRDefault="00D53E83" w:rsidP="00D53E83">
            <w:pPr>
              <w:cnfStyle w:val="000000000000" w:firstRow="0" w:lastRow="0" w:firstColumn="0" w:lastColumn="0" w:oddVBand="0" w:evenVBand="0" w:oddHBand="0" w:evenHBand="0" w:firstRowFirstColumn="0" w:firstRowLastColumn="0" w:lastRowFirstColumn="0" w:lastRowLastColumn="0"/>
              <w:rPr>
                <w:sz w:val="20"/>
                <w:szCs w:val="20"/>
              </w:rPr>
            </w:pPr>
            <w:r w:rsidRPr="00BC2C5E">
              <w:rPr>
                <w:sz w:val="20"/>
                <w:szCs w:val="20"/>
              </w:rPr>
              <w:t>1(Yes)</w:t>
            </w:r>
          </w:p>
        </w:tc>
        <w:tc>
          <w:tcPr>
            <w:tcW w:w="1088" w:type="dxa"/>
          </w:tcPr>
          <w:p w14:paraId="7AE2FD72" w14:textId="76C71F79" w:rsidR="00D53E83" w:rsidRPr="00BC2C5E" w:rsidRDefault="00D53E83" w:rsidP="00D53E83">
            <w:pPr>
              <w:cnfStyle w:val="000000000000" w:firstRow="0" w:lastRow="0" w:firstColumn="0" w:lastColumn="0" w:oddVBand="0" w:evenVBand="0" w:oddHBand="0" w:evenHBand="0" w:firstRowFirstColumn="0" w:firstRowLastColumn="0" w:lastRowFirstColumn="0" w:lastRowLastColumn="0"/>
              <w:rPr>
                <w:sz w:val="20"/>
                <w:szCs w:val="20"/>
              </w:rPr>
            </w:pPr>
            <w:r w:rsidRPr="00BC2C5E">
              <w:rPr>
                <w:sz w:val="20"/>
                <w:szCs w:val="20"/>
              </w:rPr>
              <w:t>1(Yes)</w:t>
            </w:r>
          </w:p>
        </w:tc>
        <w:tc>
          <w:tcPr>
            <w:tcW w:w="1440" w:type="dxa"/>
          </w:tcPr>
          <w:p w14:paraId="712201FC" w14:textId="500F4DC8" w:rsidR="00D53E83" w:rsidRPr="00BC2C5E" w:rsidRDefault="00D53E83" w:rsidP="00D53E83">
            <w:pPr>
              <w:cnfStyle w:val="000000000000" w:firstRow="0" w:lastRow="0" w:firstColumn="0" w:lastColumn="0" w:oddVBand="0" w:evenVBand="0" w:oddHBand="0" w:evenHBand="0" w:firstRowFirstColumn="0" w:firstRowLastColumn="0" w:lastRowFirstColumn="0" w:lastRowLastColumn="0"/>
              <w:rPr>
                <w:sz w:val="20"/>
                <w:szCs w:val="20"/>
              </w:rPr>
            </w:pPr>
            <w:r w:rsidRPr="00BC2C5E">
              <w:rPr>
                <w:sz w:val="20"/>
                <w:szCs w:val="20"/>
              </w:rPr>
              <w:t>0.5(Can’t Tell)</w:t>
            </w:r>
          </w:p>
        </w:tc>
        <w:tc>
          <w:tcPr>
            <w:tcW w:w="1350" w:type="dxa"/>
          </w:tcPr>
          <w:p w14:paraId="40B31F40" w14:textId="7627CFFD" w:rsidR="00D53E83" w:rsidRPr="00BC2C5E" w:rsidRDefault="00D53E83" w:rsidP="00D53E83">
            <w:pPr>
              <w:cnfStyle w:val="000000000000" w:firstRow="0" w:lastRow="0" w:firstColumn="0" w:lastColumn="0" w:oddVBand="0" w:evenVBand="0" w:oddHBand="0" w:evenHBand="0" w:firstRowFirstColumn="0" w:firstRowLastColumn="0" w:lastRowFirstColumn="0" w:lastRowLastColumn="0"/>
              <w:rPr>
                <w:sz w:val="20"/>
                <w:szCs w:val="20"/>
              </w:rPr>
            </w:pPr>
            <w:r w:rsidRPr="00BC2C5E">
              <w:rPr>
                <w:sz w:val="20"/>
                <w:szCs w:val="20"/>
              </w:rPr>
              <w:t>0(No)</w:t>
            </w:r>
          </w:p>
        </w:tc>
        <w:tc>
          <w:tcPr>
            <w:tcW w:w="1350" w:type="dxa"/>
          </w:tcPr>
          <w:p w14:paraId="32C2BA16" w14:textId="7063110C" w:rsidR="00D53E83" w:rsidRPr="00BC2C5E" w:rsidRDefault="00D53E83" w:rsidP="00D53E83">
            <w:pPr>
              <w:cnfStyle w:val="000000000000" w:firstRow="0" w:lastRow="0" w:firstColumn="0" w:lastColumn="0" w:oddVBand="0" w:evenVBand="0" w:oddHBand="0" w:evenHBand="0" w:firstRowFirstColumn="0" w:firstRowLastColumn="0" w:lastRowFirstColumn="0" w:lastRowLastColumn="0"/>
              <w:rPr>
                <w:sz w:val="20"/>
                <w:szCs w:val="20"/>
              </w:rPr>
            </w:pPr>
            <w:r w:rsidRPr="00BC2C5E">
              <w:rPr>
                <w:sz w:val="20"/>
                <w:szCs w:val="20"/>
              </w:rPr>
              <w:t>1(Yes)</w:t>
            </w:r>
          </w:p>
        </w:tc>
        <w:tc>
          <w:tcPr>
            <w:tcW w:w="1260" w:type="dxa"/>
          </w:tcPr>
          <w:p w14:paraId="73699DAE" w14:textId="2391E82E" w:rsidR="00D53E83" w:rsidRPr="00BC2C5E" w:rsidRDefault="00D53E83" w:rsidP="00D53E83">
            <w:pPr>
              <w:cnfStyle w:val="000000000000" w:firstRow="0" w:lastRow="0" w:firstColumn="0" w:lastColumn="0" w:oddVBand="0" w:evenVBand="0" w:oddHBand="0" w:evenHBand="0" w:firstRowFirstColumn="0" w:firstRowLastColumn="0" w:lastRowFirstColumn="0" w:lastRowLastColumn="0"/>
              <w:rPr>
                <w:sz w:val="20"/>
                <w:szCs w:val="20"/>
              </w:rPr>
            </w:pPr>
            <w:r w:rsidRPr="00BC2C5E">
              <w:rPr>
                <w:sz w:val="20"/>
                <w:szCs w:val="20"/>
              </w:rPr>
              <w:t>1(Yes)</w:t>
            </w:r>
          </w:p>
        </w:tc>
        <w:tc>
          <w:tcPr>
            <w:tcW w:w="1080" w:type="dxa"/>
          </w:tcPr>
          <w:p w14:paraId="35D30530" w14:textId="2F84F910" w:rsidR="00D53E83" w:rsidRPr="00BC2C5E" w:rsidRDefault="00D53E83" w:rsidP="00D53E83">
            <w:pPr>
              <w:cnfStyle w:val="000000000000" w:firstRow="0" w:lastRow="0" w:firstColumn="0" w:lastColumn="0" w:oddVBand="0" w:evenVBand="0" w:oddHBand="0" w:evenHBand="0" w:firstRowFirstColumn="0" w:firstRowLastColumn="0" w:lastRowFirstColumn="0" w:lastRowLastColumn="0"/>
              <w:rPr>
                <w:sz w:val="20"/>
                <w:szCs w:val="20"/>
              </w:rPr>
            </w:pPr>
            <w:r w:rsidRPr="00BC2C5E">
              <w:rPr>
                <w:sz w:val="20"/>
                <w:szCs w:val="20"/>
              </w:rPr>
              <w:t>1 (Yes)</w:t>
            </w:r>
          </w:p>
        </w:tc>
        <w:tc>
          <w:tcPr>
            <w:tcW w:w="1294" w:type="dxa"/>
          </w:tcPr>
          <w:p w14:paraId="7B7AC858" w14:textId="1B53B82D" w:rsidR="00D53E83" w:rsidRPr="00BC2C5E" w:rsidRDefault="00D53E83" w:rsidP="00D53E83">
            <w:pPr>
              <w:cnfStyle w:val="000000000000" w:firstRow="0" w:lastRow="0" w:firstColumn="0" w:lastColumn="0" w:oddVBand="0" w:evenVBand="0" w:oddHBand="0" w:evenHBand="0" w:firstRowFirstColumn="0" w:firstRowLastColumn="0" w:lastRowFirstColumn="0" w:lastRowLastColumn="0"/>
              <w:rPr>
                <w:sz w:val="20"/>
                <w:szCs w:val="20"/>
              </w:rPr>
            </w:pPr>
            <w:r w:rsidRPr="00BC2C5E">
              <w:rPr>
                <w:sz w:val="20"/>
                <w:szCs w:val="20"/>
              </w:rPr>
              <w:t>8.5 (High)</w:t>
            </w:r>
          </w:p>
        </w:tc>
      </w:tr>
      <w:tr w:rsidR="00D53E83" w:rsidRPr="00AA1040" w14:paraId="68B84878" w14:textId="77777777" w:rsidTr="00D264EC">
        <w:trPr>
          <w:cnfStyle w:val="000000100000" w:firstRow="0" w:lastRow="0" w:firstColumn="0" w:lastColumn="0" w:oddVBand="0" w:evenVBand="0" w:oddHBand="1" w:evenHBand="0" w:firstRowFirstColumn="0" w:firstRowLastColumn="0" w:lastRowFirstColumn="0" w:lastRowLastColumn="0"/>
          <w:trHeight w:val="1266"/>
        </w:trPr>
        <w:tc>
          <w:tcPr>
            <w:cnfStyle w:val="001000000000" w:firstRow="0" w:lastRow="0" w:firstColumn="1" w:lastColumn="0" w:oddVBand="0" w:evenVBand="0" w:oddHBand="0" w:evenHBand="0" w:firstRowFirstColumn="0" w:firstRowLastColumn="0" w:lastRowFirstColumn="0" w:lastRowLastColumn="0"/>
            <w:tcW w:w="1364" w:type="dxa"/>
          </w:tcPr>
          <w:p w14:paraId="48BE9BB0" w14:textId="6EBB4935" w:rsidR="00D53E83" w:rsidRPr="00BC2C5E" w:rsidRDefault="00D53E83" w:rsidP="00D53E83">
            <w:pPr>
              <w:rPr>
                <w:sz w:val="20"/>
                <w:szCs w:val="20"/>
              </w:rPr>
            </w:pPr>
            <w:r>
              <w:rPr>
                <w:sz w:val="20"/>
                <w:szCs w:val="20"/>
              </w:rPr>
              <w:fldChar w:fldCharType="begin"/>
            </w:r>
            <w:r w:rsidR="004F294A">
              <w:rPr>
                <w:sz w:val="20"/>
                <w:szCs w:val="20"/>
              </w:rPr>
              <w:instrText xml:space="preserve"> ADDIN EN.CITE &lt;EndNote&gt;&lt;Cite AuthorYear="1"&gt;&lt;Author&gt;Hek&lt;/Author&gt;&lt;Year&gt;2005&lt;/Year&gt;&lt;RecNum&gt;635&lt;/RecNum&gt;&lt;DisplayText&gt;Hek (2005b)&lt;/DisplayText&gt;&lt;record&gt;&lt;rec-number&gt;635&lt;/rec-number&gt;&lt;foreign-keys&gt;&lt;key app="EN" db-id="ve5pvdd0kef5eueax0qx00zjdawt00rzwfxd" timestamp="1586610559"&gt;635&lt;/key&gt;&lt;/foreign-keys&gt;&lt;ref-type name="Journal Article"&gt;17&lt;/ref-type&gt;&lt;contributors&gt;&lt;authors&gt;&lt;author&gt;Hek, Rachel&lt;/author&gt;&lt;/authors&gt;&lt;/contributors&gt;&lt;titles&gt;&lt;title&gt;The role of education in the settlement of young refugees in the UK: The experiences of young refugees&lt;/title&gt;&lt;secondary-title&gt;Practice&lt;/secondary-title&gt;&lt;/titles&gt;&lt;periodical&gt;&lt;full-title&gt;Practice&lt;/full-title&gt;&lt;/periodical&gt;&lt;pages&gt;157-171&lt;/pages&gt;&lt;volume&gt;17&lt;/volume&gt;&lt;number&gt;3&lt;/number&gt;&lt;dates&gt;&lt;year&gt;2005&lt;/year&gt;&lt;pub-dates&gt;&lt;date&gt;2005/09/01&lt;/date&gt;&lt;/pub-dates&gt;&lt;/dates&gt;&lt;publisher&gt;Routledge&lt;/publisher&gt;&lt;isbn&gt;0950-3153&lt;/isbn&gt;&lt;urls&gt;&lt;/urls&gt;&lt;/record&gt;&lt;/Cite&gt;&lt;/EndNote&gt;</w:instrText>
            </w:r>
            <w:r>
              <w:rPr>
                <w:sz w:val="20"/>
                <w:szCs w:val="20"/>
              </w:rPr>
              <w:fldChar w:fldCharType="separate"/>
            </w:r>
            <w:r>
              <w:rPr>
                <w:noProof/>
                <w:sz w:val="20"/>
                <w:szCs w:val="20"/>
              </w:rPr>
              <w:t>Hek (2005b)</w:t>
            </w:r>
            <w:r>
              <w:rPr>
                <w:sz w:val="20"/>
                <w:szCs w:val="20"/>
              </w:rPr>
              <w:fldChar w:fldCharType="end"/>
            </w:r>
          </w:p>
        </w:tc>
        <w:tc>
          <w:tcPr>
            <w:tcW w:w="1170" w:type="dxa"/>
          </w:tcPr>
          <w:p w14:paraId="53679643" w14:textId="16FC4DA0" w:rsidR="00D53E83" w:rsidRPr="00BC2C5E" w:rsidRDefault="00D53E83" w:rsidP="00D53E83">
            <w:pPr>
              <w:cnfStyle w:val="000000100000" w:firstRow="0" w:lastRow="0" w:firstColumn="0" w:lastColumn="0" w:oddVBand="0" w:evenVBand="0" w:oddHBand="1" w:evenHBand="0" w:firstRowFirstColumn="0" w:firstRowLastColumn="0" w:lastRowFirstColumn="0" w:lastRowLastColumn="0"/>
              <w:rPr>
                <w:sz w:val="20"/>
                <w:szCs w:val="20"/>
              </w:rPr>
            </w:pPr>
            <w:r w:rsidRPr="00BC2C5E">
              <w:rPr>
                <w:sz w:val="20"/>
                <w:szCs w:val="20"/>
              </w:rPr>
              <w:t>1(Yes)</w:t>
            </w:r>
          </w:p>
        </w:tc>
        <w:tc>
          <w:tcPr>
            <w:tcW w:w="1350" w:type="dxa"/>
          </w:tcPr>
          <w:p w14:paraId="47FC74B0" w14:textId="683AA759" w:rsidR="00D53E83" w:rsidRPr="00BC2C5E" w:rsidRDefault="00D53E83" w:rsidP="00D53E83">
            <w:pPr>
              <w:cnfStyle w:val="000000100000" w:firstRow="0" w:lastRow="0" w:firstColumn="0" w:lastColumn="0" w:oddVBand="0" w:evenVBand="0" w:oddHBand="1" w:evenHBand="0" w:firstRowFirstColumn="0" w:firstRowLastColumn="0" w:lastRowFirstColumn="0" w:lastRowLastColumn="0"/>
              <w:rPr>
                <w:sz w:val="20"/>
                <w:szCs w:val="20"/>
              </w:rPr>
            </w:pPr>
            <w:r w:rsidRPr="00BC2C5E">
              <w:rPr>
                <w:sz w:val="20"/>
                <w:szCs w:val="20"/>
              </w:rPr>
              <w:t>1(Yes)</w:t>
            </w:r>
          </w:p>
        </w:tc>
        <w:tc>
          <w:tcPr>
            <w:tcW w:w="1278" w:type="dxa"/>
          </w:tcPr>
          <w:p w14:paraId="3B155071" w14:textId="2D32F253" w:rsidR="00D53E83" w:rsidRPr="00BC2C5E" w:rsidRDefault="00D53E83" w:rsidP="00D53E83">
            <w:pPr>
              <w:cnfStyle w:val="000000100000" w:firstRow="0" w:lastRow="0" w:firstColumn="0" w:lastColumn="0" w:oddVBand="0" w:evenVBand="0" w:oddHBand="1" w:evenHBand="0" w:firstRowFirstColumn="0" w:firstRowLastColumn="0" w:lastRowFirstColumn="0" w:lastRowLastColumn="0"/>
              <w:rPr>
                <w:sz w:val="20"/>
                <w:szCs w:val="20"/>
              </w:rPr>
            </w:pPr>
            <w:r w:rsidRPr="00BC2C5E">
              <w:rPr>
                <w:sz w:val="20"/>
                <w:szCs w:val="20"/>
              </w:rPr>
              <w:t>1(Yes)</w:t>
            </w:r>
          </w:p>
        </w:tc>
        <w:tc>
          <w:tcPr>
            <w:tcW w:w="1144" w:type="dxa"/>
          </w:tcPr>
          <w:p w14:paraId="3BBBC3FC" w14:textId="168730B3" w:rsidR="00D53E83" w:rsidRPr="00BC2C5E" w:rsidRDefault="00D53E83" w:rsidP="00D53E83">
            <w:pPr>
              <w:cnfStyle w:val="000000100000" w:firstRow="0" w:lastRow="0" w:firstColumn="0" w:lastColumn="0" w:oddVBand="0" w:evenVBand="0" w:oddHBand="1" w:evenHBand="0" w:firstRowFirstColumn="0" w:firstRowLastColumn="0" w:lastRowFirstColumn="0" w:lastRowLastColumn="0"/>
              <w:rPr>
                <w:sz w:val="20"/>
                <w:szCs w:val="20"/>
              </w:rPr>
            </w:pPr>
            <w:r w:rsidRPr="00BC2C5E">
              <w:rPr>
                <w:sz w:val="20"/>
                <w:szCs w:val="20"/>
              </w:rPr>
              <w:t>1(Yes)</w:t>
            </w:r>
          </w:p>
        </w:tc>
        <w:tc>
          <w:tcPr>
            <w:tcW w:w="1088" w:type="dxa"/>
          </w:tcPr>
          <w:p w14:paraId="2D5A7895" w14:textId="5B63EEA2" w:rsidR="00D53E83" w:rsidRPr="00BC2C5E" w:rsidRDefault="00D53E83" w:rsidP="00D53E83">
            <w:pPr>
              <w:cnfStyle w:val="000000100000" w:firstRow="0" w:lastRow="0" w:firstColumn="0" w:lastColumn="0" w:oddVBand="0" w:evenVBand="0" w:oddHBand="1" w:evenHBand="0" w:firstRowFirstColumn="0" w:firstRowLastColumn="0" w:lastRowFirstColumn="0" w:lastRowLastColumn="0"/>
              <w:rPr>
                <w:sz w:val="20"/>
                <w:szCs w:val="20"/>
              </w:rPr>
            </w:pPr>
            <w:r w:rsidRPr="00BC2C5E">
              <w:rPr>
                <w:sz w:val="20"/>
                <w:szCs w:val="20"/>
              </w:rPr>
              <w:t>1(Yes)</w:t>
            </w:r>
          </w:p>
        </w:tc>
        <w:tc>
          <w:tcPr>
            <w:tcW w:w="1440" w:type="dxa"/>
          </w:tcPr>
          <w:p w14:paraId="02D0C466" w14:textId="23C6B21E" w:rsidR="00D53E83" w:rsidRPr="00BC2C5E" w:rsidRDefault="00D53E83" w:rsidP="00D53E83">
            <w:pPr>
              <w:cnfStyle w:val="000000100000" w:firstRow="0" w:lastRow="0" w:firstColumn="0" w:lastColumn="0" w:oddVBand="0" w:evenVBand="0" w:oddHBand="1" w:evenHBand="0" w:firstRowFirstColumn="0" w:firstRowLastColumn="0" w:lastRowFirstColumn="0" w:lastRowLastColumn="0"/>
              <w:rPr>
                <w:sz w:val="20"/>
                <w:szCs w:val="20"/>
              </w:rPr>
            </w:pPr>
            <w:r w:rsidRPr="00BC2C5E">
              <w:rPr>
                <w:sz w:val="20"/>
                <w:szCs w:val="20"/>
              </w:rPr>
              <w:t xml:space="preserve"> 0 (No)</w:t>
            </w:r>
          </w:p>
        </w:tc>
        <w:tc>
          <w:tcPr>
            <w:tcW w:w="1350" w:type="dxa"/>
          </w:tcPr>
          <w:p w14:paraId="1E0B2F7C" w14:textId="18ABE6A4" w:rsidR="00D53E83" w:rsidRPr="00BC2C5E" w:rsidRDefault="00D53E83" w:rsidP="00D53E83">
            <w:pPr>
              <w:cnfStyle w:val="000000100000" w:firstRow="0" w:lastRow="0" w:firstColumn="0" w:lastColumn="0" w:oddVBand="0" w:evenVBand="0" w:oddHBand="1" w:evenHBand="0" w:firstRowFirstColumn="0" w:firstRowLastColumn="0" w:lastRowFirstColumn="0" w:lastRowLastColumn="0"/>
              <w:rPr>
                <w:sz w:val="20"/>
                <w:szCs w:val="20"/>
              </w:rPr>
            </w:pPr>
            <w:r w:rsidRPr="00BC2C5E">
              <w:rPr>
                <w:sz w:val="20"/>
                <w:szCs w:val="20"/>
              </w:rPr>
              <w:t>0.5(Can’t Tell)</w:t>
            </w:r>
          </w:p>
        </w:tc>
        <w:tc>
          <w:tcPr>
            <w:tcW w:w="1350" w:type="dxa"/>
          </w:tcPr>
          <w:p w14:paraId="2E2964E4" w14:textId="15BBEED5" w:rsidR="00D53E83" w:rsidRPr="00BC2C5E" w:rsidRDefault="00D53E83" w:rsidP="00D53E83">
            <w:pPr>
              <w:cnfStyle w:val="000000100000" w:firstRow="0" w:lastRow="0" w:firstColumn="0" w:lastColumn="0" w:oddVBand="0" w:evenVBand="0" w:oddHBand="1" w:evenHBand="0" w:firstRowFirstColumn="0" w:firstRowLastColumn="0" w:lastRowFirstColumn="0" w:lastRowLastColumn="0"/>
              <w:rPr>
                <w:sz w:val="20"/>
                <w:szCs w:val="20"/>
              </w:rPr>
            </w:pPr>
            <w:r w:rsidRPr="00BC2C5E">
              <w:rPr>
                <w:sz w:val="20"/>
                <w:szCs w:val="20"/>
              </w:rPr>
              <w:t>0(No)</w:t>
            </w:r>
          </w:p>
        </w:tc>
        <w:tc>
          <w:tcPr>
            <w:tcW w:w="1260" w:type="dxa"/>
          </w:tcPr>
          <w:p w14:paraId="05105C31" w14:textId="65C61F45" w:rsidR="00D53E83" w:rsidRPr="00BC2C5E" w:rsidRDefault="00D53E83" w:rsidP="00D53E83">
            <w:pPr>
              <w:cnfStyle w:val="000000100000" w:firstRow="0" w:lastRow="0" w:firstColumn="0" w:lastColumn="0" w:oddVBand="0" w:evenVBand="0" w:oddHBand="1" w:evenHBand="0" w:firstRowFirstColumn="0" w:firstRowLastColumn="0" w:lastRowFirstColumn="0" w:lastRowLastColumn="0"/>
              <w:rPr>
                <w:sz w:val="20"/>
                <w:szCs w:val="20"/>
              </w:rPr>
            </w:pPr>
            <w:r w:rsidRPr="00BC2C5E">
              <w:rPr>
                <w:sz w:val="20"/>
                <w:szCs w:val="20"/>
              </w:rPr>
              <w:t>1(</w:t>
            </w:r>
            <w:r>
              <w:rPr>
                <w:sz w:val="20"/>
                <w:szCs w:val="20"/>
              </w:rPr>
              <w:t>Y</w:t>
            </w:r>
            <w:r w:rsidRPr="00BC2C5E">
              <w:rPr>
                <w:sz w:val="20"/>
                <w:szCs w:val="20"/>
              </w:rPr>
              <w:t>es)</w:t>
            </w:r>
          </w:p>
        </w:tc>
        <w:tc>
          <w:tcPr>
            <w:tcW w:w="1080" w:type="dxa"/>
          </w:tcPr>
          <w:p w14:paraId="5FAD83B7" w14:textId="7CAA7540" w:rsidR="00D53E83" w:rsidRPr="00BC2C5E" w:rsidRDefault="00D53E83" w:rsidP="00D53E83">
            <w:pPr>
              <w:cnfStyle w:val="000000100000" w:firstRow="0" w:lastRow="0" w:firstColumn="0" w:lastColumn="0" w:oddVBand="0" w:evenVBand="0" w:oddHBand="1" w:evenHBand="0" w:firstRowFirstColumn="0" w:firstRowLastColumn="0" w:lastRowFirstColumn="0" w:lastRowLastColumn="0"/>
              <w:rPr>
                <w:sz w:val="20"/>
                <w:szCs w:val="20"/>
              </w:rPr>
            </w:pPr>
            <w:r w:rsidRPr="00BC2C5E">
              <w:rPr>
                <w:sz w:val="20"/>
                <w:szCs w:val="20"/>
              </w:rPr>
              <w:t>1(Yes)</w:t>
            </w:r>
          </w:p>
        </w:tc>
        <w:tc>
          <w:tcPr>
            <w:tcW w:w="1294" w:type="dxa"/>
          </w:tcPr>
          <w:p w14:paraId="32611AA0" w14:textId="77777777" w:rsidR="00D53E83" w:rsidRPr="00BC2C5E" w:rsidRDefault="00D53E83" w:rsidP="00D53E83">
            <w:pPr>
              <w:cnfStyle w:val="000000100000" w:firstRow="0" w:lastRow="0" w:firstColumn="0" w:lastColumn="0" w:oddVBand="0" w:evenVBand="0" w:oddHBand="1" w:evenHBand="0" w:firstRowFirstColumn="0" w:firstRowLastColumn="0" w:lastRowFirstColumn="0" w:lastRowLastColumn="0"/>
              <w:rPr>
                <w:sz w:val="20"/>
                <w:szCs w:val="20"/>
              </w:rPr>
            </w:pPr>
            <w:r w:rsidRPr="00BC2C5E">
              <w:rPr>
                <w:sz w:val="20"/>
                <w:szCs w:val="20"/>
              </w:rPr>
              <w:t>7.5</w:t>
            </w:r>
          </w:p>
          <w:p w14:paraId="1EA2DB00" w14:textId="52474810" w:rsidR="00D53E83" w:rsidRPr="00BC2C5E" w:rsidRDefault="00D53E83" w:rsidP="00D53E83">
            <w:pPr>
              <w:cnfStyle w:val="000000100000" w:firstRow="0" w:lastRow="0" w:firstColumn="0" w:lastColumn="0" w:oddVBand="0" w:evenVBand="0" w:oddHBand="1" w:evenHBand="0" w:firstRowFirstColumn="0" w:firstRowLastColumn="0" w:lastRowFirstColumn="0" w:lastRowLastColumn="0"/>
              <w:rPr>
                <w:sz w:val="20"/>
                <w:szCs w:val="20"/>
              </w:rPr>
            </w:pPr>
            <w:r w:rsidRPr="00BC2C5E">
              <w:rPr>
                <w:sz w:val="20"/>
                <w:szCs w:val="20"/>
              </w:rPr>
              <w:t>(Moderate)</w:t>
            </w:r>
          </w:p>
        </w:tc>
      </w:tr>
      <w:tr w:rsidR="00D53E83" w:rsidRPr="00AA1040" w14:paraId="3A794728" w14:textId="77777777" w:rsidTr="00D264EC">
        <w:trPr>
          <w:trHeight w:val="1266"/>
        </w:trPr>
        <w:tc>
          <w:tcPr>
            <w:cnfStyle w:val="001000000000" w:firstRow="0" w:lastRow="0" w:firstColumn="1" w:lastColumn="0" w:oddVBand="0" w:evenVBand="0" w:oddHBand="0" w:evenHBand="0" w:firstRowFirstColumn="0" w:firstRowLastColumn="0" w:lastRowFirstColumn="0" w:lastRowLastColumn="0"/>
            <w:tcW w:w="1364" w:type="dxa"/>
          </w:tcPr>
          <w:p w14:paraId="30E4AB0D" w14:textId="02ECCDA0" w:rsidR="00D53E83" w:rsidRPr="00BC2C5E" w:rsidRDefault="00D53E83" w:rsidP="00D53E83">
            <w:pPr>
              <w:rPr>
                <w:sz w:val="20"/>
                <w:szCs w:val="20"/>
              </w:rPr>
            </w:pPr>
            <w:r>
              <w:rPr>
                <w:sz w:val="20"/>
                <w:szCs w:val="20"/>
              </w:rPr>
              <w:fldChar w:fldCharType="begin"/>
            </w:r>
            <w:r w:rsidR="00516501">
              <w:rPr>
                <w:sz w:val="20"/>
                <w:szCs w:val="20"/>
              </w:rPr>
              <w:instrText xml:space="preserve"> ADDIN EN.CITE &lt;EndNote&gt;&lt;Cite AuthorYear="1"&gt;&lt;Author&gt;Kuçuksuleymanoglu&lt;/Author&gt;&lt;Year&gt;2018&lt;/Year&gt;&lt;RecNum&gt;578&lt;/RecNum&gt;&lt;DisplayText&gt;Kuçuksuleymanoglu (2018)&lt;/DisplayText&gt;&lt;record&gt;&lt;rec-number&gt;578&lt;/rec-number&gt;&lt;foreign-keys&gt;&lt;key app="EN" db-id="ve5pvdd0kef5eueax0qx00zjdawt00rzwfxd" timestamp="1583674725"&gt;578&lt;/key&gt;&lt;/foreign-keys&gt;&lt;ref-type name="Journal Article"&gt;17&lt;/ref-type&gt;&lt;contributors&gt;&lt;authors&gt;&lt;author&gt;Kuçuksuleymanoglu, Ruyam&lt;/author&gt;&lt;/authors&gt;&lt;/contributors&gt;&lt;titles&gt;&lt;title&gt;Integration of Syrian Refugees and Turkish Students by Non-Formal Education Activities&lt;/title&gt;&lt;secondary-title&gt;International Journal of Evaluation and Research in Education&lt;/secondary-title&gt;&lt;/titles&gt;&lt;periodical&gt;&lt;full-title&gt;International Journal of Evaluation and Research in Education&lt;/full-title&gt;&lt;/periodical&gt;&lt;pages&gt;244-252&lt;/pages&gt;&lt;volume&gt;7&lt;/volume&gt;&lt;number&gt;3&lt;/number&gt;&lt;keywords&gt;&lt;keyword&gt;Foreign Countries&lt;/keyword&gt;&lt;keyword&gt;Refugees&lt;/keyword&gt;&lt;keyword&gt;Nonformal Education&lt;/keyword&gt;&lt;keyword&gt;Student Attitudes&lt;/keyword&gt;&lt;keyword&gt;Interpersonal Relationship&lt;/keyword&gt;&lt;keyword&gt;Educational Environment&lt;/keyword&gt;&lt;keyword&gt;Elementary School Students&lt;/keyword&gt;&lt;keyword&gt;Secondary School Students&lt;/keyword&gt;&lt;keyword&gt;Migration&lt;/keyword&gt;&lt;keyword&gt;Second Language Learning&lt;/keyword&gt;&lt;keyword&gt;Coping&lt;/keyword&gt;&lt;keyword&gt;Conflict Resolution&lt;/keyword&gt;&lt;keyword&gt;Social Support Groups&lt;/keyword&gt;&lt;keyword&gt;Friendship&lt;/keyword&gt;&lt;keyword&gt;Activities&lt;/keyword&gt;&lt;keyword&gt;Syria&lt;/keyword&gt;&lt;keyword&gt;Turkey&lt;/keyword&gt;&lt;/keywords&gt;&lt;dates&gt;&lt;year&gt;2018&lt;/year&gt;&lt;pub-dates&gt;&lt;date&gt;09/01/&lt;/date&gt;&lt;/pub-dates&gt;&lt;/dates&gt;&lt;publisher&gt;International Journal of Evaluation and Research in Education&lt;/publisher&gt;&lt;isbn&gt;2252-8822&lt;/isbn&gt;&lt;accession-num&gt;EJ1198614&lt;/accession-num&gt;&lt;urls&gt;&lt;/urls&gt;&lt;remote-database-name&gt;Eric&lt;/remote-database-name&gt;&lt;remote-database-provider&gt;EBSCOhost&lt;/remote-database-provider&gt;&lt;/record&gt;&lt;/Cite&gt;&lt;/EndNote&gt;</w:instrText>
            </w:r>
            <w:r>
              <w:rPr>
                <w:sz w:val="20"/>
                <w:szCs w:val="20"/>
              </w:rPr>
              <w:fldChar w:fldCharType="separate"/>
            </w:r>
            <w:r>
              <w:rPr>
                <w:noProof/>
                <w:sz w:val="20"/>
                <w:szCs w:val="20"/>
              </w:rPr>
              <w:t>Kuçuksuleymanoglu (2018)</w:t>
            </w:r>
            <w:r>
              <w:rPr>
                <w:sz w:val="20"/>
                <w:szCs w:val="20"/>
              </w:rPr>
              <w:fldChar w:fldCharType="end"/>
            </w:r>
          </w:p>
        </w:tc>
        <w:tc>
          <w:tcPr>
            <w:tcW w:w="1170" w:type="dxa"/>
          </w:tcPr>
          <w:p w14:paraId="4F82ED82" w14:textId="77777777" w:rsidR="00D53E83" w:rsidRPr="00BC2C5E" w:rsidRDefault="00D53E83" w:rsidP="00D53E83">
            <w:pPr>
              <w:cnfStyle w:val="000000000000" w:firstRow="0" w:lastRow="0" w:firstColumn="0" w:lastColumn="0" w:oddVBand="0" w:evenVBand="0" w:oddHBand="0" w:evenHBand="0" w:firstRowFirstColumn="0" w:firstRowLastColumn="0" w:lastRowFirstColumn="0" w:lastRowLastColumn="0"/>
              <w:rPr>
                <w:sz w:val="20"/>
                <w:szCs w:val="20"/>
              </w:rPr>
            </w:pPr>
            <w:r w:rsidRPr="00BC2C5E">
              <w:rPr>
                <w:sz w:val="20"/>
                <w:szCs w:val="20"/>
              </w:rPr>
              <w:t>1(Yes)</w:t>
            </w:r>
          </w:p>
        </w:tc>
        <w:tc>
          <w:tcPr>
            <w:tcW w:w="1350" w:type="dxa"/>
          </w:tcPr>
          <w:p w14:paraId="6CDE819F" w14:textId="77777777" w:rsidR="00D53E83" w:rsidRPr="00BC2C5E" w:rsidRDefault="00D53E83" w:rsidP="00D53E83">
            <w:pPr>
              <w:cnfStyle w:val="000000000000" w:firstRow="0" w:lastRow="0" w:firstColumn="0" w:lastColumn="0" w:oddVBand="0" w:evenVBand="0" w:oddHBand="0" w:evenHBand="0" w:firstRowFirstColumn="0" w:firstRowLastColumn="0" w:lastRowFirstColumn="0" w:lastRowLastColumn="0"/>
              <w:rPr>
                <w:sz w:val="20"/>
                <w:szCs w:val="20"/>
              </w:rPr>
            </w:pPr>
            <w:r w:rsidRPr="00BC2C5E">
              <w:rPr>
                <w:sz w:val="20"/>
                <w:szCs w:val="20"/>
              </w:rPr>
              <w:t>1(Yes)</w:t>
            </w:r>
          </w:p>
        </w:tc>
        <w:tc>
          <w:tcPr>
            <w:tcW w:w="1278" w:type="dxa"/>
          </w:tcPr>
          <w:p w14:paraId="2F1F9218" w14:textId="77777777" w:rsidR="00D53E83" w:rsidRPr="00BC2C5E" w:rsidRDefault="00D53E83" w:rsidP="00D53E83">
            <w:pPr>
              <w:cnfStyle w:val="000000000000" w:firstRow="0" w:lastRow="0" w:firstColumn="0" w:lastColumn="0" w:oddVBand="0" w:evenVBand="0" w:oddHBand="0" w:evenHBand="0" w:firstRowFirstColumn="0" w:firstRowLastColumn="0" w:lastRowFirstColumn="0" w:lastRowLastColumn="0"/>
              <w:rPr>
                <w:sz w:val="20"/>
                <w:szCs w:val="20"/>
              </w:rPr>
            </w:pPr>
            <w:r w:rsidRPr="00BC2C5E">
              <w:rPr>
                <w:sz w:val="20"/>
                <w:szCs w:val="20"/>
              </w:rPr>
              <w:t>1(Yes)</w:t>
            </w:r>
          </w:p>
        </w:tc>
        <w:tc>
          <w:tcPr>
            <w:tcW w:w="1144" w:type="dxa"/>
          </w:tcPr>
          <w:p w14:paraId="69347AC2" w14:textId="77777777" w:rsidR="00D53E83" w:rsidRPr="00BC2C5E" w:rsidRDefault="00D53E83" w:rsidP="00D53E83">
            <w:pPr>
              <w:cnfStyle w:val="000000000000" w:firstRow="0" w:lastRow="0" w:firstColumn="0" w:lastColumn="0" w:oddVBand="0" w:evenVBand="0" w:oddHBand="0" w:evenHBand="0" w:firstRowFirstColumn="0" w:firstRowLastColumn="0" w:lastRowFirstColumn="0" w:lastRowLastColumn="0"/>
              <w:rPr>
                <w:sz w:val="20"/>
                <w:szCs w:val="20"/>
              </w:rPr>
            </w:pPr>
            <w:r w:rsidRPr="00BC2C5E">
              <w:rPr>
                <w:sz w:val="20"/>
                <w:szCs w:val="20"/>
              </w:rPr>
              <w:t>1(Yes)</w:t>
            </w:r>
          </w:p>
        </w:tc>
        <w:tc>
          <w:tcPr>
            <w:tcW w:w="1088" w:type="dxa"/>
          </w:tcPr>
          <w:p w14:paraId="1D564EBA" w14:textId="77777777" w:rsidR="00D53E83" w:rsidRPr="00BC2C5E" w:rsidRDefault="00D53E83" w:rsidP="00D53E83">
            <w:pPr>
              <w:cnfStyle w:val="000000000000" w:firstRow="0" w:lastRow="0" w:firstColumn="0" w:lastColumn="0" w:oddVBand="0" w:evenVBand="0" w:oddHBand="0" w:evenHBand="0" w:firstRowFirstColumn="0" w:firstRowLastColumn="0" w:lastRowFirstColumn="0" w:lastRowLastColumn="0"/>
              <w:rPr>
                <w:sz w:val="20"/>
                <w:szCs w:val="20"/>
              </w:rPr>
            </w:pPr>
            <w:r w:rsidRPr="00BC2C5E">
              <w:rPr>
                <w:sz w:val="20"/>
                <w:szCs w:val="20"/>
              </w:rPr>
              <w:t>1(Yes)</w:t>
            </w:r>
          </w:p>
        </w:tc>
        <w:tc>
          <w:tcPr>
            <w:tcW w:w="1440" w:type="dxa"/>
          </w:tcPr>
          <w:p w14:paraId="1316FEC7" w14:textId="77777777" w:rsidR="00D53E83" w:rsidRPr="00BC2C5E" w:rsidRDefault="00D53E83" w:rsidP="00D53E83">
            <w:pPr>
              <w:cnfStyle w:val="000000000000" w:firstRow="0" w:lastRow="0" w:firstColumn="0" w:lastColumn="0" w:oddVBand="0" w:evenVBand="0" w:oddHBand="0" w:evenHBand="0" w:firstRowFirstColumn="0" w:firstRowLastColumn="0" w:lastRowFirstColumn="0" w:lastRowLastColumn="0"/>
              <w:rPr>
                <w:sz w:val="20"/>
                <w:szCs w:val="20"/>
              </w:rPr>
            </w:pPr>
            <w:r w:rsidRPr="00BC2C5E">
              <w:rPr>
                <w:sz w:val="20"/>
                <w:szCs w:val="20"/>
              </w:rPr>
              <w:t>0(No)</w:t>
            </w:r>
          </w:p>
        </w:tc>
        <w:tc>
          <w:tcPr>
            <w:tcW w:w="1350" w:type="dxa"/>
          </w:tcPr>
          <w:p w14:paraId="7438DD86" w14:textId="77777777" w:rsidR="00D53E83" w:rsidRPr="00BC2C5E" w:rsidRDefault="00D53E83" w:rsidP="00D53E83">
            <w:pPr>
              <w:cnfStyle w:val="000000000000" w:firstRow="0" w:lastRow="0" w:firstColumn="0" w:lastColumn="0" w:oddVBand="0" w:evenVBand="0" w:oddHBand="0" w:evenHBand="0" w:firstRowFirstColumn="0" w:firstRowLastColumn="0" w:lastRowFirstColumn="0" w:lastRowLastColumn="0"/>
              <w:rPr>
                <w:sz w:val="20"/>
                <w:szCs w:val="20"/>
              </w:rPr>
            </w:pPr>
            <w:r w:rsidRPr="00BC2C5E">
              <w:rPr>
                <w:sz w:val="20"/>
                <w:szCs w:val="20"/>
              </w:rPr>
              <w:t>1(Yes)</w:t>
            </w:r>
          </w:p>
        </w:tc>
        <w:tc>
          <w:tcPr>
            <w:tcW w:w="1350" w:type="dxa"/>
          </w:tcPr>
          <w:p w14:paraId="44975797" w14:textId="77777777" w:rsidR="00D53E83" w:rsidRPr="00BC2C5E" w:rsidRDefault="00D53E83" w:rsidP="00D53E83">
            <w:pPr>
              <w:cnfStyle w:val="000000000000" w:firstRow="0" w:lastRow="0" w:firstColumn="0" w:lastColumn="0" w:oddVBand="0" w:evenVBand="0" w:oddHBand="0" w:evenHBand="0" w:firstRowFirstColumn="0" w:firstRowLastColumn="0" w:lastRowFirstColumn="0" w:lastRowLastColumn="0"/>
              <w:rPr>
                <w:sz w:val="20"/>
                <w:szCs w:val="20"/>
              </w:rPr>
            </w:pPr>
            <w:r w:rsidRPr="00BC2C5E">
              <w:rPr>
                <w:sz w:val="20"/>
                <w:szCs w:val="20"/>
              </w:rPr>
              <w:t>1(Yes)</w:t>
            </w:r>
          </w:p>
        </w:tc>
        <w:tc>
          <w:tcPr>
            <w:tcW w:w="1260" w:type="dxa"/>
          </w:tcPr>
          <w:p w14:paraId="7D0803B5" w14:textId="77777777" w:rsidR="00D53E83" w:rsidRPr="00BC2C5E" w:rsidRDefault="00D53E83" w:rsidP="00D53E83">
            <w:pPr>
              <w:cnfStyle w:val="000000000000" w:firstRow="0" w:lastRow="0" w:firstColumn="0" w:lastColumn="0" w:oddVBand="0" w:evenVBand="0" w:oddHBand="0" w:evenHBand="0" w:firstRowFirstColumn="0" w:firstRowLastColumn="0" w:lastRowFirstColumn="0" w:lastRowLastColumn="0"/>
              <w:rPr>
                <w:sz w:val="20"/>
                <w:szCs w:val="20"/>
              </w:rPr>
            </w:pPr>
            <w:r w:rsidRPr="00BC2C5E">
              <w:rPr>
                <w:sz w:val="20"/>
                <w:szCs w:val="20"/>
              </w:rPr>
              <w:t>1(Yes)</w:t>
            </w:r>
          </w:p>
        </w:tc>
        <w:tc>
          <w:tcPr>
            <w:tcW w:w="1080" w:type="dxa"/>
          </w:tcPr>
          <w:p w14:paraId="37833E60" w14:textId="77777777" w:rsidR="00D53E83" w:rsidRPr="00BC2C5E" w:rsidRDefault="00D53E83" w:rsidP="00D53E83">
            <w:pPr>
              <w:cnfStyle w:val="000000000000" w:firstRow="0" w:lastRow="0" w:firstColumn="0" w:lastColumn="0" w:oddVBand="0" w:evenVBand="0" w:oddHBand="0" w:evenHBand="0" w:firstRowFirstColumn="0" w:firstRowLastColumn="0" w:lastRowFirstColumn="0" w:lastRowLastColumn="0"/>
              <w:rPr>
                <w:sz w:val="20"/>
                <w:szCs w:val="20"/>
              </w:rPr>
            </w:pPr>
            <w:r w:rsidRPr="00BC2C5E">
              <w:rPr>
                <w:sz w:val="20"/>
                <w:szCs w:val="20"/>
              </w:rPr>
              <w:t>1(Yes)</w:t>
            </w:r>
          </w:p>
        </w:tc>
        <w:tc>
          <w:tcPr>
            <w:tcW w:w="1294" w:type="dxa"/>
          </w:tcPr>
          <w:p w14:paraId="40FCBA06" w14:textId="77777777" w:rsidR="00D53E83" w:rsidRPr="00BC2C5E" w:rsidRDefault="00D53E83" w:rsidP="00D53E83">
            <w:pPr>
              <w:cnfStyle w:val="000000000000" w:firstRow="0" w:lastRow="0" w:firstColumn="0" w:lastColumn="0" w:oddVBand="0" w:evenVBand="0" w:oddHBand="0" w:evenHBand="0" w:firstRowFirstColumn="0" w:firstRowLastColumn="0" w:lastRowFirstColumn="0" w:lastRowLastColumn="0"/>
              <w:rPr>
                <w:sz w:val="20"/>
                <w:szCs w:val="20"/>
              </w:rPr>
            </w:pPr>
            <w:r w:rsidRPr="00BC2C5E">
              <w:rPr>
                <w:sz w:val="20"/>
                <w:szCs w:val="20"/>
              </w:rPr>
              <w:t>9(High)</w:t>
            </w:r>
          </w:p>
        </w:tc>
      </w:tr>
      <w:tr w:rsidR="00D53E83" w:rsidRPr="00AA1040" w14:paraId="619422D3" w14:textId="77777777" w:rsidTr="00D264EC">
        <w:trPr>
          <w:cnfStyle w:val="000000100000" w:firstRow="0" w:lastRow="0" w:firstColumn="0" w:lastColumn="0" w:oddVBand="0" w:evenVBand="0" w:oddHBand="1" w:evenHBand="0" w:firstRowFirstColumn="0" w:firstRowLastColumn="0" w:lastRowFirstColumn="0" w:lastRowLastColumn="0"/>
          <w:trHeight w:val="1266"/>
        </w:trPr>
        <w:tc>
          <w:tcPr>
            <w:cnfStyle w:val="001000000000" w:firstRow="0" w:lastRow="0" w:firstColumn="1" w:lastColumn="0" w:oddVBand="0" w:evenVBand="0" w:oddHBand="0" w:evenHBand="0" w:firstRowFirstColumn="0" w:firstRowLastColumn="0" w:lastRowFirstColumn="0" w:lastRowLastColumn="0"/>
            <w:tcW w:w="1364" w:type="dxa"/>
          </w:tcPr>
          <w:p w14:paraId="59AB8E3D" w14:textId="1BD8A5E0" w:rsidR="00D53E83" w:rsidRPr="00BC2C5E" w:rsidRDefault="00D53E83" w:rsidP="00D53E83">
            <w:pPr>
              <w:rPr>
                <w:sz w:val="20"/>
                <w:szCs w:val="20"/>
              </w:rPr>
            </w:pPr>
            <w:r>
              <w:rPr>
                <w:sz w:val="20"/>
                <w:szCs w:val="20"/>
              </w:rPr>
              <w:fldChar w:fldCharType="begin"/>
            </w:r>
            <w:r w:rsidR="001C7DD5">
              <w:rPr>
                <w:sz w:val="20"/>
                <w:szCs w:val="20"/>
              </w:rPr>
              <w:instrText xml:space="preserve"> ADDIN EN.CITE &lt;EndNote&gt;&lt;Cite AuthorYear="1"&gt;&lt;Author&gt;Picton&lt;/Author&gt;&lt;Year&gt;2018&lt;/Year&gt;&lt;RecNum&gt;1258&lt;/RecNum&gt;&lt;DisplayText&gt;Picton and Banfield (2018)&lt;/DisplayText&gt;&lt;record&gt;&lt;rec-number&gt;1258&lt;/rec-number&gt;&lt;foreign-keys&gt;&lt;key app="EN" db-id="ve5pvdd0kef5eueax0qx00zjdawt00rzwfxd" timestamp="1588118570"&gt;1258&lt;/key&gt;&lt;/foreign-keys&gt;&lt;ref-type name="Journal Article"&gt;17&lt;/ref-type&gt;&lt;contributors&gt;&lt;authors&gt;&lt;author&gt;Picton, F.&lt;/author&gt;&lt;author&gt;Banfield, G.&lt;/author&gt;&lt;/authors&gt;&lt;/contributors&gt;&lt;titles&gt;&lt;title&gt;A story of belonging: schooling and the struggle of students of refugee experience to belong&lt;/title&gt;&lt;secondary-title&gt;Discourse: Studies in the Cultural Politics of Education&lt;/secondary-title&gt;&lt;/titles&gt;&lt;periodical&gt;&lt;full-title&gt;Discourse: Studies in the Cultural Politics of Education&lt;/full-title&gt;&lt;/periodical&gt;&lt;volume&gt;Volume 41, Issue 6&lt;/volume&gt;&lt;dates&gt;&lt;year&gt;2018&lt;/year&gt;&lt;/dates&gt;&lt;urls&gt;&lt;/urls&gt;&lt;remote-database-name&gt;Scopus&lt;/remote-database-name&gt;&lt;/record&gt;&lt;/Cite&gt;&lt;/EndNote&gt;</w:instrText>
            </w:r>
            <w:r>
              <w:rPr>
                <w:sz w:val="20"/>
                <w:szCs w:val="20"/>
              </w:rPr>
              <w:fldChar w:fldCharType="separate"/>
            </w:r>
            <w:r>
              <w:rPr>
                <w:noProof/>
                <w:sz w:val="20"/>
                <w:szCs w:val="20"/>
              </w:rPr>
              <w:t>Picton and Banfield (2018)</w:t>
            </w:r>
            <w:r>
              <w:rPr>
                <w:sz w:val="20"/>
                <w:szCs w:val="20"/>
              </w:rPr>
              <w:fldChar w:fldCharType="end"/>
            </w:r>
          </w:p>
        </w:tc>
        <w:tc>
          <w:tcPr>
            <w:tcW w:w="1170" w:type="dxa"/>
          </w:tcPr>
          <w:p w14:paraId="257CA9A8" w14:textId="423B7248" w:rsidR="00D53E83" w:rsidRPr="00BC2C5E" w:rsidRDefault="00D53E83" w:rsidP="00D53E83">
            <w:pPr>
              <w:cnfStyle w:val="000000100000" w:firstRow="0" w:lastRow="0" w:firstColumn="0" w:lastColumn="0" w:oddVBand="0" w:evenVBand="0" w:oddHBand="1" w:evenHBand="0" w:firstRowFirstColumn="0" w:firstRowLastColumn="0" w:lastRowFirstColumn="0" w:lastRowLastColumn="0"/>
              <w:rPr>
                <w:sz w:val="20"/>
                <w:szCs w:val="20"/>
              </w:rPr>
            </w:pPr>
            <w:r w:rsidRPr="00BC2C5E">
              <w:rPr>
                <w:sz w:val="20"/>
                <w:szCs w:val="20"/>
              </w:rPr>
              <w:t>1 (Yes)</w:t>
            </w:r>
          </w:p>
        </w:tc>
        <w:tc>
          <w:tcPr>
            <w:tcW w:w="1350" w:type="dxa"/>
          </w:tcPr>
          <w:p w14:paraId="3A85504C" w14:textId="7D9C1735" w:rsidR="00D53E83" w:rsidRPr="00BC2C5E" w:rsidRDefault="00D53E83" w:rsidP="00D53E83">
            <w:pPr>
              <w:cnfStyle w:val="000000100000" w:firstRow="0" w:lastRow="0" w:firstColumn="0" w:lastColumn="0" w:oddVBand="0" w:evenVBand="0" w:oddHBand="1" w:evenHBand="0" w:firstRowFirstColumn="0" w:firstRowLastColumn="0" w:lastRowFirstColumn="0" w:lastRowLastColumn="0"/>
              <w:rPr>
                <w:sz w:val="20"/>
                <w:szCs w:val="20"/>
              </w:rPr>
            </w:pPr>
            <w:r w:rsidRPr="00BC2C5E">
              <w:rPr>
                <w:sz w:val="20"/>
                <w:szCs w:val="20"/>
              </w:rPr>
              <w:t>0.5 (Can’</w:t>
            </w:r>
            <w:r>
              <w:rPr>
                <w:sz w:val="20"/>
                <w:szCs w:val="20"/>
              </w:rPr>
              <w:t>t</w:t>
            </w:r>
            <w:r w:rsidRPr="00BC2C5E">
              <w:rPr>
                <w:sz w:val="20"/>
                <w:szCs w:val="20"/>
              </w:rPr>
              <w:t xml:space="preserve"> Tell)</w:t>
            </w:r>
          </w:p>
        </w:tc>
        <w:tc>
          <w:tcPr>
            <w:tcW w:w="1278" w:type="dxa"/>
          </w:tcPr>
          <w:p w14:paraId="27664B47" w14:textId="68335166" w:rsidR="00D53E83" w:rsidRPr="00BC2C5E" w:rsidRDefault="00D53E83" w:rsidP="00D53E83">
            <w:pPr>
              <w:cnfStyle w:val="000000100000" w:firstRow="0" w:lastRow="0" w:firstColumn="0" w:lastColumn="0" w:oddVBand="0" w:evenVBand="0" w:oddHBand="1" w:evenHBand="0" w:firstRowFirstColumn="0" w:firstRowLastColumn="0" w:lastRowFirstColumn="0" w:lastRowLastColumn="0"/>
              <w:rPr>
                <w:sz w:val="20"/>
                <w:szCs w:val="20"/>
              </w:rPr>
            </w:pPr>
            <w:r w:rsidRPr="00BC2C5E">
              <w:rPr>
                <w:sz w:val="20"/>
                <w:szCs w:val="20"/>
              </w:rPr>
              <w:t>0.5 (</w:t>
            </w:r>
            <w:r>
              <w:rPr>
                <w:sz w:val="20"/>
                <w:szCs w:val="20"/>
              </w:rPr>
              <w:t>C</w:t>
            </w:r>
            <w:r w:rsidRPr="00BC2C5E">
              <w:rPr>
                <w:sz w:val="20"/>
                <w:szCs w:val="20"/>
              </w:rPr>
              <w:t>an’t Tell)</w:t>
            </w:r>
          </w:p>
        </w:tc>
        <w:tc>
          <w:tcPr>
            <w:tcW w:w="1144" w:type="dxa"/>
          </w:tcPr>
          <w:p w14:paraId="1A62AA34" w14:textId="13C6ADB8" w:rsidR="00D53E83" w:rsidRPr="00BC2C5E" w:rsidRDefault="00D53E83" w:rsidP="00D53E83">
            <w:pPr>
              <w:cnfStyle w:val="000000100000" w:firstRow="0" w:lastRow="0" w:firstColumn="0" w:lastColumn="0" w:oddVBand="0" w:evenVBand="0" w:oddHBand="1" w:evenHBand="0" w:firstRowFirstColumn="0" w:firstRowLastColumn="0" w:lastRowFirstColumn="0" w:lastRowLastColumn="0"/>
              <w:rPr>
                <w:sz w:val="20"/>
                <w:szCs w:val="20"/>
              </w:rPr>
            </w:pPr>
            <w:r w:rsidRPr="00BC2C5E">
              <w:rPr>
                <w:sz w:val="20"/>
                <w:szCs w:val="20"/>
              </w:rPr>
              <w:t>0.5 (Can’t Tell)</w:t>
            </w:r>
          </w:p>
        </w:tc>
        <w:tc>
          <w:tcPr>
            <w:tcW w:w="1088" w:type="dxa"/>
          </w:tcPr>
          <w:p w14:paraId="56284456" w14:textId="48032264" w:rsidR="00D53E83" w:rsidRPr="00BC2C5E" w:rsidRDefault="00D53E83" w:rsidP="00D53E83">
            <w:pPr>
              <w:cnfStyle w:val="000000100000" w:firstRow="0" w:lastRow="0" w:firstColumn="0" w:lastColumn="0" w:oddVBand="0" w:evenVBand="0" w:oddHBand="1" w:evenHBand="0" w:firstRowFirstColumn="0" w:firstRowLastColumn="0" w:lastRowFirstColumn="0" w:lastRowLastColumn="0"/>
              <w:rPr>
                <w:sz w:val="20"/>
                <w:szCs w:val="20"/>
              </w:rPr>
            </w:pPr>
            <w:r w:rsidRPr="00BC2C5E">
              <w:rPr>
                <w:sz w:val="20"/>
                <w:szCs w:val="20"/>
              </w:rPr>
              <w:t>0.5 (Can’t Tell)</w:t>
            </w:r>
          </w:p>
        </w:tc>
        <w:tc>
          <w:tcPr>
            <w:tcW w:w="1440" w:type="dxa"/>
          </w:tcPr>
          <w:p w14:paraId="61D280F7" w14:textId="3B4B3929" w:rsidR="00D53E83" w:rsidRPr="00BC2C5E" w:rsidRDefault="00D53E83" w:rsidP="00D53E83">
            <w:pPr>
              <w:cnfStyle w:val="000000100000" w:firstRow="0" w:lastRow="0" w:firstColumn="0" w:lastColumn="0" w:oddVBand="0" w:evenVBand="0" w:oddHBand="1" w:evenHBand="0" w:firstRowFirstColumn="0" w:firstRowLastColumn="0" w:lastRowFirstColumn="0" w:lastRowLastColumn="0"/>
              <w:rPr>
                <w:sz w:val="20"/>
                <w:szCs w:val="20"/>
              </w:rPr>
            </w:pPr>
            <w:r w:rsidRPr="00BC2C5E">
              <w:rPr>
                <w:sz w:val="20"/>
                <w:szCs w:val="20"/>
              </w:rPr>
              <w:t>0.5 (Can’t Tell)</w:t>
            </w:r>
          </w:p>
        </w:tc>
        <w:tc>
          <w:tcPr>
            <w:tcW w:w="1350" w:type="dxa"/>
          </w:tcPr>
          <w:p w14:paraId="63AA68E2" w14:textId="4FDCA3C6" w:rsidR="00D53E83" w:rsidRPr="00BC2C5E" w:rsidRDefault="00D53E83" w:rsidP="00D53E83">
            <w:pPr>
              <w:cnfStyle w:val="000000100000" w:firstRow="0" w:lastRow="0" w:firstColumn="0" w:lastColumn="0" w:oddVBand="0" w:evenVBand="0" w:oddHBand="1" w:evenHBand="0" w:firstRowFirstColumn="0" w:firstRowLastColumn="0" w:lastRowFirstColumn="0" w:lastRowLastColumn="0"/>
              <w:rPr>
                <w:sz w:val="20"/>
                <w:szCs w:val="20"/>
              </w:rPr>
            </w:pPr>
            <w:r w:rsidRPr="00BC2C5E">
              <w:rPr>
                <w:sz w:val="20"/>
                <w:szCs w:val="20"/>
              </w:rPr>
              <w:t>0.5 (Can’t Tell)</w:t>
            </w:r>
          </w:p>
        </w:tc>
        <w:tc>
          <w:tcPr>
            <w:tcW w:w="1350" w:type="dxa"/>
          </w:tcPr>
          <w:p w14:paraId="1B86882F" w14:textId="5E83C083" w:rsidR="00D53E83" w:rsidRPr="00BC2C5E" w:rsidRDefault="00D53E83" w:rsidP="00D53E83">
            <w:pPr>
              <w:cnfStyle w:val="000000100000" w:firstRow="0" w:lastRow="0" w:firstColumn="0" w:lastColumn="0" w:oddVBand="0" w:evenVBand="0" w:oddHBand="1" w:evenHBand="0" w:firstRowFirstColumn="0" w:firstRowLastColumn="0" w:lastRowFirstColumn="0" w:lastRowLastColumn="0"/>
              <w:rPr>
                <w:sz w:val="20"/>
                <w:szCs w:val="20"/>
              </w:rPr>
            </w:pPr>
            <w:r w:rsidRPr="00BC2C5E">
              <w:rPr>
                <w:sz w:val="20"/>
                <w:szCs w:val="20"/>
              </w:rPr>
              <w:t>0.5 (Can’t Tell)</w:t>
            </w:r>
          </w:p>
        </w:tc>
        <w:tc>
          <w:tcPr>
            <w:tcW w:w="1260" w:type="dxa"/>
          </w:tcPr>
          <w:p w14:paraId="13234400" w14:textId="7F7D5CC5" w:rsidR="00D53E83" w:rsidRPr="00BC2C5E" w:rsidRDefault="00D53E83" w:rsidP="00D53E83">
            <w:pPr>
              <w:cnfStyle w:val="000000100000" w:firstRow="0" w:lastRow="0" w:firstColumn="0" w:lastColumn="0" w:oddVBand="0" w:evenVBand="0" w:oddHBand="1" w:evenHBand="0" w:firstRowFirstColumn="0" w:firstRowLastColumn="0" w:lastRowFirstColumn="0" w:lastRowLastColumn="0"/>
              <w:rPr>
                <w:sz w:val="20"/>
                <w:szCs w:val="20"/>
              </w:rPr>
            </w:pPr>
            <w:r w:rsidRPr="00BC2C5E">
              <w:rPr>
                <w:sz w:val="20"/>
                <w:szCs w:val="20"/>
              </w:rPr>
              <w:t>0 (No)</w:t>
            </w:r>
          </w:p>
        </w:tc>
        <w:tc>
          <w:tcPr>
            <w:tcW w:w="1080" w:type="dxa"/>
          </w:tcPr>
          <w:p w14:paraId="4AF46E12" w14:textId="075CE316" w:rsidR="00D53E83" w:rsidRPr="00BC2C5E" w:rsidRDefault="00D53E83" w:rsidP="00D53E83">
            <w:pPr>
              <w:cnfStyle w:val="000000100000" w:firstRow="0" w:lastRow="0" w:firstColumn="0" w:lastColumn="0" w:oddVBand="0" w:evenVBand="0" w:oddHBand="1" w:evenHBand="0" w:firstRowFirstColumn="0" w:firstRowLastColumn="0" w:lastRowFirstColumn="0" w:lastRowLastColumn="0"/>
              <w:rPr>
                <w:sz w:val="20"/>
                <w:szCs w:val="20"/>
              </w:rPr>
            </w:pPr>
            <w:r w:rsidRPr="00BC2C5E">
              <w:rPr>
                <w:sz w:val="20"/>
                <w:szCs w:val="20"/>
              </w:rPr>
              <w:t xml:space="preserve"> 1(</w:t>
            </w:r>
            <w:r>
              <w:rPr>
                <w:sz w:val="20"/>
                <w:szCs w:val="20"/>
              </w:rPr>
              <w:t>Y</w:t>
            </w:r>
            <w:r w:rsidRPr="00BC2C5E">
              <w:rPr>
                <w:sz w:val="20"/>
                <w:szCs w:val="20"/>
              </w:rPr>
              <w:t>es)</w:t>
            </w:r>
          </w:p>
        </w:tc>
        <w:tc>
          <w:tcPr>
            <w:tcW w:w="1294" w:type="dxa"/>
          </w:tcPr>
          <w:p w14:paraId="1E59440B" w14:textId="11807DAA" w:rsidR="00D53E83" w:rsidRPr="00BC2C5E" w:rsidRDefault="00D53E83" w:rsidP="00D53E83">
            <w:pPr>
              <w:cnfStyle w:val="000000100000" w:firstRow="0" w:lastRow="0" w:firstColumn="0" w:lastColumn="0" w:oddVBand="0" w:evenVBand="0" w:oddHBand="1" w:evenHBand="0" w:firstRowFirstColumn="0" w:firstRowLastColumn="0" w:lastRowFirstColumn="0" w:lastRowLastColumn="0"/>
              <w:rPr>
                <w:sz w:val="20"/>
                <w:szCs w:val="20"/>
              </w:rPr>
            </w:pPr>
            <w:r w:rsidRPr="00BC2C5E">
              <w:rPr>
                <w:sz w:val="20"/>
                <w:szCs w:val="20"/>
              </w:rPr>
              <w:t>5.5 (Low)</w:t>
            </w:r>
          </w:p>
        </w:tc>
      </w:tr>
    </w:tbl>
    <w:p w14:paraId="1400795E" w14:textId="02CE8FC6" w:rsidR="00AD37F0" w:rsidRPr="009A3D2C" w:rsidRDefault="00AD37F0" w:rsidP="00086332">
      <w:pPr>
        <w:rPr>
          <w:rFonts w:ascii="Arial" w:hAnsi="Arial" w:cs="Arial"/>
        </w:rPr>
        <w:sectPr w:rsidR="00AD37F0" w:rsidRPr="009A3D2C" w:rsidSect="00BC2C5E">
          <w:pgSz w:w="16838" w:h="11906" w:orient="landscape"/>
          <w:pgMar w:top="1440" w:right="1440" w:bottom="1440" w:left="1440" w:header="708" w:footer="708" w:gutter="0"/>
          <w:cols w:space="708"/>
          <w:docGrid w:linePitch="360"/>
        </w:sectPr>
      </w:pPr>
    </w:p>
    <w:p w14:paraId="39D2039E" w14:textId="070029AB" w:rsidR="00BB6704" w:rsidRPr="00B211D8" w:rsidRDefault="00FE3FBA" w:rsidP="00B211D8">
      <w:pPr>
        <w:pStyle w:val="Heading3"/>
        <w:rPr>
          <w:rFonts w:cs="Times New Roman"/>
          <w:b/>
          <w:bCs/>
          <w:i/>
          <w:iCs/>
          <w:color w:val="auto"/>
        </w:rPr>
      </w:pPr>
      <w:bookmarkStart w:id="43" w:name="_Toc79139969"/>
      <w:r>
        <w:rPr>
          <w:rFonts w:cs="Times New Roman"/>
          <w:b/>
          <w:bCs/>
          <w:i/>
          <w:iCs/>
          <w:color w:val="auto"/>
        </w:rPr>
        <w:lastRenderedPageBreak/>
        <w:t>1.3.6</w:t>
      </w:r>
      <w:r>
        <w:rPr>
          <w:rFonts w:cs="Times New Roman"/>
          <w:b/>
          <w:bCs/>
          <w:i/>
          <w:iCs/>
          <w:color w:val="auto"/>
        </w:rPr>
        <w:tab/>
        <w:t xml:space="preserve"> </w:t>
      </w:r>
      <w:r w:rsidR="00BB6704" w:rsidRPr="0013699A">
        <w:rPr>
          <w:rFonts w:cs="Times New Roman"/>
          <w:b/>
          <w:bCs/>
          <w:i/>
          <w:iCs/>
          <w:color w:val="auto"/>
        </w:rPr>
        <w:t xml:space="preserve">Stage </w:t>
      </w:r>
      <w:r w:rsidR="00C64F42" w:rsidRPr="0013699A">
        <w:rPr>
          <w:rFonts w:cs="Times New Roman"/>
          <w:b/>
          <w:bCs/>
          <w:i/>
          <w:iCs/>
          <w:color w:val="auto"/>
        </w:rPr>
        <w:t>s</w:t>
      </w:r>
      <w:r w:rsidR="00BB6704" w:rsidRPr="0013699A">
        <w:rPr>
          <w:rFonts w:cs="Times New Roman"/>
          <w:b/>
          <w:bCs/>
          <w:i/>
          <w:iCs/>
          <w:color w:val="auto"/>
        </w:rPr>
        <w:t>ix</w:t>
      </w:r>
      <w:r w:rsidR="00C64F42" w:rsidRPr="0013699A">
        <w:rPr>
          <w:rFonts w:cs="Times New Roman"/>
          <w:b/>
          <w:bCs/>
          <w:i/>
          <w:iCs/>
          <w:color w:val="auto"/>
        </w:rPr>
        <w:t>:</w:t>
      </w:r>
      <w:r w:rsidR="00BB6704" w:rsidRPr="0013699A">
        <w:rPr>
          <w:rFonts w:cs="Times New Roman"/>
          <w:b/>
          <w:bCs/>
          <w:i/>
          <w:iCs/>
          <w:color w:val="auto"/>
        </w:rPr>
        <w:t xml:space="preserve">  </w:t>
      </w:r>
      <w:r w:rsidR="00C64F42" w:rsidRPr="0013699A">
        <w:rPr>
          <w:rFonts w:cs="Times New Roman"/>
          <w:b/>
          <w:bCs/>
          <w:i/>
          <w:iCs/>
          <w:color w:val="auto"/>
        </w:rPr>
        <w:t>s</w:t>
      </w:r>
      <w:r w:rsidR="00BB6704" w:rsidRPr="0013699A">
        <w:rPr>
          <w:rFonts w:cs="Times New Roman"/>
          <w:b/>
          <w:bCs/>
          <w:i/>
          <w:iCs/>
          <w:color w:val="auto"/>
        </w:rPr>
        <w:t>ynthesise the studies, and assess heterogeneity among the study findings</w:t>
      </w:r>
      <w:bookmarkEnd w:id="43"/>
    </w:p>
    <w:p w14:paraId="48E1A38F" w14:textId="38BBC018" w:rsidR="00BB6704" w:rsidRPr="00AA1040" w:rsidRDefault="00BB6704" w:rsidP="00086332">
      <w:r w:rsidRPr="00AA1040">
        <w:t>Qualitative</w:t>
      </w:r>
      <w:r w:rsidR="006A544B" w:rsidRPr="00AA1040">
        <w:t xml:space="preserve"> </w:t>
      </w:r>
      <w:r w:rsidRPr="00AA1040">
        <w:t>syntheses fall within two general categories</w:t>
      </w:r>
      <w:r w:rsidR="006A5539">
        <w:t>:</w:t>
      </w:r>
      <w:r w:rsidRPr="00AA1040">
        <w:t xml:space="preserve"> </w:t>
      </w:r>
      <w:r w:rsidR="00210595">
        <w:t xml:space="preserve">interpretative and </w:t>
      </w:r>
      <w:r w:rsidRPr="00AA1040">
        <w:t>integrative</w:t>
      </w:r>
      <w:r w:rsidR="00210595">
        <w:t xml:space="preserve"> </w:t>
      </w:r>
      <w:r w:rsidRPr="00AA1040">
        <w:t xml:space="preserve">approaches </w:t>
      </w:r>
      <w:r w:rsidRPr="009B76D4">
        <w:fldChar w:fldCharType="begin"/>
      </w:r>
      <w:r w:rsidR="004F294A">
        <w:instrText xml:space="preserve"> ADDIN EN.CITE &lt;EndNote&gt;&lt;Cite&gt;&lt;Author&gt;Cherry&lt;/Author&gt;&lt;Year&gt;2017&lt;/Year&gt;&lt;RecNum&gt;1976&lt;/RecNum&gt;&lt;DisplayText&gt;(Cherry, Helen, Elizabeth, &amp;amp; Angela, 2017)&lt;/DisplayText&gt;&lt;record&gt;&lt;rec-number&gt;1976&lt;/rec-number&gt;&lt;foreign-keys&gt;&lt;key app="EN" db-id="ve5pvdd0kef5eueax0qx00zjdawt00rzwfxd" timestamp="1595159638"&gt;1976&lt;/key&gt;&lt;/foreign-keys&gt;&lt;ref-type name="Book"&gt;6&lt;/ref-type&gt;&lt;contributors&gt;&lt;authors&gt;&lt;author&gt;Cherry, Gemma&lt;/author&gt;&lt;author&gt;Helen, Smith&lt;/author&gt;&lt;author&gt;Elizabeth, Perkins&lt;/author&gt;&lt;author&gt;Angela, Boland&lt;/author&gt;&lt;/authors&gt;&lt;/contributors&gt;&lt;titles&gt;&lt;title&gt;Reviewing Qualitative Evidence In Doing a systematic review: A student&amp;apos;s guide&amp;#xD;&lt;/title&gt;&lt;/titles&gt;&lt;dates&gt;&lt;year&gt;2017&lt;/year&gt;&lt;/dates&gt;&lt;isbn&gt;1526416581&lt;/isbn&gt;&lt;urls&gt;&lt;/urls&gt;&lt;/record&gt;&lt;/Cite&gt;&lt;/EndNote&gt;</w:instrText>
      </w:r>
      <w:r w:rsidRPr="009B76D4">
        <w:fldChar w:fldCharType="separate"/>
      </w:r>
      <w:r w:rsidR="009100E9" w:rsidRPr="009B76D4">
        <w:rPr>
          <w:noProof/>
        </w:rPr>
        <w:t>(Cherry, Helen, Elizabeth, &amp; Angela, 2017)</w:t>
      </w:r>
      <w:r w:rsidRPr="009B76D4">
        <w:fldChar w:fldCharType="end"/>
      </w:r>
      <w:r w:rsidRPr="009B76D4">
        <w:t>.</w:t>
      </w:r>
      <w:r w:rsidRPr="00AA1040">
        <w:t xml:space="preserve"> Interpretative approaches primarily focus on developing concepts and theories from </w:t>
      </w:r>
      <w:r w:rsidR="00E86296" w:rsidRPr="00AA1040">
        <w:t>primary</w:t>
      </w:r>
      <w:r w:rsidRPr="00AA1040">
        <w:t xml:space="preserve"> data </w:t>
      </w:r>
      <w:r w:rsidRPr="00AA1040">
        <w:fldChar w:fldCharType="begin"/>
      </w:r>
      <w:r w:rsidRPr="00AA1040">
        <w:instrText xml:space="preserve"> ADDIN EN.CITE &lt;EndNote&gt;&lt;Cite&gt;&lt;Author&gt;Dixon-Woods&lt;/Author&gt;&lt;Year&gt;2005&lt;/Year&gt;&lt;RecNum&gt;1977&lt;/RecNum&gt;&lt;DisplayText&gt;(Dixon-Woods, Agarwal, Jones, Young, &amp;amp; Sutton, 2005)&lt;/DisplayText&gt;&lt;record&gt;&lt;rec-number&gt;1977&lt;/rec-number&gt;&lt;foreign-keys&gt;&lt;key app="EN" db-id="ve5pvdd0kef5eueax0qx00zjdawt00rzwfxd" timestamp="1595162268"&gt;1977&lt;/key&gt;&lt;/foreign-keys&gt;&lt;ref-type name="Journal Article"&gt;17&lt;/ref-type&gt;&lt;contributors&gt;&lt;authors&gt;&lt;author&gt;Dixon-Woods, Mary&lt;/author&gt;&lt;author&gt;Agarwal, Shona&lt;/author&gt;&lt;author&gt;Jones, David&lt;/author&gt;&lt;author&gt;Young, Bridget&lt;/author&gt;&lt;author&gt;Sutton, Alex&lt;/author&gt;&lt;/authors&gt;&lt;/contributors&gt;&lt;titles&gt;&lt;title&gt;Synthesising qualitative and quantitative evidence: a review of possible methods&lt;/title&gt;&lt;secondary-title&gt;Journal of health services research &amp;amp; policy&lt;/secondary-title&gt;&lt;/titles&gt;&lt;periodical&gt;&lt;full-title&gt;Journal of health services research &amp;amp; policy&lt;/full-title&gt;&lt;/periodical&gt;&lt;pages&gt;45-53&lt;/pages&gt;&lt;volume&gt;10&lt;/volume&gt;&lt;number&gt;1&lt;/number&gt;&lt;dates&gt;&lt;year&gt;2005&lt;/year&gt;&lt;/dates&gt;&lt;isbn&gt;1355-8196&lt;/isbn&gt;&lt;urls&gt;&lt;/urls&gt;&lt;/record&gt;&lt;/Cite&gt;&lt;/EndNote&gt;</w:instrText>
      </w:r>
      <w:r w:rsidRPr="00AA1040">
        <w:fldChar w:fldCharType="separate"/>
      </w:r>
      <w:r w:rsidRPr="00AA1040">
        <w:rPr>
          <w:noProof/>
        </w:rPr>
        <w:t>(Dixon-Woods, Agarwal, Jones, Young, &amp; Sutton, 2005)</w:t>
      </w:r>
      <w:r w:rsidRPr="00AA1040">
        <w:fldChar w:fldCharType="end"/>
      </w:r>
      <w:r w:rsidRPr="00AA1040">
        <w:t xml:space="preserve">. </w:t>
      </w:r>
      <w:r w:rsidR="00210595">
        <w:t>In contrast, i</w:t>
      </w:r>
      <w:r w:rsidR="00210595" w:rsidRPr="00AA1040">
        <w:t xml:space="preserve">ntegrative </w:t>
      </w:r>
      <w:r w:rsidRPr="00AA1040">
        <w:t xml:space="preserve">approaches </w:t>
      </w:r>
      <w:r w:rsidR="00210595">
        <w:t>primarily focus</w:t>
      </w:r>
      <w:r w:rsidRPr="00AA1040">
        <w:t xml:space="preserve"> on aggregating data where the concepts are already well defined </w:t>
      </w:r>
      <w:r w:rsidRPr="00AA1040">
        <w:fldChar w:fldCharType="begin"/>
      </w:r>
      <w:r w:rsidRPr="00AA1040">
        <w:instrText xml:space="preserve"> ADDIN EN.CITE &lt;EndNote&gt;&lt;Cite&gt;&lt;Author&gt;Dixon-Woods&lt;/Author&gt;&lt;Year&gt;2005&lt;/Year&gt;&lt;RecNum&gt;1977&lt;/RecNum&gt;&lt;DisplayText&gt;(Dixon-Woods et al., 2005)&lt;/DisplayText&gt;&lt;record&gt;&lt;rec-number&gt;1977&lt;/rec-number&gt;&lt;foreign-keys&gt;&lt;key app="EN" db-id="ve5pvdd0kef5eueax0qx00zjdawt00rzwfxd" timestamp="1595162268"&gt;1977&lt;/key&gt;&lt;/foreign-keys&gt;&lt;ref-type name="Journal Article"&gt;17&lt;/ref-type&gt;&lt;contributors&gt;&lt;authors&gt;&lt;author&gt;Dixon-Woods, Mary&lt;/author&gt;&lt;author&gt;Agarwal, Shona&lt;/author&gt;&lt;author&gt;Jones, David&lt;/author&gt;&lt;author&gt;Young, Bridget&lt;/author&gt;&lt;author&gt;Sutton, Alex&lt;/author&gt;&lt;/authors&gt;&lt;/contributors&gt;&lt;titles&gt;&lt;title&gt;Synthesising qualitative and quantitative evidence: a review of possible methods&lt;/title&gt;&lt;secondary-title&gt;Journal of health services research &amp;amp; policy&lt;/secondary-title&gt;&lt;/titles&gt;&lt;periodical&gt;&lt;full-title&gt;Journal of health services research &amp;amp; policy&lt;/full-title&gt;&lt;/periodical&gt;&lt;pages&gt;45-53&lt;/pages&gt;&lt;volume&gt;10&lt;/volume&gt;&lt;number&gt;1&lt;/number&gt;&lt;dates&gt;&lt;year&gt;2005&lt;/year&gt;&lt;/dates&gt;&lt;isbn&gt;1355-8196&lt;/isbn&gt;&lt;urls&gt;&lt;/urls&gt;&lt;/record&gt;&lt;/Cite&gt;&lt;/EndNote&gt;</w:instrText>
      </w:r>
      <w:r w:rsidRPr="00AA1040">
        <w:fldChar w:fldCharType="separate"/>
      </w:r>
      <w:r w:rsidRPr="00AA1040">
        <w:rPr>
          <w:noProof/>
        </w:rPr>
        <w:t>(Dixon-Woods et al., 2005)</w:t>
      </w:r>
      <w:r w:rsidRPr="00AA1040">
        <w:fldChar w:fldCharType="end"/>
      </w:r>
      <w:r w:rsidRPr="00AA1040">
        <w:t xml:space="preserve">. </w:t>
      </w:r>
      <w:r w:rsidR="00210595">
        <w:t>However, t</w:t>
      </w:r>
      <w:r w:rsidR="00210595" w:rsidRPr="00AA1040">
        <w:t xml:space="preserve">hese </w:t>
      </w:r>
      <w:r w:rsidRPr="00AA1040">
        <w:t>two approaches are not entirely distinct</w:t>
      </w:r>
      <w:r w:rsidR="00210595">
        <w:t>;</w:t>
      </w:r>
      <w:r w:rsidRPr="00AA1040">
        <w:t xml:space="preserve"> </w:t>
      </w:r>
      <w:r w:rsidR="00210595">
        <w:t>they</w:t>
      </w:r>
      <w:r w:rsidR="00E86296" w:rsidRPr="00AA1040">
        <w:t xml:space="preserve"> have similarities </w:t>
      </w:r>
      <w:r w:rsidRPr="00AA1040">
        <w:fldChar w:fldCharType="begin"/>
      </w:r>
      <w:r w:rsidR="004F294A">
        <w:instrText xml:space="preserve"> ADDIN EN.CITE &lt;EndNote&gt;&lt;Cite&gt;&lt;Author&gt;Dixon-Woods&lt;/Author&gt;&lt;Year&gt;2005&lt;/Year&gt;&lt;RecNum&gt;1977&lt;/RecNum&gt;&lt;DisplayText&gt;(Cherry et al., 2017; Dixon-Woods et al., 2005)&lt;/DisplayText&gt;&lt;record&gt;&lt;rec-number&gt;1977&lt;/rec-number&gt;&lt;foreign-keys&gt;&lt;key app="EN" db-id="ve5pvdd0kef5eueax0qx00zjdawt00rzwfxd" timestamp="1595162268"&gt;1977&lt;/key&gt;&lt;/foreign-keys&gt;&lt;ref-type name="Journal Article"&gt;17&lt;/ref-type&gt;&lt;contributors&gt;&lt;authors&gt;&lt;author&gt;Dixon-Woods, Mary&lt;/author&gt;&lt;author&gt;Agarwal, Shona&lt;/author&gt;&lt;author&gt;Jones, David&lt;/author&gt;&lt;author&gt;Young, Bridget&lt;/author&gt;&lt;author&gt;Sutton, Alex&lt;/author&gt;&lt;/authors&gt;&lt;/contributors&gt;&lt;titles&gt;&lt;title&gt;Synthesising qualitative and quantitative evidence: a review of possible methods&lt;/title&gt;&lt;secondary-title&gt;Journal of health services research &amp;amp; policy&lt;/secondary-title&gt;&lt;/titles&gt;&lt;periodical&gt;&lt;full-title&gt;Journal of health services research &amp;amp; policy&lt;/full-title&gt;&lt;/periodical&gt;&lt;pages&gt;45-53&lt;/pages&gt;&lt;volume&gt;10&lt;/volume&gt;&lt;number&gt;1&lt;/number&gt;&lt;dates&gt;&lt;year&gt;2005&lt;/year&gt;&lt;/dates&gt;&lt;isbn&gt;1355-8196&lt;/isbn&gt;&lt;urls&gt;&lt;/urls&gt;&lt;/record&gt;&lt;/Cite&gt;&lt;Cite&gt;&lt;Author&gt;Cherry&lt;/Author&gt;&lt;Year&gt;2017&lt;/Year&gt;&lt;RecNum&gt;1976&lt;/RecNum&gt;&lt;record&gt;&lt;rec-number&gt;1976&lt;/rec-number&gt;&lt;foreign-keys&gt;&lt;key app="EN" db-id="ve5pvdd0kef5eueax0qx00zjdawt00rzwfxd" timestamp="1595159638"&gt;1976&lt;/key&gt;&lt;/foreign-keys&gt;&lt;ref-type name="Book"&gt;6&lt;/ref-type&gt;&lt;contributors&gt;&lt;authors&gt;&lt;author&gt;Cherry, Gemma&lt;/author&gt;&lt;author&gt;Helen, Smith&lt;/author&gt;&lt;author&gt;Elizabeth, Perkins&lt;/author&gt;&lt;author&gt;Angela, Boland&lt;/author&gt;&lt;/authors&gt;&lt;/contributors&gt;&lt;titles&gt;&lt;title&gt;Reviewing Qualitative Evidence In Doing a systematic review: A student&amp;apos;s guide&amp;#xD;&lt;/title&gt;&lt;/titles&gt;&lt;dates&gt;&lt;year&gt;2017&lt;/year&gt;&lt;/dates&gt;&lt;isbn&gt;1526416581&lt;/isbn&gt;&lt;urls&gt;&lt;/urls&gt;&lt;/record&gt;&lt;/Cite&gt;&lt;/EndNote&gt;</w:instrText>
      </w:r>
      <w:r w:rsidRPr="00AA1040">
        <w:fldChar w:fldCharType="separate"/>
      </w:r>
      <w:r w:rsidRPr="00AA1040">
        <w:rPr>
          <w:noProof/>
        </w:rPr>
        <w:t>(Cherry et al., 2017; Dixon-Woods et al., 2005)</w:t>
      </w:r>
      <w:r w:rsidRPr="00AA1040">
        <w:fldChar w:fldCharType="end"/>
      </w:r>
      <w:r w:rsidRPr="00AA1040">
        <w:t xml:space="preserve">. </w:t>
      </w:r>
    </w:p>
    <w:p w14:paraId="76D73201" w14:textId="38DE97D4" w:rsidR="00BB6704" w:rsidRPr="00AA1040" w:rsidRDefault="00BB6704" w:rsidP="00FF780B">
      <w:pPr>
        <w:ind w:firstLine="720"/>
      </w:pPr>
      <w:r w:rsidRPr="00AA1040">
        <w:t xml:space="preserve">In </w:t>
      </w:r>
      <w:r w:rsidR="00210595">
        <w:t>this</w:t>
      </w:r>
      <w:r w:rsidRPr="00AA1040">
        <w:t xml:space="preserve"> review, a </w:t>
      </w:r>
      <w:r w:rsidR="00210595">
        <w:t>t</w:t>
      </w:r>
      <w:r w:rsidRPr="00AA1040">
        <w:t xml:space="preserve">hematic </w:t>
      </w:r>
      <w:r w:rsidR="00210595">
        <w:t>s</w:t>
      </w:r>
      <w:r w:rsidRPr="00AA1040">
        <w:t xml:space="preserve">ynthesis method </w:t>
      </w:r>
      <w:r w:rsidR="00E3229B" w:rsidRPr="00AA1040">
        <w:t xml:space="preserve">was selected </w:t>
      </w:r>
      <w:r w:rsidRPr="00AA1040">
        <w:t>to analyse the included studies because it share</w:t>
      </w:r>
      <w:r w:rsidR="00210595">
        <w:t>s</w:t>
      </w:r>
      <w:r w:rsidRPr="00AA1040">
        <w:t xml:space="preserve"> both integrative and interpretative features </w:t>
      </w:r>
      <w:r w:rsidRPr="00AA1040">
        <w:fldChar w:fldCharType="begin"/>
      </w:r>
      <w:r w:rsidR="004F294A">
        <w:instrText xml:space="preserve"> ADDIN EN.CITE &lt;EndNote&gt;&lt;Cite&gt;&lt;Author&gt;Cherry&lt;/Author&gt;&lt;Year&gt;2017&lt;/Year&gt;&lt;RecNum&gt;1976&lt;/RecNum&gt;&lt;DisplayText&gt;(Cherry et al., 2017)&lt;/DisplayText&gt;&lt;record&gt;&lt;rec-number&gt;1976&lt;/rec-number&gt;&lt;foreign-keys&gt;&lt;key app="EN" db-id="ve5pvdd0kef5eueax0qx00zjdawt00rzwfxd" timestamp="1595159638"&gt;1976&lt;/key&gt;&lt;/foreign-keys&gt;&lt;ref-type name="Book"&gt;6&lt;/ref-type&gt;&lt;contributors&gt;&lt;authors&gt;&lt;author&gt;Cherry, Gemma&lt;/author&gt;&lt;author&gt;Helen, Smith&lt;/author&gt;&lt;author&gt;Elizabeth, Perkins&lt;/author&gt;&lt;author&gt;Angela, Boland&lt;/author&gt;&lt;/authors&gt;&lt;/contributors&gt;&lt;titles&gt;&lt;title&gt;Reviewing Qualitative Evidence In Doing a systematic review: A student&amp;apos;s guide&amp;#xD;&lt;/title&gt;&lt;/titles&gt;&lt;dates&gt;&lt;year&gt;2017&lt;/year&gt;&lt;/dates&gt;&lt;isbn&gt;1526416581&lt;/isbn&gt;&lt;urls&gt;&lt;/urls&gt;&lt;/record&gt;&lt;/Cite&gt;&lt;/EndNote&gt;</w:instrText>
      </w:r>
      <w:r w:rsidRPr="00AA1040">
        <w:fldChar w:fldCharType="separate"/>
      </w:r>
      <w:r w:rsidRPr="00AA1040">
        <w:rPr>
          <w:noProof/>
        </w:rPr>
        <w:t>(Cherry et al., 2017)</w:t>
      </w:r>
      <w:r w:rsidRPr="00AA1040">
        <w:fldChar w:fldCharType="end"/>
      </w:r>
      <w:r w:rsidR="00385BF4" w:rsidRPr="00AA1040">
        <w:t>.</w:t>
      </w:r>
      <w:r w:rsidRPr="00AA1040">
        <w:t xml:space="preserve"> </w:t>
      </w:r>
      <w:r w:rsidR="00E3229B" w:rsidRPr="00AA1040">
        <w:t xml:space="preserve">I </w:t>
      </w:r>
      <w:r w:rsidRPr="00AA1040">
        <w:t>believed that the review question would be suitably addressed through a combination of aggregating and interpreting the views represented within each study. T</w:t>
      </w:r>
      <w:r w:rsidR="00210595">
        <w:t>hematic synthesis</w:t>
      </w:r>
      <w:r w:rsidRPr="00AA1040">
        <w:t xml:space="preserve"> is useful when </w:t>
      </w:r>
      <w:r w:rsidR="004A4F7F">
        <w:t>producing</w:t>
      </w:r>
      <w:r w:rsidRPr="00AA1040">
        <w:t xml:space="preserve"> outcomes that inform practi</w:t>
      </w:r>
      <w:r w:rsidR="00CC0077" w:rsidRPr="00AA1040">
        <w:t>c</w:t>
      </w:r>
      <w:r w:rsidRPr="00AA1040">
        <w:t xml:space="preserve">e or policy </w:t>
      </w:r>
      <w:r w:rsidRPr="00AA1040">
        <w:fldChar w:fldCharType="begin"/>
      </w:r>
      <w:r w:rsidRPr="00AA1040">
        <w:instrText xml:space="preserve"> ADDIN EN.CITE &lt;EndNote&gt;&lt;Cite&gt;&lt;Author&gt;Barnett-Page&lt;/Author&gt;&lt;Year&gt;2009&lt;/Year&gt;&lt;RecNum&gt;1951&lt;/RecNum&gt;&lt;DisplayText&gt;(Barnett-Page &amp;amp; Thomas, 2009)&lt;/DisplayText&gt;&lt;record&gt;&lt;rec-number&gt;1951&lt;/rec-number&gt;&lt;foreign-keys&gt;&lt;key app="EN" db-id="ve5pvdd0kef5eueax0qx00zjdawt00rzwfxd" timestamp="1590241870"&gt;1951&lt;/key&gt;&lt;/foreign-keys&gt;&lt;ref-type name="Journal Article"&gt;17&lt;/ref-type&gt;&lt;contributors&gt;&lt;authors&gt;&lt;author&gt;Barnett-Page, Elaine&lt;/author&gt;&lt;author&gt;Thomas, James&lt;/author&gt;&lt;/authors&gt;&lt;/contributors&gt;&lt;titles&gt;&lt;title&gt;Methods for the synthesis of qualitative research: a critical review&lt;/title&gt;&lt;secondary-title&gt;BMC medical research methodology&lt;/secondary-title&gt;&lt;/titles&gt;&lt;periodical&gt;&lt;full-title&gt;BMC medical research methodology&lt;/full-title&gt;&lt;/periodical&gt;&lt;pages&gt;59&lt;/pages&gt;&lt;volume&gt;9&lt;/volume&gt;&lt;number&gt;1&lt;/number&gt;&lt;dates&gt;&lt;year&gt;2009&lt;/year&gt;&lt;/dates&gt;&lt;isbn&gt;1471-2288&lt;/isbn&gt;&lt;urls&gt;&lt;/urls&gt;&lt;/record&gt;&lt;/Cite&gt;&lt;/EndNote&gt;</w:instrText>
      </w:r>
      <w:r w:rsidRPr="00AA1040">
        <w:fldChar w:fldCharType="separate"/>
      </w:r>
      <w:r w:rsidRPr="00AA1040">
        <w:rPr>
          <w:noProof/>
        </w:rPr>
        <w:t>(Barnett-Page &amp; Thomas, 2009)</w:t>
      </w:r>
      <w:r w:rsidRPr="00AA1040">
        <w:fldChar w:fldCharType="end"/>
      </w:r>
      <w:r w:rsidRPr="00AA1040">
        <w:t xml:space="preserve">, </w:t>
      </w:r>
      <w:r w:rsidR="00210595">
        <w:t>which makes</w:t>
      </w:r>
      <w:r w:rsidR="00210595" w:rsidRPr="00AA1040">
        <w:t xml:space="preserve"> </w:t>
      </w:r>
      <w:r w:rsidRPr="00AA1040">
        <w:t>it well</w:t>
      </w:r>
      <w:r w:rsidR="00210595">
        <w:t>-</w:t>
      </w:r>
      <w:r w:rsidRPr="00AA1040">
        <w:t>suite</w:t>
      </w:r>
      <w:r w:rsidR="003B6B6E" w:rsidRPr="00AA1040">
        <w:t>d</w:t>
      </w:r>
      <w:r w:rsidRPr="00AA1040">
        <w:t xml:space="preserve"> for th</w:t>
      </w:r>
      <w:r w:rsidR="006A5539">
        <w:t>is</w:t>
      </w:r>
      <w:r w:rsidRPr="00AA1040">
        <w:t xml:space="preserve"> review. Other methods of qualitative syntheses, such as meta-</w:t>
      </w:r>
      <w:r w:rsidR="00385BF4" w:rsidRPr="00AA1040">
        <w:t xml:space="preserve">ethnography </w:t>
      </w:r>
      <w:r w:rsidR="00385BF4" w:rsidRPr="00AA1040">
        <w:fldChar w:fldCharType="begin"/>
      </w:r>
      <w:r w:rsidR="00385BF4" w:rsidRPr="00AA1040">
        <w:instrText xml:space="preserve"> ADDIN EN.CITE &lt;EndNote&gt;&lt;Cite&gt;&lt;Author&gt;Noblit&lt;/Author&gt;&lt;Year&gt;1988&lt;/Year&gt;&lt;RecNum&gt;2004&lt;/RecNum&gt;&lt;DisplayText&gt;(Noblit &amp;amp; Hare, 1988)&lt;/DisplayText&gt;&lt;record&gt;&lt;rec-number&gt;2004&lt;/rec-number&gt;&lt;foreign-keys&gt;&lt;key app="EN" db-id="ve5pvdd0kef5eueax0qx00zjdawt00rzwfxd" timestamp="1598386718"&gt;2004&lt;/key&gt;&lt;/foreign-keys&gt;&lt;ref-type name="Book"&gt;6&lt;/ref-type&gt;&lt;contributors&gt;&lt;authors&gt;&lt;author&gt;Noblit, George W&lt;/author&gt;&lt;author&gt;Hare, R Dwight&lt;/author&gt;&lt;/authors&gt;&lt;/contributors&gt;&lt;titles&gt;&lt;title&gt;Meta-ethnography: Synthesizing qualitative studies&lt;/title&gt;&lt;/titles&gt;&lt;volume&gt;11&lt;/volume&gt;&lt;dates&gt;&lt;year&gt;1988&lt;/year&gt;&lt;/dates&gt;&lt;publisher&gt;sage&lt;/publisher&gt;&lt;isbn&gt;0803930232&lt;/isbn&gt;&lt;urls&gt;&lt;/urls&gt;&lt;/record&gt;&lt;/Cite&gt;&lt;/EndNote&gt;</w:instrText>
      </w:r>
      <w:r w:rsidR="00385BF4" w:rsidRPr="00AA1040">
        <w:fldChar w:fldCharType="separate"/>
      </w:r>
      <w:r w:rsidR="00385BF4" w:rsidRPr="00AA1040">
        <w:rPr>
          <w:noProof/>
        </w:rPr>
        <w:t>(Noblit &amp; Hare, 1988)</w:t>
      </w:r>
      <w:r w:rsidR="00385BF4" w:rsidRPr="00AA1040">
        <w:fldChar w:fldCharType="end"/>
      </w:r>
      <w:r w:rsidR="00385BF4" w:rsidRPr="00AA1040">
        <w:t xml:space="preserve"> </w:t>
      </w:r>
      <w:r w:rsidRPr="00AA1040">
        <w:t>and meta-synthesis</w:t>
      </w:r>
      <w:r w:rsidR="00385BF4" w:rsidRPr="00AA1040">
        <w:t xml:space="preserve"> </w:t>
      </w:r>
      <w:r w:rsidR="00385BF4" w:rsidRPr="00AA1040">
        <w:fldChar w:fldCharType="begin"/>
      </w:r>
      <w:r w:rsidR="00385BF4" w:rsidRPr="00AA1040">
        <w:instrText xml:space="preserve"> ADDIN EN.CITE &lt;EndNote&gt;&lt;Cite&gt;&lt;Author&gt;Paterson&lt;/Author&gt;&lt;Year&gt;2001&lt;/Year&gt;&lt;RecNum&gt;2005&lt;/RecNum&gt;&lt;DisplayText&gt;(Paterson, Thorne, Canam, &amp;amp; Jillings, 2001)&lt;/DisplayText&gt;&lt;record&gt;&lt;rec-number&gt;2005&lt;/rec-number&gt;&lt;foreign-keys&gt;&lt;key app="EN" db-id="ve5pvdd0kef5eueax0qx00zjdawt00rzwfxd" timestamp="1598386768"&gt;2005&lt;/key&gt;&lt;/foreign-keys&gt;&lt;ref-type name="Book"&gt;6&lt;/ref-type&gt;&lt;contributors&gt;&lt;authors&gt;&lt;author&gt;Paterson, Barbara L&lt;/author&gt;&lt;author&gt;Thorne, Sally E&lt;/author&gt;&lt;author&gt;Canam, Connie&lt;/author&gt;&lt;author&gt;Jillings, Carol&lt;/author&gt;&lt;/authors&gt;&lt;/contributors&gt;&lt;titles&gt;&lt;title&gt;Meta-study of qualitative health research: A practical guide to meta-analysis and meta-synthesis&lt;/title&gt;&lt;/titles&gt;&lt;volume&gt;3&lt;/volume&gt;&lt;dates&gt;&lt;year&gt;2001&lt;/year&gt;&lt;/dates&gt;&lt;publisher&gt;Sage&lt;/publisher&gt;&lt;isbn&gt;0761924159&lt;/isbn&gt;&lt;urls&gt;&lt;/urls&gt;&lt;/record&gt;&lt;/Cite&gt;&lt;/EndNote&gt;</w:instrText>
      </w:r>
      <w:r w:rsidR="00385BF4" w:rsidRPr="00AA1040">
        <w:fldChar w:fldCharType="separate"/>
      </w:r>
      <w:r w:rsidR="00385BF4" w:rsidRPr="00AA1040">
        <w:rPr>
          <w:noProof/>
        </w:rPr>
        <w:t>(Paterson, Thorne, Canam, &amp; Jillings, 2001)</w:t>
      </w:r>
      <w:r w:rsidR="00385BF4" w:rsidRPr="00AA1040">
        <w:fldChar w:fldCharType="end"/>
      </w:r>
      <w:r w:rsidR="00385BF4" w:rsidRPr="00AA1040">
        <w:t xml:space="preserve"> </w:t>
      </w:r>
      <w:r w:rsidRPr="00AA1040">
        <w:t>were explored. However, due to the distinctive interpretative nature</w:t>
      </w:r>
      <w:r w:rsidR="00385BF4" w:rsidRPr="00AA1040">
        <w:t xml:space="preserve"> </w:t>
      </w:r>
      <w:r w:rsidR="00210595">
        <w:t xml:space="preserve">of these methods </w:t>
      </w:r>
      <w:r w:rsidR="00385BF4" w:rsidRPr="00AA1040">
        <w:fldChar w:fldCharType="begin"/>
      </w:r>
      <w:r w:rsidR="004F294A">
        <w:instrText xml:space="preserve"> ADDIN EN.CITE &lt;EndNote&gt;&lt;Cite&gt;&lt;Author&gt;Cherry&lt;/Author&gt;&lt;Year&gt;2017&lt;/Year&gt;&lt;RecNum&gt;1976&lt;/RecNum&gt;&lt;DisplayText&gt;(Cherry et al., 2017)&lt;/DisplayText&gt;&lt;record&gt;&lt;rec-number&gt;1976&lt;/rec-number&gt;&lt;foreign-keys&gt;&lt;key app="EN" db-id="ve5pvdd0kef5eueax0qx00zjdawt00rzwfxd" timestamp="1595159638"&gt;1976&lt;/key&gt;&lt;/foreign-keys&gt;&lt;ref-type name="Book"&gt;6&lt;/ref-type&gt;&lt;contributors&gt;&lt;authors&gt;&lt;author&gt;Cherry, Gemma&lt;/author&gt;&lt;author&gt;Helen, Smith&lt;/author&gt;&lt;author&gt;Elizabeth, Perkins&lt;/author&gt;&lt;author&gt;Angela, Boland&lt;/author&gt;&lt;/authors&gt;&lt;/contributors&gt;&lt;titles&gt;&lt;title&gt;Reviewing Qualitative Evidence In Doing a systematic review: A student&amp;apos;s guide&amp;#xD;&lt;/title&gt;&lt;/titles&gt;&lt;dates&gt;&lt;year&gt;2017&lt;/year&gt;&lt;/dates&gt;&lt;isbn&gt;1526416581&lt;/isbn&gt;&lt;urls&gt;&lt;/urls&gt;&lt;/record&gt;&lt;/Cite&gt;&lt;/EndNote&gt;</w:instrText>
      </w:r>
      <w:r w:rsidR="00385BF4" w:rsidRPr="00AA1040">
        <w:fldChar w:fldCharType="separate"/>
      </w:r>
      <w:r w:rsidR="00385BF4" w:rsidRPr="00AA1040">
        <w:rPr>
          <w:noProof/>
        </w:rPr>
        <w:t>(Cherry et al., 2017)</w:t>
      </w:r>
      <w:r w:rsidR="00385BF4" w:rsidRPr="00AA1040">
        <w:fldChar w:fldCharType="end"/>
      </w:r>
      <w:r w:rsidR="000E24DC">
        <w:t>,</w:t>
      </w:r>
      <w:r w:rsidR="006A544B" w:rsidRPr="00AA1040">
        <w:t xml:space="preserve"> </w:t>
      </w:r>
      <w:r w:rsidR="00F61813">
        <w:t>they were considered</w:t>
      </w:r>
      <w:r w:rsidR="00CC0077" w:rsidRPr="00AA1040">
        <w:t xml:space="preserve"> </w:t>
      </w:r>
      <w:r w:rsidRPr="00AA1040">
        <w:t xml:space="preserve">less suitable </w:t>
      </w:r>
      <w:r w:rsidR="003B6B6E" w:rsidRPr="00AA1040">
        <w:t>for</w:t>
      </w:r>
      <w:r w:rsidRPr="00AA1040">
        <w:t xml:space="preserve"> answering the review question.</w:t>
      </w:r>
    </w:p>
    <w:p w14:paraId="5BECC4C5" w14:textId="126F6D2A" w:rsidR="00BB6704" w:rsidRPr="00AA1040" w:rsidRDefault="00BB6704" w:rsidP="00086332">
      <w:pPr>
        <w:rPr>
          <w:strike/>
        </w:rPr>
      </w:pPr>
      <w:r w:rsidRPr="00AA1040">
        <w:t>The question posed in the current review</w:t>
      </w:r>
      <w:r w:rsidR="00210595">
        <w:t xml:space="preserve"> </w:t>
      </w:r>
      <w:r w:rsidRPr="00AA1040">
        <w:t>lends itself</w:t>
      </w:r>
      <w:r w:rsidR="00210595">
        <w:t>, to an extent,</w:t>
      </w:r>
      <w:r w:rsidRPr="00AA1040">
        <w:t xml:space="preserve"> to a critical realis</w:t>
      </w:r>
      <w:r w:rsidR="00DC6139" w:rsidRPr="00AA1040">
        <w:t>t</w:t>
      </w:r>
      <w:r w:rsidRPr="00AA1040">
        <w:t xml:space="preserve"> ontology because it is guided by an established theoretical perspective</w:t>
      </w:r>
      <w:r w:rsidR="00385BF4" w:rsidRPr="00AA1040">
        <w:t xml:space="preserve"> </w:t>
      </w:r>
      <w:r w:rsidR="00385BF4" w:rsidRPr="00AA1040">
        <w:fldChar w:fldCharType="begin"/>
      </w:r>
      <w:r w:rsidR="009B76D4">
        <w:instrText xml:space="preserve"> ADDIN EN.CITE &lt;EndNote&gt;&lt;Cite&gt;&lt;Author&gt;Fletcher&lt;/Author&gt;&lt;Year&gt;2017&lt;/Year&gt;&lt;RecNum&gt;1952&lt;/RecNum&gt;&lt;DisplayText&gt;(Fletcher, 2017)&lt;/DisplayText&gt;&lt;record&gt;&lt;rec-number&gt;1952&lt;/rec-number&gt;&lt;foreign-keys&gt;&lt;key app="EN" db-id="ve5pvdd0kef5eueax0qx00zjdawt00rzwfxd" timestamp="1590242088"&gt;1952&lt;/key&gt;&lt;/foreign-keys&gt;&lt;ref-type name="Journal Article"&gt;17&lt;/ref-type&gt;&lt;contributors&gt;&lt;authors&gt;&lt;author&gt;Fletcher, Amber &lt;/author&gt;&lt;/authors&gt;&lt;/contributors&gt;&lt;titles&gt;&lt;title&gt;Applying critical realism in qualitative research: methodology meets method&lt;/title&gt;&lt;secondary-title&gt;International journal of social research methodology&lt;/secondary-title&gt;&lt;/titles&gt;&lt;periodical&gt;&lt;full-title&gt;International Journal of Social Research Methodology&lt;/full-title&gt;&lt;/periodical&gt;&lt;pages&gt;181-194&lt;/pages&gt;&lt;volume&gt;20&lt;/volume&gt;&lt;number&gt;2&lt;/number&gt;&lt;dates&gt;&lt;year&gt;2017&lt;/year&gt;&lt;/dates&gt;&lt;isbn&gt;1364-5579&lt;/isbn&gt;&lt;urls&gt;&lt;/urls&gt;&lt;/record&gt;&lt;/Cite&gt;&lt;/EndNote&gt;</w:instrText>
      </w:r>
      <w:r w:rsidR="00385BF4" w:rsidRPr="00AA1040">
        <w:fldChar w:fldCharType="separate"/>
      </w:r>
      <w:r w:rsidR="009B76D4">
        <w:rPr>
          <w:noProof/>
        </w:rPr>
        <w:t>(Fletcher, 2017)</w:t>
      </w:r>
      <w:r w:rsidR="00385BF4" w:rsidRPr="00AA1040">
        <w:fldChar w:fldCharType="end"/>
      </w:r>
      <w:r w:rsidRPr="00AA1040">
        <w:t xml:space="preserve">. In critical realism, reality consists of unobservable structures </w:t>
      </w:r>
      <w:r w:rsidR="00210595">
        <w:t>that</w:t>
      </w:r>
      <w:r w:rsidR="00210595" w:rsidRPr="0076145B">
        <w:rPr>
          <w:color w:val="000000" w:themeColor="text1"/>
        </w:rPr>
        <w:t xml:space="preserve"> </w:t>
      </w:r>
      <w:r w:rsidRPr="0076145B">
        <w:rPr>
          <w:color w:val="000000" w:themeColor="text1"/>
        </w:rPr>
        <w:t xml:space="preserve">cause </w:t>
      </w:r>
      <w:r w:rsidRPr="00AA1040">
        <w:t>events that can</w:t>
      </w:r>
      <w:r w:rsidR="00FA2299">
        <w:t xml:space="preserve"> only</w:t>
      </w:r>
      <w:r w:rsidRPr="00AA1040">
        <w:t xml:space="preserve"> be understood through observation and human interpretation, at an empirical level</w:t>
      </w:r>
      <w:r w:rsidR="004001F7">
        <w:t xml:space="preserve"> </w:t>
      </w:r>
      <w:r w:rsidR="004001F7">
        <w:fldChar w:fldCharType="begin"/>
      </w:r>
      <w:r w:rsidR="004001F7">
        <w:instrText xml:space="preserve"> ADDIN EN.CITE &lt;EndNote&gt;&lt;Cite&gt;&lt;Author&gt;Fletcher&lt;/Author&gt;&lt;Year&gt;2017&lt;/Year&gt;&lt;RecNum&gt;1952&lt;/RecNum&gt;&lt;DisplayText&gt;(Fletcher, 2017)&lt;/DisplayText&gt;&lt;record&gt;&lt;rec-number&gt;1952&lt;/rec-number&gt;&lt;foreign-keys&gt;&lt;key app="EN" db-id="ve5pvdd0kef5eueax0qx00zjdawt00rzwfxd" timestamp="1590242088"&gt;1952&lt;/key&gt;&lt;/foreign-keys&gt;&lt;ref-type name="Journal Article"&gt;17&lt;/ref-type&gt;&lt;contributors&gt;&lt;authors&gt;&lt;author&gt;Fletcher, Amber &lt;/author&gt;&lt;/authors&gt;&lt;/contributors&gt;&lt;titles&gt;&lt;title&gt;Applying critical realism in qualitative research: methodology meets method&lt;/title&gt;&lt;secondary-title&gt;International journal of social research methodology&lt;/secondary-title&gt;&lt;/titles&gt;&lt;periodical&gt;&lt;full-title&gt;International Journal of Social Research Methodology&lt;/full-title&gt;&lt;/periodical&gt;&lt;pages&gt;181-194&lt;/pages&gt;&lt;volume&gt;20&lt;/volume&gt;&lt;number&gt;2&lt;/number&gt;&lt;dates&gt;&lt;year&gt;2017&lt;/year&gt;&lt;/dates&gt;&lt;isbn&gt;1364-5579&lt;/isbn&gt;&lt;urls&gt;&lt;/urls&gt;&lt;/record&gt;&lt;/Cite&gt;&lt;/EndNote&gt;</w:instrText>
      </w:r>
      <w:r w:rsidR="004001F7">
        <w:fldChar w:fldCharType="separate"/>
      </w:r>
      <w:r w:rsidR="004001F7">
        <w:rPr>
          <w:noProof/>
        </w:rPr>
        <w:t>(Fletcher, 2017)</w:t>
      </w:r>
      <w:r w:rsidR="004001F7">
        <w:fldChar w:fldCharType="end"/>
      </w:r>
      <w:r w:rsidR="004001F7">
        <w:t>.</w:t>
      </w:r>
      <w:r w:rsidRPr="00AA1040">
        <w:t xml:space="preserve"> T</w:t>
      </w:r>
      <w:r w:rsidR="00210595">
        <w:t>hematic synthesis</w:t>
      </w:r>
      <w:r w:rsidRPr="00AA1040">
        <w:t xml:space="preserve"> is considered </w:t>
      </w:r>
      <w:r w:rsidR="00CC0077" w:rsidRPr="00AA1040">
        <w:t xml:space="preserve">an </w:t>
      </w:r>
      <w:r w:rsidRPr="00AA1040">
        <w:t xml:space="preserve">approach </w:t>
      </w:r>
      <w:r w:rsidR="00210595">
        <w:t xml:space="preserve">that </w:t>
      </w:r>
      <w:r w:rsidRPr="00AA1040">
        <w:t>aris</w:t>
      </w:r>
      <w:r w:rsidR="00210595">
        <w:t>es</w:t>
      </w:r>
      <w:r w:rsidRPr="00AA1040">
        <w:t xml:space="preserve"> from a critical realist perspective </w:t>
      </w:r>
      <w:r w:rsidRPr="00AA1040">
        <w:fldChar w:fldCharType="begin"/>
      </w:r>
      <w:r w:rsidRPr="00AA1040">
        <w:instrText xml:space="preserve"> ADDIN EN.CITE &lt;EndNote&gt;&lt;Cite&gt;&lt;Author&gt;Barnett-Page&lt;/Author&gt;&lt;Year&gt;2009&lt;/Year&gt;&lt;RecNum&gt;1951&lt;/RecNum&gt;&lt;DisplayText&gt;(Barnett-Page &amp;amp; Thomas, 2009)&lt;/DisplayText&gt;&lt;record&gt;&lt;rec-number&gt;1951&lt;/rec-number&gt;&lt;foreign-keys&gt;&lt;key app="EN" db-id="ve5pvdd0kef5eueax0qx00zjdawt00rzwfxd" timestamp="1590241870"&gt;1951&lt;/key&gt;&lt;/foreign-keys&gt;&lt;ref-type name="Journal Article"&gt;17&lt;/ref-type&gt;&lt;contributors&gt;&lt;authors&gt;&lt;author&gt;Barnett-Page, Elaine&lt;/author&gt;&lt;author&gt;Thomas, James&lt;/author&gt;&lt;/authors&gt;&lt;/contributors&gt;&lt;titles&gt;&lt;title&gt;Methods for the synthesis of qualitative research: a critical review&lt;/title&gt;&lt;secondary-title&gt;BMC medical research methodology&lt;/secondary-title&gt;&lt;/titles&gt;&lt;periodical&gt;&lt;full-title&gt;BMC medical research methodology&lt;/full-title&gt;&lt;/periodical&gt;&lt;pages&gt;59&lt;/pages&gt;&lt;volume&gt;9&lt;/volume&gt;&lt;number&gt;1&lt;/number&gt;&lt;dates&gt;&lt;year&gt;2009&lt;/year&gt;&lt;/dates&gt;&lt;isbn&gt;1471-2288&lt;/isbn&gt;&lt;urls&gt;&lt;/urls&gt;&lt;/record&gt;&lt;/Cite&gt;&lt;/EndNote&gt;</w:instrText>
      </w:r>
      <w:r w:rsidRPr="00AA1040">
        <w:fldChar w:fldCharType="separate"/>
      </w:r>
      <w:r w:rsidRPr="00AA1040">
        <w:rPr>
          <w:noProof/>
        </w:rPr>
        <w:t>(Barnett-Page &amp; Thomas, 2009)</w:t>
      </w:r>
      <w:r w:rsidRPr="00AA1040">
        <w:fldChar w:fldCharType="end"/>
      </w:r>
      <w:r w:rsidR="009100E9" w:rsidRPr="00AA1040">
        <w:t>.</w:t>
      </w:r>
    </w:p>
    <w:p w14:paraId="77136630" w14:textId="62D6C70F" w:rsidR="006A5539" w:rsidRDefault="00BB6704" w:rsidP="00FF780B">
      <w:pPr>
        <w:ind w:firstLine="720"/>
      </w:pPr>
      <w:r w:rsidRPr="00AA1040">
        <w:t xml:space="preserve">There are three stages of conducting </w:t>
      </w:r>
      <w:r w:rsidR="00210595">
        <w:t>thematic synthesis</w:t>
      </w:r>
      <w:r w:rsidRPr="00AA1040">
        <w:t xml:space="preserve"> </w:t>
      </w:r>
      <w:r w:rsidRPr="00AA1040">
        <w:fldChar w:fldCharType="begin"/>
      </w:r>
      <w:r w:rsidR="009B76D4">
        <w:instrText xml:space="preserve"> ADDIN EN.CITE &lt;EndNote&gt;&lt;Cite&gt;&lt;Author&gt;Thomas&lt;/Author&gt;&lt;Year&gt;2008&lt;/Year&gt;&lt;RecNum&gt;1953&lt;/RecNum&gt;&lt;DisplayText&gt;(Thomas &amp;amp; Harden, 2008)&lt;/DisplayText&gt;&lt;record&gt;&lt;rec-number&gt;1953&lt;/rec-number&gt;&lt;foreign-keys&gt;&lt;key app="EN" db-id="ve5pvdd0kef5eueax0qx00zjdawt00rzwfxd" timestamp="1590242190"&gt;1953&lt;/key&gt;&lt;/foreign-keys&gt;&lt;ref-type name="Journal Article"&gt;17&lt;/ref-type&gt;&lt;contributors&gt;&lt;authors&gt;&lt;author&gt;Thomas, &lt;/author&gt;&lt;author&gt;Harden,&lt;/author&gt;&lt;/authors&gt;&lt;/contributors&gt;&lt;titles&gt;&lt;title&gt;Methods for the thematic synthesis of qualitative research in systematic reviews&lt;/title&gt;&lt;secondary-title&gt;BMC medical research methodology&lt;/secondary-title&gt;&lt;/titles&gt;&lt;periodical&gt;&lt;full-title&gt;BMC medical research methodology&lt;/full-title&gt;&lt;/periodical&gt;&lt;pages&gt;45&lt;/pages&gt;&lt;volume&gt;8&lt;/volume&gt;&lt;number&gt;1&lt;/number&gt;&lt;dates&gt;&lt;year&gt;2008&lt;/year&gt;&lt;/dates&gt;&lt;isbn&gt;1471-2288&lt;/isbn&gt;&lt;urls&gt;&lt;/urls&gt;&lt;/record&gt;&lt;/Cite&gt;&lt;/EndNote&gt;</w:instrText>
      </w:r>
      <w:r w:rsidRPr="00AA1040">
        <w:fldChar w:fldCharType="separate"/>
      </w:r>
      <w:r w:rsidR="009B76D4">
        <w:rPr>
          <w:noProof/>
        </w:rPr>
        <w:t>(Thomas &amp; Harden, 2008)</w:t>
      </w:r>
      <w:r w:rsidRPr="00AA1040">
        <w:fldChar w:fldCharType="end"/>
      </w:r>
      <w:r w:rsidR="00210595">
        <w:t>: stage one, which involves</w:t>
      </w:r>
      <w:r w:rsidRPr="00AA1040">
        <w:t xml:space="preserve"> line-by-line coding of the findings of primary studies</w:t>
      </w:r>
      <w:r w:rsidR="00210595">
        <w:t xml:space="preserve">; stage two, </w:t>
      </w:r>
      <w:r w:rsidR="00F7335E">
        <w:t xml:space="preserve">where </w:t>
      </w:r>
      <w:r w:rsidRPr="00AA1040">
        <w:t>descriptive themes</w:t>
      </w:r>
      <w:r w:rsidR="00F7335E">
        <w:t xml:space="preserve"> are developed</w:t>
      </w:r>
      <w:r w:rsidRPr="00AA1040">
        <w:t xml:space="preserve"> by translating concepts across all study findings</w:t>
      </w:r>
      <w:r w:rsidR="00F7335E">
        <w:t>; and stage three, where</w:t>
      </w:r>
      <w:r w:rsidRPr="00AA1040">
        <w:t xml:space="preserve"> analytical themes</w:t>
      </w:r>
      <w:r w:rsidR="00F7335E">
        <w:t xml:space="preserve"> are generated</w:t>
      </w:r>
      <w:r w:rsidRPr="00AA1040">
        <w:t xml:space="preserve">, which goes beyond the original meaning to develop additional concepts and understanding from the descriptive themes </w:t>
      </w:r>
      <w:r w:rsidRPr="00AA1040">
        <w:fldChar w:fldCharType="begin"/>
      </w:r>
      <w:r w:rsidR="009B76D4">
        <w:instrText xml:space="preserve"> ADDIN EN.CITE &lt;EndNote&gt;&lt;Cite&gt;&lt;Author&gt;Thomas&lt;/Author&gt;&lt;Year&gt;2008&lt;/Year&gt;&lt;RecNum&gt;1953&lt;/RecNum&gt;&lt;DisplayText&gt;(Thomas &amp;amp; Harden, 2008)&lt;/DisplayText&gt;&lt;record&gt;&lt;rec-number&gt;1953&lt;/rec-number&gt;&lt;foreign-keys&gt;&lt;key app="EN" db-id="ve5pvdd0kef5eueax0qx00zjdawt00rzwfxd" timestamp="1590242190"&gt;1953&lt;/key&gt;&lt;/foreign-keys&gt;&lt;ref-type name="Journal Article"&gt;17&lt;/ref-type&gt;&lt;contributors&gt;&lt;authors&gt;&lt;author&gt;Thomas, &lt;/author&gt;&lt;author&gt;Harden,&lt;/author&gt;&lt;/authors&gt;&lt;/contributors&gt;&lt;titles&gt;&lt;title&gt;Methods for the thematic synthesis of qualitative research in systematic reviews&lt;/title&gt;&lt;secondary-title&gt;BMC medical research methodology&lt;/secondary-title&gt;&lt;/titles&gt;&lt;periodical&gt;&lt;full-title&gt;BMC medical research methodology&lt;/full-title&gt;&lt;/periodical&gt;&lt;pages&gt;45&lt;/pages&gt;&lt;volume&gt;8&lt;/volume&gt;&lt;number&gt;1&lt;/number&gt;&lt;dates&gt;&lt;year&gt;2008&lt;/year&gt;&lt;/dates&gt;&lt;isbn&gt;1471-2288&lt;/isbn&gt;&lt;urls&gt;&lt;/urls&gt;&lt;/record&gt;&lt;/Cite&gt;&lt;/EndNote&gt;</w:instrText>
      </w:r>
      <w:r w:rsidRPr="00AA1040">
        <w:fldChar w:fldCharType="separate"/>
      </w:r>
      <w:r w:rsidR="009B76D4">
        <w:rPr>
          <w:noProof/>
        </w:rPr>
        <w:t>(Thomas &amp; Harden, 2008)</w:t>
      </w:r>
      <w:r w:rsidRPr="00AA1040">
        <w:fldChar w:fldCharType="end"/>
      </w:r>
      <w:r w:rsidRPr="00AA1040">
        <w:t>.</w:t>
      </w:r>
    </w:p>
    <w:p w14:paraId="7D25C10E" w14:textId="7FAB975B" w:rsidR="00BB6704" w:rsidRPr="00AA1040" w:rsidRDefault="00FD6683" w:rsidP="00FF780B">
      <w:pPr>
        <w:ind w:firstLine="720"/>
      </w:pPr>
      <w:r w:rsidRPr="00AA1040">
        <w:t>As t</w:t>
      </w:r>
      <w:r w:rsidR="00BB6704" w:rsidRPr="00AA1040">
        <w:t xml:space="preserve">his review </w:t>
      </w:r>
      <w:r w:rsidR="006A544B" w:rsidRPr="00AA1040">
        <w:t>was</w:t>
      </w:r>
      <w:r w:rsidR="00BB6704" w:rsidRPr="00AA1040">
        <w:t xml:space="preserve"> interested in the views of ASR </w:t>
      </w:r>
      <w:r w:rsidR="00BB6704" w:rsidRPr="00F61813">
        <w:t>students and</w:t>
      </w:r>
      <w:r w:rsidR="00BB6704" w:rsidRPr="00AA1040">
        <w:t xml:space="preserve"> teachers</w:t>
      </w:r>
      <w:r w:rsidR="004A4F7F">
        <w:t>,</w:t>
      </w:r>
      <w:r w:rsidRPr="00AA1040">
        <w:t xml:space="preserve"> </w:t>
      </w:r>
      <w:r w:rsidR="00BB6704" w:rsidRPr="00AA1040">
        <w:t xml:space="preserve">all original views of </w:t>
      </w:r>
      <w:r w:rsidR="00F7335E">
        <w:t xml:space="preserve">the </w:t>
      </w:r>
      <w:r w:rsidR="00BB6704" w:rsidRPr="00AA1040">
        <w:t xml:space="preserve">participants </w:t>
      </w:r>
      <w:r w:rsidR="00F7335E">
        <w:t xml:space="preserve">were extracted </w:t>
      </w:r>
      <w:r w:rsidR="00BB6704" w:rsidRPr="00AA1040">
        <w:t>from the results and findings section</w:t>
      </w:r>
      <w:r w:rsidR="00F7335E">
        <w:t>s</w:t>
      </w:r>
      <w:r w:rsidR="00BB6704" w:rsidRPr="00AA1040">
        <w:t xml:space="preserve"> of each </w:t>
      </w:r>
      <w:r w:rsidR="00BB6704" w:rsidRPr="00AA1040">
        <w:lastRenderedPageBreak/>
        <w:t xml:space="preserve">primary study. </w:t>
      </w:r>
      <w:r w:rsidR="00F7335E">
        <w:t>T</w:t>
      </w:r>
      <w:r w:rsidR="00BB6704" w:rsidRPr="00AA1040">
        <w:t>wo distinct sets of views were</w:t>
      </w:r>
      <w:r w:rsidR="006872AE">
        <w:t>, therefore,</w:t>
      </w:r>
      <w:r w:rsidR="00BB6704" w:rsidRPr="00AA1040">
        <w:t xml:space="preserve"> developed</w:t>
      </w:r>
      <w:r w:rsidR="006A5539">
        <w:t xml:space="preserve">. </w:t>
      </w:r>
      <w:r w:rsidR="00BB6704" w:rsidRPr="00AA1040">
        <w:t xml:space="preserve">These </w:t>
      </w:r>
      <w:r w:rsidR="00F7335E">
        <w:t xml:space="preserve">views </w:t>
      </w:r>
      <w:r w:rsidR="00BB6704" w:rsidRPr="00AA1040">
        <w:t xml:space="preserve">were coded and analysed separately using NVivo, a commonly used software for organising qualitative data </w:t>
      </w:r>
      <w:r w:rsidR="00BB6704" w:rsidRPr="00AA1040">
        <w:fldChar w:fldCharType="begin"/>
      </w:r>
      <w:r w:rsidR="000046E5">
        <w:instrText xml:space="preserve"> ADDIN EN.CITE &lt;EndNote&gt;&lt;Cite&gt;&lt;Author&gt;Edhlund&lt;/Author&gt;&lt;Year&gt;2019&lt;/Year&gt;&lt;RecNum&gt;1979&lt;/RecNum&gt;&lt;DisplayText&gt;(Edhlund &amp;amp; McDougall, 2019)&lt;/DisplayText&gt;&lt;record&gt;&lt;rec-number&gt;1979&lt;/rec-number&gt;&lt;foreign-keys&gt;&lt;key app="EN" db-id="ve5pvdd0kef5eueax0qx00zjdawt00rzwfxd" timestamp="1595163551"&gt;1979&lt;/key&gt;&lt;/foreign-keys&gt;&lt;ref-type name="Book"&gt;6&lt;/ref-type&gt;&lt;contributors&gt;&lt;authors&gt;&lt;author&gt;Edhlund, Bengt&lt;/author&gt;&lt;author&gt;McDougall, Allan&lt;/author&gt;&lt;/authors&gt;&lt;/contributors&gt;&lt;titles&gt;&lt;title&gt;NVivo 12 essentials&lt;/title&gt;&lt;/titles&gt;&lt;dates&gt;&lt;year&gt;2019&lt;/year&gt;&lt;/dates&gt;&lt;pub-location&gt;Stallarholmen&lt;/pub-location&gt;&lt;publisher&gt;FORM &amp;amp; KUNSKAP AB &lt;/publisher&gt;&lt;isbn&gt;1387749498&lt;/isbn&gt;&lt;urls&gt;&lt;/urls&gt;&lt;/record&gt;&lt;/Cite&gt;&lt;/EndNote&gt;</w:instrText>
      </w:r>
      <w:r w:rsidR="00BB6704" w:rsidRPr="00AA1040">
        <w:fldChar w:fldCharType="separate"/>
      </w:r>
      <w:r w:rsidR="00BB6704" w:rsidRPr="00AA1040">
        <w:rPr>
          <w:noProof/>
        </w:rPr>
        <w:t>(Edhlund &amp; McDougall, 2019)</w:t>
      </w:r>
      <w:r w:rsidR="00BB6704" w:rsidRPr="00AA1040">
        <w:fldChar w:fldCharType="end"/>
      </w:r>
      <w:r w:rsidR="00BB6704" w:rsidRPr="00AA1040">
        <w:t>.</w:t>
      </w:r>
    </w:p>
    <w:p w14:paraId="2C6C4128" w14:textId="529D5BB6" w:rsidR="00BB6704" w:rsidRPr="00AA1040" w:rsidRDefault="00BB6704" w:rsidP="00FF780B">
      <w:pPr>
        <w:ind w:firstLine="720"/>
      </w:pPr>
      <w:r w:rsidRPr="00AA1040">
        <w:t xml:space="preserve">Each line of text was coded </w:t>
      </w:r>
      <w:r w:rsidR="00F7335E">
        <w:t>using</w:t>
      </w:r>
      <w:r w:rsidR="00F7335E" w:rsidRPr="00AA1040">
        <w:t xml:space="preserve"> </w:t>
      </w:r>
      <w:r w:rsidRPr="00AA1040">
        <w:t>an inductive approach</w:t>
      </w:r>
      <w:r w:rsidR="00F7335E">
        <w:t>, where the</w:t>
      </w:r>
      <w:r w:rsidR="000E24DC">
        <w:t xml:space="preserve"> </w:t>
      </w:r>
      <w:r w:rsidRPr="00AA1040">
        <w:t>meaning</w:t>
      </w:r>
      <w:r w:rsidR="00AB690F" w:rsidRPr="00AA1040">
        <w:t xml:space="preserve"> was</w:t>
      </w:r>
      <w:r w:rsidRPr="00AA1040">
        <w:t xml:space="preserve"> not fixed in advance but developed </w:t>
      </w:r>
      <w:r w:rsidR="00542B25" w:rsidRPr="00AA1040">
        <w:t>iteratively</w:t>
      </w:r>
      <w:r w:rsidRPr="00AA1040">
        <w:t xml:space="preserve"> from the data. This led </w:t>
      </w:r>
      <w:r w:rsidR="00F61813">
        <w:t>to</w:t>
      </w:r>
      <w:r w:rsidRPr="00AA1040">
        <w:t xml:space="preserve"> a bank of unstructured codes from the findings from each study. </w:t>
      </w:r>
      <w:r w:rsidR="00F7335E">
        <w:t>These c</w:t>
      </w:r>
      <w:r w:rsidR="00F7335E" w:rsidRPr="00AA1040">
        <w:t xml:space="preserve">odes </w:t>
      </w:r>
      <w:r w:rsidRPr="00AA1040">
        <w:t>were compared for similarities and differences across studies</w:t>
      </w:r>
      <w:r w:rsidR="000E24DC">
        <w:t>,</w:t>
      </w:r>
      <w:r w:rsidRPr="00AA1040">
        <w:t xml:space="preserve"> and translated to generate descriptive themes, which are concepts kept closely related</w:t>
      </w:r>
      <w:r w:rsidR="00DC6139" w:rsidRPr="00AA1040">
        <w:t xml:space="preserve"> </w:t>
      </w:r>
      <w:r w:rsidR="00AB690F" w:rsidRPr="00AA1040">
        <w:t>to the extracted datasets</w:t>
      </w:r>
      <w:r w:rsidRPr="00AA1040">
        <w:t xml:space="preserve"> </w:t>
      </w:r>
      <w:r w:rsidRPr="00AA1040">
        <w:fldChar w:fldCharType="begin"/>
      </w:r>
      <w:r w:rsidR="009B76D4">
        <w:instrText xml:space="preserve"> ADDIN EN.CITE &lt;EndNote&gt;&lt;Cite&gt;&lt;Author&gt;Thomas&lt;/Author&gt;&lt;Year&gt;2008&lt;/Year&gt;&lt;RecNum&gt;1953&lt;/RecNum&gt;&lt;DisplayText&gt;(Thomas &amp;amp; Harden, 2008)&lt;/DisplayText&gt;&lt;record&gt;&lt;rec-number&gt;1953&lt;/rec-number&gt;&lt;foreign-keys&gt;&lt;key app="EN" db-id="ve5pvdd0kef5eueax0qx00zjdawt00rzwfxd" timestamp="1590242190"&gt;1953&lt;/key&gt;&lt;/foreign-keys&gt;&lt;ref-type name="Journal Article"&gt;17&lt;/ref-type&gt;&lt;contributors&gt;&lt;authors&gt;&lt;author&gt;Thomas, &lt;/author&gt;&lt;author&gt;Harden,&lt;/author&gt;&lt;/authors&gt;&lt;/contributors&gt;&lt;titles&gt;&lt;title&gt;Methods for the thematic synthesis of qualitative research in systematic reviews&lt;/title&gt;&lt;secondary-title&gt;BMC medical research methodology&lt;/secondary-title&gt;&lt;/titles&gt;&lt;periodical&gt;&lt;full-title&gt;BMC medical research methodology&lt;/full-title&gt;&lt;/periodical&gt;&lt;pages&gt;45&lt;/pages&gt;&lt;volume&gt;8&lt;/volume&gt;&lt;number&gt;1&lt;/number&gt;&lt;dates&gt;&lt;year&gt;2008&lt;/year&gt;&lt;/dates&gt;&lt;isbn&gt;1471-2288&lt;/isbn&gt;&lt;urls&gt;&lt;/urls&gt;&lt;/record&gt;&lt;/Cite&gt;&lt;/EndNote&gt;</w:instrText>
      </w:r>
      <w:r w:rsidRPr="00AA1040">
        <w:fldChar w:fldCharType="separate"/>
      </w:r>
      <w:r w:rsidR="009B76D4">
        <w:rPr>
          <w:noProof/>
        </w:rPr>
        <w:t>(Thomas &amp; Harden, 2008)</w:t>
      </w:r>
      <w:r w:rsidRPr="00AA1040">
        <w:fldChar w:fldCharType="end"/>
      </w:r>
      <w:r w:rsidRPr="00AA1040">
        <w:t xml:space="preserve">. </w:t>
      </w:r>
    </w:p>
    <w:p w14:paraId="3A202B07" w14:textId="7DD37A1E" w:rsidR="00206A29" w:rsidRPr="00AA1040" w:rsidRDefault="006A5539" w:rsidP="00FF780B">
      <w:pPr>
        <w:ind w:firstLine="720"/>
      </w:pPr>
      <w:r>
        <w:t>Of the nine studies analysed,</w:t>
      </w:r>
      <w:r w:rsidR="00BB6704" w:rsidRPr="00AA1040">
        <w:t xml:space="preserve"> one study had the views of </w:t>
      </w:r>
      <w:r w:rsidR="006872AE">
        <w:t xml:space="preserve">both </w:t>
      </w:r>
      <w:r w:rsidR="00BB6704" w:rsidRPr="00AA1040">
        <w:t>teachers and ASR students</w:t>
      </w:r>
      <w:r w:rsidR="00AB690F" w:rsidRPr="00AA1040">
        <w:t xml:space="preserve">, </w:t>
      </w:r>
      <w:r w:rsidR="0099216D" w:rsidRPr="00AA1040">
        <w:t xml:space="preserve">which led to </w:t>
      </w:r>
      <w:r w:rsidR="00206A29" w:rsidRPr="00AA1040">
        <w:t>separate</w:t>
      </w:r>
      <w:r w:rsidR="0099216D" w:rsidRPr="00AA1040">
        <w:t xml:space="preserve"> coding</w:t>
      </w:r>
      <w:r w:rsidR="00206A29" w:rsidRPr="00AA1040">
        <w:t xml:space="preserve"> strateg</w:t>
      </w:r>
      <w:r w:rsidR="00C82A22" w:rsidRPr="00AA1040">
        <w:t>ies</w:t>
      </w:r>
      <w:r w:rsidR="00BB6704" w:rsidRPr="00AA1040">
        <w:t xml:space="preserve">. For </w:t>
      </w:r>
      <w:r w:rsidR="00BB6704" w:rsidRPr="00F61813">
        <w:t>ASR students,</w:t>
      </w:r>
      <w:r w:rsidR="00BB6704" w:rsidRPr="00AA1040">
        <w:t xml:space="preserve"> a total of ninety-six codes were developed from seven studies, which</w:t>
      </w:r>
      <w:r w:rsidR="000E24DC">
        <w:t>,</w:t>
      </w:r>
      <w:r w:rsidR="00BB6704" w:rsidRPr="00AA1040">
        <w:t xml:space="preserve"> when clustered</w:t>
      </w:r>
      <w:r w:rsidR="000E24DC">
        <w:t>,</w:t>
      </w:r>
      <w:r w:rsidR="00BB6704" w:rsidRPr="00AA1040">
        <w:t xml:space="preserve"> created seven descriptive themes</w:t>
      </w:r>
      <w:r w:rsidR="00B0045A" w:rsidRPr="00AA1040">
        <w:t xml:space="preserve"> (</w:t>
      </w:r>
      <w:r w:rsidR="00F7335E">
        <w:t>shown in</w:t>
      </w:r>
      <w:r w:rsidR="00F7335E" w:rsidRPr="00AA1040">
        <w:t xml:space="preserve"> </w:t>
      </w:r>
      <w:r w:rsidR="00B0045A" w:rsidRPr="00AA1040">
        <w:t>Appendix A)</w:t>
      </w:r>
      <w:r w:rsidR="00BB6704" w:rsidRPr="00AA1040">
        <w:t xml:space="preserve">. </w:t>
      </w:r>
      <w:r w:rsidR="00F61813" w:rsidRPr="004A4F7F">
        <w:t>D</w:t>
      </w:r>
      <w:r w:rsidR="0099216D" w:rsidRPr="004A4F7F">
        <w:t>ata</w:t>
      </w:r>
      <w:r w:rsidR="00F61813" w:rsidRPr="004A4F7F">
        <w:t>sets</w:t>
      </w:r>
      <w:r w:rsidR="0099216D" w:rsidRPr="004A4F7F">
        <w:t xml:space="preserve"> </w:t>
      </w:r>
      <w:r w:rsidR="00F61813" w:rsidRPr="004A4F7F">
        <w:t>unrelated to the review question w</w:t>
      </w:r>
      <w:r>
        <w:t xml:space="preserve">ere </w:t>
      </w:r>
      <w:r w:rsidR="00F61813" w:rsidRPr="004A4F7F">
        <w:t>removed</w:t>
      </w:r>
      <w:r w:rsidR="00B0045A" w:rsidRPr="004A4F7F">
        <w:t>.</w:t>
      </w:r>
      <w:r w:rsidR="00206A29" w:rsidRPr="00AA1040">
        <w:t xml:space="preserve"> For teachers,</w:t>
      </w:r>
      <w:r w:rsidR="00B0045A" w:rsidRPr="00AA1040">
        <w:t xml:space="preserve"> </w:t>
      </w:r>
      <w:r w:rsidR="00206A29" w:rsidRPr="00AA1040">
        <w:t>a</w:t>
      </w:r>
      <w:r w:rsidR="00DC6139" w:rsidRPr="00AA1040">
        <w:t xml:space="preserve"> </w:t>
      </w:r>
      <w:r w:rsidR="00BB6704" w:rsidRPr="00AA1040">
        <w:t>total of fifty-six codes were generated from three studies, which led to the development of four descriptive themes</w:t>
      </w:r>
      <w:r w:rsidR="00B0045A" w:rsidRPr="00AA1040">
        <w:t xml:space="preserve"> (</w:t>
      </w:r>
      <w:r w:rsidR="00F7335E">
        <w:t>shown in</w:t>
      </w:r>
      <w:r w:rsidR="00F7335E" w:rsidRPr="00AA1040">
        <w:t xml:space="preserve"> </w:t>
      </w:r>
      <w:r w:rsidR="00B0045A" w:rsidRPr="00AA1040">
        <w:t>Appendix B)</w:t>
      </w:r>
      <w:r w:rsidR="00BB6704" w:rsidRPr="00AA1040">
        <w:t xml:space="preserve">. </w:t>
      </w:r>
    </w:p>
    <w:p w14:paraId="500C53CD" w14:textId="1913554E" w:rsidR="00BB6704" w:rsidRPr="00AA1040" w:rsidRDefault="00BB6704" w:rsidP="00FF780B">
      <w:pPr>
        <w:ind w:firstLine="720"/>
      </w:pPr>
      <w:r w:rsidRPr="00AA1040">
        <w:t>Overall, a total of eleven descriptive themes were generated from the nine primary studies</w:t>
      </w:r>
      <w:r w:rsidR="00770AA6">
        <w:t>. Tables 6 and 7 illustrate</w:t>
      </w:r>
      <w:r w:rsidRPr="00AA1040">
        <w:t xml:space="preserve"> how </w:t>
      </w:r>
      <w:r w:rsidR="00770AA6">
        <w:t xml:space="preserve">each </w:t>
      </w:r>
      <w:r w:rsidRPr="00AA1040">
        <w:t>stud</w:t>
      </w:r>
      <w:r w:rsidR="00770AA6">
        <w:t>y</w:t>
      </w:r>
      <w:r w:rsidRPr="00AA1040">
        <w:t xml:space="preserve"> contributed to </w:t>
      </w:r>
      <w:r w:rsidR="00770AA6">
        <w:t>the</w:t>
      </w:r>
      <w:r w:rsidR="00770AA6" w:rsidRPr="00AA1040">
        <w:t xml:space="preserve"> </w:t>
      </w:r>
      <w:r w:rsidRPr="00AA1040">
        <w:t>descriptive theme</w:t>
      </w:r>
      <w:r w:rsidR="00770AA6">
        <w:t>s for ASR students and teachers, respectively</w:t>
      </w:r>
      <w:r w:rsidRPr="00AA1040">
        <w:t xml:space="preserve">. </w:t>
      </w:r>
      <w:r w:rsidR="00770AA6">
        <w:t xml:space="preserve">By exploring the </w:t>
      </w:r>
      <w:r w:rsidRPr="00AA1040">
        <w:t xml:space="preserve">similarities and differences </w:t>
      </w:r>
      <w:r w:rsidR="00770AA6">
        <w:t xml:space="preserve">of these eleven descriptive themes, they were </w:t>
      </w:r>
      <w:r w:rsidR="005D05C8">
        <w:t>translated</w:t>
      </w:r>
      <w:r w:rsidR="00770AA6">
        <w:t xml:space="preserve"> to</w:t>
      </w:r>
      <w:r w:rsidRPr="00AA1040">
        <w:t xml:space="preserve"> four </w:t>
      </w:r>
      <w:r w:rsidR="00770AA6">
        <w:t xml:space="preserve">analytical </w:t>
      </w:r>
      <w:r w:rsidRPr="00AA1040">
        <w:t xml:space="preserve">themes </w:t>
      </w:r>
      <w:r w:rsidR="00770AA6">
        <w:t>that</w:t>
      </w:r>
      <w:r w:rsidR="00770AA6" w:rsidRPr="00AA1040">
        <w:t xml:space="preserve"> </w:t>
      </w:r>
      <w:r w:rsidRPr="00AA1040">
        <w:t>were considered useful to answering the review question</w:t>
      </w:r>
      <w:r w:rsidR="00770AA6">
        <w:t xml:space="preserve">. See Figure 2 for the illustration of this theme </w:t>
      </w:r>
      <w:r w:rsidR="005D05C8">
        <w:t>translation</w:t>
      </w:r>
      <w:r w:rsidR="00792742">
        <w:t xml:space="preserve">, </w:t>
      </w:r>
      <w:r w:rsidR="00770AA6">
        <w:t>Figure 3 for the final illustration of the analytical themes</w:t>
      </w:r>
      <w:r w:rsidR="00792742">
        <w:t>,</w:t>
      </w:r>
      <w:r w:rsidR="00770AA6">
        <w:t xml:space="preserve"> </w:t>
      </w:r>
      <w:r w:rsidR="00792742">
        <w:t xml:space="preserve">and </w:t>
      </w:r>
      <w:r w:rsidRPr="00AA1040">
        <w:t>Appendi</w:t>
      </w:r>
      <w:r w:rsidR="00DC6139" w:rsidRPr="00AA1040">
        <w:t xml:space="preserve">ces </w:t>
      </w:r>
      <w:r w:rsidR="00B0045A" w:rsidRPr="00AA1040">
        <w:t xml:space="preserve">A </w:t>
      </w:r>
      <w:r w:rsidR="00770AA6">
        <w:t>and</w:t>
      </w:r>
      <w:r w:rsidR="00B0045A" w:rsidRPr="00AA1040">
        <w:t xml:space="preserve"> B</w:t>
      </w:r>
      <w:r w:rsidRPr="00AA1040">
        <w:t xml:space="preserve"> </w:t>
      </w:r>
      <w:r w:rsidR="00792742">
        <w:t>for the</w:t>
      </w:r>
      <w:r w:rsidRPr="00AA1040">
        <w:t xml:space="preserve"> thematic coding process</w:t>
      </w:r>
      <w:r w:rsidR="00792742">
        <w:t xml:space="preserve"> for ASR students and teachers, respectively.</w:t>
      </w:r>
      <w:r w:rsidR="00770AA6">
        <w:t xml:space="preserve"> </w:t>
      </w:r>
    </w:p>
    <w:p w14:paraId="5532DD35" w14:textId="1AAF457C" w:rsidR="006A544B" w:rsidRDefault="006A544B" w:rsidP="00086332">
      <w:pPr>
        <w:rPr>
          <w:rFonts w:ascii="Arial" w:hAnsi="Arial" w:cs="Arial"/>
        </w:rPr>
      </w:pPr>
    </w:p>
    <w:p w14:paraId="51097698" w14:textId="7317892C" w:rsidR="006A544B" w:rsidRDefault="006A544B" w:rsidP="00086332">
      <w:pPr>
        <w:rPr>
          <w:rFonts w:ascii="Arial" w:hAnsi="Arial" w:cs="Arial"/>
        </w:rPr>
      </w:pPr>
    </w:p>
    <w:p w14:paraId="68F642A9" w14:textId="4A6839F7" w:rsidR="006A544B" w:rsidRDefault="006A544B" w:rsidP="00086332">
      <w:pPr>
        <w:rPr>
          <w:rFonts w:ascii="Arial" w:hAnsi="Arial" w:cs="Arial"/>
        </w:rPr>
      </w:pPr>
    </w:p>
    <w:p w14:paraId="1B849A24" w14:textId="491A0FA6" w:rsidR="006A544B" w:rsidRDefault="006A544B" w:rsidP="00086332">
      <w:pPr>
        <w:rPr>
          <w:rFonts w:ascii="Arial" w:hAnsi="Arial" w:cs="Arial"/>
        </w:rPr>
      </w:pPr>
    </w:p>
    <w:p w14:paraId="07D73278" w14:textId="65B7CCEE" w:rsidR="006A544B" w:rsidRDefault="006A544B" w:rsidP="00086332">
      <w:pPr>
        <w:rPr>
          <w:rFonts w:ascii="Arial" w:hAnsi="Arial" w:cs="Arial"/>
        </w:rPr>
      </w:pPr>
    </w:p>
    <w:p w14:paraId="573DAE29" w14:textId="744F43B7" w:rsidR="006A544B" w:rsidRDefault="006A544B" w:rsidP="00086332">
      <w:pPr>
        <w:rPr>
          <w:rFonts w:ascii="Arial" w:hAnsi="Arial" w:cs="Arial"/>
        </w:rPr>
      </w:pPr>
    </w:p>
    <w:p w14:paraId="1FE5C81B" w14:textId="4D3A7AC4" w:rsidR="006A544B" w:rsidRDefault="006A544B" w:rsidP="00086332">
      <w:pPr>
        <w:rPr>
          <w:rFonts w:ascii="Arial" w:hAnsi="Arial" w:cs="Arial"/>
        </w:rPr>
      </w:pPr>
    </w:p>
    <w:p w14:paraId="33B614B5" w14:textId="0B096891" w:rsidR="00206A29" w:rsidRDefault="00206A29" w:rsidP="00086332">
      <w:pPr>
        <w:rPr>
          <w:rFonts w:cs="Times New Roman (Body CS)"/>
          <w:color w:val="000000" w:themeColor="text1"/>
        </w:rPr>
      </w:pPr>
    </w:p>
    <w:p w14:paraId="02FD3D20" w14:textId="481E9BD0" w:rsidR="006A5539" w:rsidRDefault="006A5539" w:rsidP="00086332">
      <w:pPr>
        <w:rPr>
          <w:rFonts w:cs="Times New Roman (Body CS)"/>
          <w:color w:val="000000" w:themeColor="text1"/>
        </w:rPr>
      </w:pPr>
    </w:p>
    <w:p w14:paraId="594C5454" w14:textId="56A505D7" w:rsidR="006A5539" w:rsidRDefault="006A5539" w:rsidP="00086332">
      <w:pPr>
        <w:rPr>
          <w:rFonts w:cs="Times New Roman (Body CS)"/>
          <w:color w:val="000000" w:themeColor="text1"/>
        </w:rPr>
      </w:pPr>
    </w:p>
    <w:p w14:paraId="3A30118D" w14:textId="611E1627" w:rsidR="00350F10" w:rsidRDefault="00350F10" w:rsidP="00086332">
      <w:pPr>
        <w:rPr>
          <w:rFonts w:cs="Times New Roman (Body CS)"/>
          <w:color w:val="000000" w:themeColor="text1"/>
        </w:rPr>
      </w:pPr>
    </w:p>
    <w:p w14:paraId="5A44BE64" w14:textId="1A48F592" w:rsidR="00350F10" w:rsidRDefault="00350F10" w:rsidP="00086332">
      <w:pPr>
        <w:rPr>
          <w:rFonts w:cs="Times New Roman (Body CS)"/>
          <w:color w:val="000000" w:themeColor="text1"/>
        </w:rPr>
      </w:pPr>
    </w:p>
    <w:p w14:paraId="7C01A373" w14:textId="77777777" w:rsidR="00350F10" w:rsidRDefault="00350F10" w:rsidP="00086332">
      <w:pPr>
        <w:rPr>
          <w:rFonts w:cs="Times New Roman (Body CS)"/>
          <w:color w:val="000000" w:themeColor="text1"/>
        </w:rPr>
      </w:pPr>
    </w:p>
    <w:p w14:paraId="5A16A4DD" w14:textId="77777777" w:rsidR="00206A29" w:rsidRDefault="00206A29" w:rsidP="00086332">
      <w:pPr>
        <w:rPr>
          <w:rFonts w:ascii="Arial" w:hAnsi="Arial" w:cs="Arial"/>
        </w:rPr>
      </w:pPr>
    </w:p>
    <w:p w14:paraId="1E81859C" w14:textId="40635138" w:rsidR="00C754D5" w:rsidRPr="004C48C1" w:rsidRDefault="00C754D5" w:rsidP="00C754D5">
      <w:pPr>
        <w:pStyle w:val="Caption"/>
        <w:rPr>
          <w:rFonts w:ascii="Times New Roman" w:hAnsi="Times New Roman" w:cs="Times New Roman (Body CS)"/>
          <w:b w:val="0"/>
          <w:bCs w:val="0"/>
          <w:smallCaps w:val="0"/>
          <w:color w:val="000000" w:themeColor="text1"/>
          <w:sz w:val="24"/>
        </w:rPr>
      </w:pPr>
      <w:bookmarkStart w:id="44" w:name="_Toc78756183"/>
      <w:r w:rsidRPr="004C48C1">
        <w:rPr>
          <w:rFonts w:ascii="Times New Roman" w:hAnsi="Times New Roman" w:cs="Times New Roman (Body CS)"/>
          <w:b w:val="0"/>
          <w:smallCaps w:val="0"/>
          <w:color w:val="000000" w:themeColor="text1"/>
          <w:sz w:val="24"/>
        </w:rPr>
        <w:t xml:space="preserve">Figure </w:t>
      </w:r>
      <w:r w:rsidRPr="004C48C1">
        <w:rPr>
          <w:rFonts w:ascii="Times New Roman" w:hAnsi="Times New Roman" w:cs="Times New Roman (Body CS)"/>
          <w:b w:val="0"/>
          <w:smallCaps w:val="0"/>
          <w:color w:val="000000" w:themeColor="text1"/>
          <w:sz w:val="24"/>
        </w:rPr>
        <w:fldChar w:fldCharType="begin"/>
      </w:r>
      <w:r w:rsidRPr="004C48C1">
        <w:rPr>
          <w:rFonts w:ascii="Times New Roman" w:hAnsi="Times New Roman" w:cs="Times New Roman (Body CS)"/>
          <w:b w:val="0"/>
          <w:smallCaps w:val="0"/>
          <w:color w:val="000000" w:themeColor="text1"/>
          <w:sz w:val="24"/>
        </w:rPr>
        <w:instrText xml:space="preserve"> SEQ Figure \* ARABIC </w:instrText>
      </w:r>
      <w:r w:rsidRPr="004C48C1">
        <w:rPr>
          <w:rFonts w:ascii="Times New Roman" w:hAnsi="Times New Roman" w:cs="Times New Roman (Body CS)"/>
          <w:b w:val="0"/>
          <w:smallCaps w:val="0"/>
          <w:color w:val="000000" w:themeColor="text1"/>
          <w:sz w:val="24"/>
        </w:rPr>
        <w:fldChar w:fldCharType="separate"/>
      </w:r>
      <w:r>
        <w:rPr>
          <w:rFonts w:ascii="Times New Roman" w:hAnsi="Times New Roman" w:cs="Times New Roman (Body CS)"/>
          <w:b w:val="0"/>
          <w:smallCaps w:val="0"/>
          <w:noProof/>
          <w:color w:val="000000" w:themeColor="text1"/>
          <w:sz w:val="24"/>
        </w:rPr>
        <w:t>2</w:t>
      </w:r>
      <w:r w:rsidRPr="004C48C1">
        <w:rPr>
          <w:rFonts w:ascii="Times New Roman" w:hAnsi="Times New Roman" w:cs="Times New Roman (Body CS)"/>
          <w:b w:val="0"/>
          <w:smallCaps w:val="0"/>
          <w:noProof/>
          <w:color w:val="000000" w:themeColor="text1"/>
          <w:sz w:val="24"/>
        </w:rPr>
        <w:fldChar w:fldCharType="end"/>
      </w:r>
      <w:r w:rsidRPr="004C48C1">
        <w:rPr>
          <w:rFonts w:ascii="Times New Roman" w:hAnsi="Times New Roman" w:cs="Times New Roman (Body CS)"/>
          <w:b w:val="0"/>
          <w:bCs w:val="0"/>
          <w:smallCaps w:val="0"/>
          <w:color w:val="000000" w:themeColor="text1"/>
          <w:sz w:val="24"/>
        </w:rPr>
        <w:t>. Thematic map depicting the links between descriptive (left) and analytical themes (right) from both ASR students (</w:t>
      </w:r>
      <w:r>
        <w:rPr>
          <w:rFonts w:ascii="Times New Roman" w:hAnsi="Times New Roman" w:cs="Times New Roman (Body CS)"/>
          <w:b w:val="0"/>
          <w:bCs w:val="0"/>
          <w:smallCaps w:val="0"/>
          <w:color w:val="000000" w:themeColor="text1"/>
          <w:sz w:val="24"/>
        </w:rPr>
        <w:t>b</w:t>
      </w:r>
      <w:r w:rsidRPr="004C48C1">
        <w:rPr>
          <w:rFonts w:ascii="Times New Roman" w:hAnsi="Times New Roman" w:cs="Times New Roman (Body CS)"/>
          <w:b w:val="0"/>
          <w:bCs w:val="0"/>
          <w:smallCaps w:val="0"/>
          <w:color w:val="000000" w:themeColor="text1"/>
          <w:sz w:val="24"/>
        </w:rPr>
        <w:t xml:space="preserve">lue) and </w:t>
      </w:r>
      <w:r>
        <w:rPr>
          <w:rFonts w:ascii="Times New Roman" w:hAnsi="Times New Roman" w:cs="Times New Roman (Body CS)"/>
          <w:b w:val="0"/>
          <w:bCs w:val="0"/>
          <w:smallCaps w:val="0"/>
          <w:color w:val="000000" w:themeColor="text1"/>
          <w:sz w:val="24"/>
        </w:rPr>
        <w:t>t</w:t>
      </w:r>
      <w:r w:rsidRPr="004C48C1">
        <w:rPr>
          <w:rFonts w:ascii="Times New Roman" w:hAnsi="Times New Roman" w:cs="Times New Roman (Body CS)"/>
          <w:b w:val="0"/>
          <w:bCs w:val="0"/>
          <w:smallCaps w:val="0"/>
          <w:color w:val="000000" w:themeColor="text1"/>
          <w:sz w:val="24"/>
        </w:rPr>
        <w:t>eachers (</w:t>
      </w:r>
      <w:r>
        <w:rPr>
          <w:rFonts w:ascii="Times New Roman" w:hAnsi="Times New Roman" w:cs="Times New Roman (Body CS)"/>
          <w:b w:val="0"/>
          <w:bCs w:val="0"/>
          <w:smallCaps w:val="0"/>
          <w:color w:val="000000" w:themeColor="text1"/>
          <w:sz w:val="24"/>
        </w:rPr>
        <w:t>r</w:t>
      </w:r>
      <w:r w:rsidRPr="004C48C1">
        <w:rPr>
          <w:rFonts w:ascii="Times New Roman" w:hAnsi="Times New Roman" w:cs="Times New Roman (Body CS)"/>
          <w:b w:val="0"/>
          <w:bCs w:val="0"/>
          <w:smallCaps w:val="0"/>
          <w:color w:val="000000" w:themeColor="text1"/>
          <w:sz w:val="24"/>
        </w:rPr>
        <w:t>ed)</w:t>
      </w:r>
      <w:r w:rsidR="0008283D">
        <w:rPr>
          <w:rFonts w:ascii="Times New Roman" w:hAnsi="Times New Roman" w:cs="Times New Roman (Body CS)"/>
          <w:b w:val="0"/>
          <w:bCs w:val="0"/>
          <w:smallCaps w:val="0"/>
          <w:color w:val="000000" w:themeColor="text1"/>
          <w:sz w:val="24"/>
        </w:rPr>
        <w:t>.</w:t>
      </w:r>
      <w:bookmarkEnd w:id="44"/>
    </w:p>
    <w:p w14:paraId="7E8EF066" w14:textId="77777777" w:rsidR="006A544B" w:rsidRDefault="006A544B" w:rsidP="00086332">
      <w:pPr>
        <w:rPr>
          <w:rFonts w:ascii="Arial" w:hAnsi="Arial" w:cs="Arial"/>
        </w:rPr>
      </w:pPr>
    </w:p>
    <w:p w14:paraId="5EABC956" w14:textId="2C02A85B" w:rsidR="006A544B" w:rsidRDefault="0063124C" w:rsidP="00086332">
      <w:r>
        <w:rPr>
          <w:noProof/>
        </w:rPr>
        <w:drawing>
          <wp:inline distT="0" distB="0" distL="0" distR="0" wp14:anchorId="54AD57E4" wp14:editId="430E1D6F">
            <wp:extent cx="5731510" cy="5821045"/>
            <wp:effectExtent l="0" t="0" r="254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5821045"/>
                    </a:xfrm>
                    <a:prstGeom prst="rect">
                      <a:avLst/>
                    </a:prstGeom>
                    <a:noFill/>
                    <a:ln>
                      <a:noFill/>
                    </a:ln>
                  </pic:spPr>
                </pic:pic>
              </a:graphicData>
            </a:graphic>
          </wp:inline>
        </w:drawing>
      </w:r>
    </w:p>
    <w:p w14:paraId="109CC5DF" w14:textId="3EB3EBDC" w:rsidR="0035136F" w:rsidRDefault="0035136F" w:rsidP="00086332"/>
    <w:p w14:paraId="48181D74" w14:textId="77777777" w:rsidR="00FC5C31" w:rsidRDefault="00FC5C31" w:rsidP="00FC5C31">
      <w:pPr>
        <w:tabs>
          <w:tab w:val="left" w:pos="1053"/>
        </w:tabs>
        <w:rPr>
          <w:rFonts w:ascii="Arial" w:hAnsi="Arial" w:cs="Arial"/>
          <w:sz w:val="22"/>
          <w:szCs w:val="22"/>
        </w:rPr>
      </w:pPr>
    </w:p>
    <w:p w14:paraId="4636B7B4" w14:textId="77777777" w:rsidR="00E376D8" w:rsidRDefault="00E376D8" w:rsidP="00FC5C31">
      <w:pPr>
        <w:tabs>
          <w:tab w:val="left" w:pos="1053"/>
        </w:tabs>
        <w:rPr>
          <w:rFonts w:ascii="Arial" w:hAnsi="Arial" w:cs="Arial"/>
          <w:sz w:val="22"/>
          <w:szCs w:val="22"/>
        </w:rPr>
      </w:pPr>
    </w:p>
    <w:p w14:paraId="73402476" w14:textId="61A5BE26" w:rsidR="00E376D8" w:rsidRDefault="00E376D8" w:rsidP="00FC5C31">
      <w:pPr>
        <w:tabs>
          <w:tab w:val="left" w:pos="1053"/>
        </w:tabs>
        <w:rPr>
          <w:rFonts w:ascii="Arial" w:hAnsi="Arial" w:cs="Arial"/>
          <w:sz w:val="22"/>
          <w:szCs w:val="22"/>
        </w:rPr>
      </w:pPr>
    </w:p>
    <w:p w14:paraId="2E7C96BD" w14:textId="7CAFAFD1" w:rsidR="00E376D8" w:rsidRDefault="00E376D8" w:rsidP="00FC5C31">
      <w:pPr>
        <w:tabs>
          <w:tab w:val="left" w:pos="1053"/>
        </w:tabs>
        <w:rPr>
          <w:rFonts w:ascii="Arial" w:hAnsi="Arial" w:cs="Arial"/>
          <w:sz w:val="22"/>
          <w:szCs w:val="22"/>
        </w:rPr>
      </w:pPr>
    </w:p>
    <w:p w14:paraId="7AF8D8FD" w14:textId="306748AD" w:rsidR="00E376D8" w:rsidRDefault="00E376D8" w:rsidP="00FC5C31">
      <w:pPr>
        <w:tabs>
          <w:tab w:val="left" w:pos="1053"/>
        </w:tabs>
        <w:rPr>
          <w:rFonts w:ascii="Arial" w:hAnsi="Arial" w:cs="Arial"/>
          <w:sz w:val="22"/>
          <w:szCs w:val="22"/>
        </w:rPr>
      </w:pPr>
    </w:p>
    <w:p w14:paraId="055BE028" w14:textId="7D163922" w:rsidR="00E376D8" w:rsidRDefault="00E376D8" w:rsidP="00FC5C31">
      <w:pPr>
        <w:tabs>
          <w:tab w:val="left" w:pos="1053"/>
        </w:tabs>
        <w:rPr>
          <w:rFonts w:ascii="Arial" w:hAnsi="Arial" w:cs="Arial"/>
          <w:sz w:val="22"/>
          <w:szCs w:val="22"/>
        </w:rPr>
      </w:pPr>
    </w:p>
    <w:p w14:paraId="589AD45F" w14:textId="46D226A4" w:rsidR="00C754D5" w:rsidRDefault="00C754D5" w:rsidP="00FC5C31">
      <w:pPr>
        <w:tabs>
          <w:tab w:val="left" w:pos="1053"/>
        </w:tabs>
        <w:rPr>
          <w:rFonts w:ascii="Arial" w:hAnsi="Arial" w:cs="Arial"/>
          <w:sz w:val="22"/>
          <w:szCs w:val="22"/>
        </w:rPr>
      </w:pPr>
    </w:p>
    <w:p w14:paraId="07212B29" w14:textId="77777777" w:rsidR="00C754D5" w:rsidRDefault="00C754D5" w:rsidP="00FC5C31">
      <w:pPr>
        <w:tabs>
          <w:tab w:val="left" w:pos="1053"/>
        </w:tabs>
        <w:rPr>
          <w:rFonts w:ascii="Arial" w:hAnsi="Arial" w:cs="Arial"/>
          <w:sz w:val="22"/>
          <w:szCs w:val="22"/>
        </w:rPr>
      </w:pPr>
    </w:p>
    <w:p w14:paraId="48A54601" w14:textId="077B770C" w:rsidR="00E376D8" w:rsidRDefault="00E376D8" w:rsidP="00FC5C31">
      <w:pPr>
        <w:tabs>
          <w:tab w:val="left" w:pos="1053"/>
        </w:tabs>
        <w:rPr>
          <w:rFonts w:ascii="Arial" w:hAnsi="Arial" w:cs="Arial"/>
          <w:sz w:val="22"/>
          <w:szCs w:val="22"/>
        </w:rPr>
      </w:pPr>
    </w:p>
    <w:p w14:paraId="2692C34E" w14:textId="12DCEC56" w:rsidR="00E376D8" w:rsidRPr="00C754D5" w:rsidRDefault="00C754D5" w:rsidP="00C754D5">
      <w:pPr>
        <w:pStyle w:val="Caption"/>
        <w:rPr>
          <w:rFonts w:ascii="Times New Roman" w:hAnsi="Times New Roman" w:cs="Times New Roman (Body CS)"/>
          <w:b w:val="0"/>
          <w:bCs w:val="0"/>
          <w:smallCaps w:val="0"/>
          <w:color w:val="000000" w:themeColor="text1"/>
          <w:sz w:val="24"/>
        </w:rPr>
      </w:pPr>
      <w:bookmarkStart w:id="45" w:name="_Toc78756184"/>
      <w:r w:rsidRPr="004C48C1">
        <w:rPr>
          <w:rFonts w:ascii="Times New Roman" w:hAnsi="Times New Roman" w:cs="Times New Roman (Body CS)"/>
          <w:b w:val="0"/>
          <w:smallCaps w:val="0"/>
          <w:color w:val="000000" w:themeColor="text1"/>
          <w:sz w:val="24"/>
        </w:rPr>
        <w:t xml:space="preserve">Figure </w:t>
      </w:r>
      <w:r w:rsidRPr="004C48C1">
        <w:rPr>
          <w:rFonts w:ascii="Times New Roman" w:hAnsi="Times New Roman" w:cs="Times New Roman (Body CS)"/>
          <w:b w:val="0"/>
          <w:smallCaps w:val="0"/>
          <w:color w:val="000000" w:themeColor="text1"/>
          <w:sz w:val="24"/>
        </w:rPr>
        <w:fldChar w:fldCharType="begin"/>
      </w:r>
      <w:r w:rsidRPr="004C48C1">
        <w:rPr>
          <w:rFonts w:ascii="Times New Roman" w:hAnsi="Times New Roman" w:cs="Times New Roman (Body CS)"/>
          <w:b w:val="0"/>
          <w:smallCaps w:val="0"/>
          <w:color w:val="000000" w:themeColor="text1"/>
          <w:sz w:val="24"/>
        </w:rPr>
        <w:instrText xml:space="preserve"> SEQ Figure \* ARABIC </w:instrText>
      </w:r>
      <w:r w:rsidRPr="004C48C1">
        <w:rPr>
          <w:rFonts w:ascii="Times New Roman" w:hAnsi="Times New Roman" w:cs="Times New Roman (Body CS)"/>
          <w:b w:val="0"/>
          <w:smallCaps w:val="0"/>
          <w:color w:val="000000" w:themeColor="text1"/>
          <w:sz w:val="24"/>
        </w:rPr>
        <w:fldChar w:fldCharType="separate"/>
      </w:r>
      <w:r>
        <w:rPr>
          <w:rFonts w:ascii="Times New Roman" w:hAnsi="Times New Roman" w:cs="Times New Roman (Body CS)"/>
          <w:b w:val="0"/>
          <w:smallCaps w:val="0"/>
          <w:noProof/>
          <w:color w:val="000000" w:themeColor="text1"/>
          <w:sz w:val="24"/>
        </w:rPr>
        <w:t>3</w:t>
      </w:r>
      <w:r w:rsidRPr="004C48C1">
        <w:rPr>
          <w:rFonts w:ascii="Times New Roman" w:hAnsi="Times New Roman" w:cs="Times New Roman (Body CS)"/>
          <w:b w:val="0"/>
          <w:smallCaps w:val="0"/>
          <w:noProof/>
          <w:color w:val="000000" w:themeColor="text1"/>
          <w:sz w:val="24"/>
        </w:rPr>
        <w:fldChar w:fldCharType="end"/>
      </w:r>
      <w:r w:rsidRPr="004C48C1">
        <w:rPr>
          <w:rFonts w:ascii="Times New Roman" w:hAnsi="Times New Roman" w:cs="Times New Roman (Body CS)"/>
          <w:b w:val="0"/>
          <w:bCs w:val="0"/>
          <w:smallCaps w:val="0"/>
          <w:color w:val="000000" w:themeColor="text1"/>
          <w:sz w:val="24"/>
        </w:rPr>
        <w:t xml:space="preserve">. A model </w:t>
      </w:r>
      <w:r>
        <w:rPr>
          <w:rFonts w:ascii="Times New Roman" w:hAnsi="Times New Roman" w:cs="Times New Roman (Body CS)"/>
          <w:b w:val="0"/>
          <w:bCs w:val="0"/>
          <w:smallCaps w:val="0"/>
          <w:color w:val="000000" w:themeColor="text1"/>
          <w:sz w:val="24"/>
        </w:rPr>
        <w:t>of</w:t>
      </w:r>
      <w:r w:rsidRPr="004C48C1">
        <w:rPr>
          <w:rFonts w:ascii="Times New Roman" w:hAnsi="Times New Roman" w:cs="Times New Roman (Body CS)"/>
          <w:b w:val="0"/>
          <w:bCs w:val="0"/>
          <w:smallCaps w:val="0"/>
          <w:color w:val="000000" w:themeColor="text1"/>
          <w:sz w:val="24"/>
        </w:rPr>
        <w:t xml:space="preserve"> the</w:t>
      </w:r>
      <w:r>
        <w:rPr>
          <w:rFonts w:ascii="Times New Roman" w:hAnsi="Times New Roman" w:cs="Times New Roman (Body CS)"/>
          <w:b w:val="0"/>
          <w:bCs w:val="0"/>
          <w:smallCaps w:val="0"/>
          <w:color w:val="000000" w:themeColor="text1"/>
          <w:sz w:val="24"/>
        </w:rPr>
        <w:t xml:space="preserve"> </w:t>
      </w:r>
      <w:r w:rsidRPr="004C48C1">
        <w:rPr>
          <w:rFonts w:ascii="Times New Roman" w:hAnsi="Times New Roman" w:cs="Times New Roman (Body CS)"/>
          <w:b w:val="0"/>
          <w:bCs w:val="0"/>
          <w:smallCaps w:val="0"/>
          <w:color w:val="000000" w:themeColor="text1"/>
          <w:sz w:val="24"/>
        </w:rPr>
        <w:t xml:space="preserve">final analytical themes from both ASR students and </w:t>
      </w:r>
      <w:r>
        <w:rPr>
          <w:rFonts w:ascii="Times New Roman" w:hAnsi="Times New Roman" w:cs="Times New Roman (Body CS)"/>
          <w:b w:val="0"/>
          <w:bCs w:val="0"/>
          <w:smallCaps w:val="0"/>
          <w:color w:val="000000" w:themeColor="text1"/>
          <w:sz w:val="24"/>
        </w:rPr>
        <w:t>s</w:t>
      </w:r>
      <w:r w:rsidRPr="004C48C1">
        <w:rPr>
          <w:rFonts w:ascii="Times New Roman" w:hAnsi="Times New Roman" w:cs="Times New Roman (Body CS)"/>
          <w:b w:val="0"/>
          <w:bCs w:val="0"/>
          <w:smallCaps w:val="0"/>
          <w:color w:val="000000" w:themeColor="text1"/>
          <w:sz w:val="24"/>
        </w:rPr>
        <w:t>chool staff</w:t>
      </w:r>
      <w:r w:rsidR="0008283D">
        <w:rPr>
          <w:rFonts w:ascii="Times New Roman" w:hAnsi="Times New Roman" w:cs="Times New Roman (Body CS)"/>
          <w:b w:val="0"/>
          <w:bCs w:val="0"/>
          <w:smallCaps w:val="0"/>
          <w:color w:val="000000" w:themeColor="text1"/>
          <w:sz w:val="24"/>
        </w:rPr>
        <w:t>.</w:t>
      </w:r>
      <w:bookmarkEnd w:id="45"/>
    </w:p>
    <w:p w14:paraId="77EEFF0F" w14:textId="74CF9484" w:rsidR="00E376D8" w:rsidRDefault="00E376D8" w:rsidP="00FC5C31">
      <w:pPr>
        <w:tabs>
          <w:tab w:val="left" w:pos="1053"/>
        </w:tabs>
        <w:rPr>
          <w:rFonts w:ascii="Arial" w:hAnsi="Arial" w:cs="Arial"/>
          <w:sz w:val="22"/>
          <w:szCs w:val="22"/>
        </w:rPr>
      </w:pPr>
    </w:p>
    <w:p w14:paraId="5A8171C8" w14:textId="41F5251A" w:rsidR="00E376D8" w:rsidRDefault="00E376D8" w:rsidP="00DE5212">
      <w:pPr>
        <w:tabs>
          <w:tab w:val="left" w:pos="1053"/>
        </w:tabs>
        <w:jc w:val="center"/>
        <w:rPr>
          <w:rFonts w:ascii="Arial" w:hAnsi="Arial" w:cs="Arial"/>
          <w:sz w:val="22"/>
          <w:szCs w:val="22"/>
        </w:rPr>
      </w:pPr>
      <w:r>
        <w:rPr>
          <w:noProof/>
        </w:rPr>
        <w:drawing>
          <wp:inline distT="0" distB="0" distL="0" distR="0" wp14:anchorId="749D3ED1" wp14:editId="14FD8A8D">
            <wp:extent cx="5497033" cy="3801516"/>
            <wp:effectExtent l="0" t="0" r="8890" b="889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4"/>
                    <a:stretch>
                      <a:fillRect/>
                    </a:stretch>
                  </pic:blipFill>
                  <pic:spPr>
                    <a:xfrm>
                      <a:off x="0" y="0"/>
                      <a:ext cx="5521706" cy="3818579"/>
                    </a:xfrm>
                    <a:prstGeom prst="rect">
                      <a:avLst/>
                    </a:prstGeom>
                  </pic:spPr>
                </pic:pic>
              </a:graphicData>
            </a:graphic>
          </wp:inline>
        </w:drawing>
      </w:r>
    </w:p>
    <w:p w14:paraId="7F724024" w14:textId="77777777" w:rsidR="00E376D8" w:rsidRDefault="00E376D8" w:rsidP="00FC5C31">
      <w:pPr>
        <w:tabs>
          <w:tab w:val="left" w:pos="1053"/>
        </w:tabs>
        <w:rPr>
          <w:rFonts w:ascii="Arial" w:hAnsi="Arial" w:cs="Arial"/>
          <w:sz w:val="22"/>
          <w:szCs w:val="22"/>
        </w:rPr>
      </w:pPr>
    </w:p>
    <w:p w14:paraId="577BD886" w14:textId="77777777" w:rsidR="00E376D8" w:rsidRDefault="00E376D8" w:rsidP="00FC5C31">
      <w:pPr>
        <w:tabs>
          <w:tab w:val="left" w:pos="1053"/>
        </w:tabs>
        <w:rPr>
          <w:rFonts w:ascii="Arial" w:hAnsi="Arial" w:cs="Arial"/>
          <w:sz w:val="22"/>
          <w:szCs w:val="22"/>
        </w:rPr>
      </w:pPr>
    </w:p>
    <w:p w14:paraId="20D4E5D8" w14:textId="77777777" w:rsidR="00E376D8" w:rsidRDefault="00E376D8" w:rsidP="00FC5C31">
      <w:pPr>
        <w:tabs>
          <w:tab w:val="left" w:pos="1053"/>
        </w:tabs>
        <w:rPr>
          <w:rFonts w:ascii="Arial" w:hAnsi="Arial" w:cs="Arial"/>
          <w:sz w:val="22"/>
          <w:szCs w:val="22"/>
        </w:rPr>
      </w:pPr>
    </w:p>
    <w:p w14:paraId="0DDE639F" w14:textId="452E6B3D" w:rsidR="00E376D8" w:rsidRPr="00FC5C31" w:rsidRDefault="00E376D8" w:rsidP="00FC5C31">
      <w:pPr>
        <w:tabs>
          <w:tab w:val="left" w:pos="1053"/>
        </w:tabs>
        <w:rPr>
          <w:rFonts w:ascii="Arial" w:hAnsi="Arial" w:cs="Arial"/>
          <w:sz w:val="22"/>
          <w:szCs w:val="22"/>
        </w:rPr>
        <w:sectPr w:rsidR="00E376D8" w:rsidRPr="00FC5C31">
          <w:pgSz w:w="11906" w:h="16838"/>
          <w:pgMar w:top="1440" w:right="1440" w:bottom="1440" w:left="1440" w:header="708" w:footer="708" w:gutter="0"/>
          <w:cols w:space="708"/>
          <w:docGrid w:linePitch="360"/>
        </w:sectPr>
      </w:pPr>
    </w:p>
    <w:p w14:paraId="27A074F3" w14:textId="1E6B3BAC" w:rsidR="00BB6704" w:rsidRPr="004C48C1" w:rsidRDefault="002656AA" w:rsidP="002656AA">
      <w:pPr>
        <w:pStyle w:val="Caption"/>
        <w:rPr>
          <w:rFonts w:ascii="Times New Roman" w:hAnsi="Times New Roman" w:cs="Times New Roman"/>
          <w:b w:val="0"/>
          <w:bCs w:val="0"/>
          <w:smallCaps w:val="0"/>
          <w:color w:val="000000" w:themeColor="text1"/>
          <w:sz w:val="24"/>
        </w:rPr>
      </w:pPr>
      <w:bookmarkStart w:id="46" w:name="_Toc70364167"/>
      <w:bookmarkStart w:id="47" w:name="_Toc71960707"/>
      <w:bookmarkStart w:id="48" w:name="_Toc72421579"/>
      <w:bookmarkStart w:id="49" w:name="_Toc72703058"/>
      <w:bookmarkStart w:id="50" w:name="_Toc78756177"/>
      <w:r w:rsidRPr="004C48C1">
        <w:rPr>
          <w:rFonts w:ascii="Times New Roman" w:hAnsi="Times New Roman"/>
          <w:b w:val="0"/>
          <w:smallCaps w:val="0"/>
          <w:color w:val="000000" w:themeColor="text1"/>
          <w:sz w:val="24"/>
        </w:rPr>
        <w:lastRenderedPageBreak/>
        <w:t xml:space="preserve">Table </w:t>
      </w:r>
      <w:r w:rsidR="008D4633">
        <w:rPr>
          <w:rFonts w:ascii="Times New Roman" w:hAnsi="Times New Roman"/>
          <w:b w:val="0"/>
          <w:smallCaps w:val="0"/>
          <w:color w:val="000000" w:themeColor="text1"/>
          <w:sz w:val="24"/>
        </w:rPr>
        <w:fldChar w:fldCharType="begin"/>
      </w:r>
      <w:r w:rsidR="008D4633">
        <w:rPr>
          <w:rFonts w:ascii="Times New Roman" w:hAnsi="Times New Roman"/>
          <w:b w:val="0"/>
          <w:smallCaps w:val="0"/>
          <w:color w:val="000000" w:themeColor="text1"/>
          <w:sz w:val="24"/>
        </w:rPr>
        <w:instrText xml:space="preserve"> SEQ Table \* ARABIC </w:instrText>
      </w:r>
      <w:r w:rsidR="008D4633">
        <w:rPr>
          <w:rFonts w:ascii="Times New Roman" w:hAnsi="Times New Roman"/>
          <w:b w:val="0"/>
          <w:smallCaps w:val="0"/>
          <w:color w:val="000000" w:themeColor="text1"/>
          <w:sz w:val="24"/>
        </w:rPr>
        <w:fldChar w:fldCharType="separate"/>
      </w:r>
      <w:r w:rsidR="008D4633">
        <w:rPr>
          <w:rFonts w:ascii="Times New Roman" w:hAnsi="Times New Roman"/>
          <w:b w:val="0"/>
          <w:smallCaps w:val="0"/>
          <w:noProof/>
          <w:color w:val="000000" w:themeColor="text1"/>
          <w:sz w:val="24"/>
        </w:rPr>
        <w:t>6</w:t>
      </w:r>
      <w:r w:rsidR="008D4633">
        <w:rPr>
          <w:rFonts w:ascii="Times New Roman" w:hAnsi="Times New Roman"/>
          <w:b w:val="0"/>
          <w:smallCaps w:val="0"/>
          <w:color w:val="000000" w:themeColor="text1"/>
          <w:sz w:val="24"/>
        </w:rPr>
        <w:fldChar w:fldCharType="end"/>
      </w:r>
      <w:r w:rsidR="00FC5C31" w:rsidRPr="004C48C1">
        <w:rPr>
          <w:rFonts w:ascii="Times New Roman" w:hAnsi="Times New Roman" w:cs="Times New Roman"/>
          <w:b w:val="0"/>
          <w:bCs w:val="0"/>
          <w:smallCaps w:val="0"/>
          <w:color w:val="000000" w:themeColor="text1"/>
          <w:sz w:val="24"/>
        </w:rPr>
        <w:t>.</w:t>
      </w:r>
      <w:r w:rsidR="00BB6704" w:rsidRPr="004C48C1">
        <w:rPr>
          <w:rFonts w:ascii="Times New Roman" w:hAnsi="Times New Roman" w:cs="Times New Roman"/>
          <w:b w:val="0"/>
          <w:bCs w:val="0"/>
          <w:smallCaps w:val="0"/>
          <w:color w:val="000000" w:themeColor="text1"/>
          <w:sz w:val="24"/>
        </w:rPr>
        <w:t xml:space="preserve"> Contribution of studies to each descriptive </w:t>
      </w:r>
      <w:r w:rsidR="00A94B22" w:rsidRPr="004C48C1">
        <w:rPr>
          <w:rFonts w:ascii="Times New Roman" w:hAnsi="Times New Roman" w:cs="Times New Roman"/>
          <w:b w:val="0"/>
          <w:bCs w:val="0"/>
          <w:smallCaps w:val="0"/>
          <w:color w:val="000000" w:themeColor="text1"/>
          <w:sz w:val="24"/>
        </w:rPr>
        <w:t>theme</w:t>
      </w:r>
      <w:r w:rsidR="00BB6704" w:rsidRPr="004C48C1">
        <w:rPr>
          <w:rFonts w:ascii="Times New Roman" w:hAnsi="Times New Roman" w:cs="Times New Roman"/>
          <w:b w:val="0"/>
          <w:bCs w:val="0"/>
          <w:smallCaps w:val="0"/>
          <w:color w:val="000000" w:themeColor="text1"/>
          <w:sz w:val="24"/>
        </w:rPr>
        <w:t xml:space="preserve"> for</w:t>
      </w:r>
      <w:r w:rsidR="00916817" w:rsidRPr="004C48C1">
        <w:rPr>
          <w:rFonts w:ascii="Times New Roman" w:hAnsi="Times New Roman" w:cs="Times New Roman"/>
          <w:b w:val="0"/>
          <w:bCs w:val="0"/>
          <w:smallCaps w:val="0"/>
          <w:color w:val="000000" w:themeColor="text1"/>
          <w:sz w:val="24"/>
        </w:rPr>
        <w:t xml:space="preserve"> ASR students</w:t>
      </w:r>
      <w:bookmarkEnd w:id="46"/>
      <w:bookmarkEnd w:id="47"/>
      <w:bookmarkEnd w:id="48"/>
      <w:bookmarkEnd w:id="49"/>
      <w:r w:rsidR="0008283D">
        <w:rPr>
          <w:rFonts w:ascii="Times New Roman" w:hAnsi="Times New Roman" w:cs="Times New Roman"/>
          <w:b w:val="0"/>
          <w:bCs w:val="0"/>
          <w:smallCaps w:val="0"/>
          <w:color w:val="000000" w:themeColor="text1"/>
          <w:sz w:val="24"/>
        </w:rPr>
        <w:t>.</w:t>
      </w:r>
      <w:bookmarkEnd w:id="50"/>
    </w:p>
    <w:tbl>
      <w:tblPr>
        <w:tblStyle w:val="PlainTable1"/>
        <w:tblW w:w="14619" w:type="dxa"/>
        <w:tblLayout w:type="fixed"/>
        <w:tblLook w:val="04A0" w:firstRow="1" w:lastRow="0" w:firstColumn="1" w:lastColumn="0" w:noHBand="0" w:noVBand="1"/>
      </w:tblPr>
      <w:tblGrid>
        <w:gridCol w:w="1968"/>
        <w:gridCol w:w="862"/>
        <w:gridCol w:w="993"/>
        <w:gridCol w:w="1122"/>
        <w:gridCol w:w="859"/>
        <w:gridCol w:w="1211"/>
        <w:gridCol w:w="1344"/>
        <w:gridCol w:w="2126"/>
        <w:gridCol w:w="1129"/>
        <w:gridCol w:w="1497"/>
        <w:gridCol w:w="1508"/>
      </w:tblGrid>
      <w:tr w:rsidR="00BB6704" w:rsidRPr="00AA1040" w14:paraId="755D97BD" w14:textId="77777777" w:rsidTr="00C12099">
        <w:trPr>
          <w:cnfStyle w:val="100000000000" w:firstRow="1" w:lastRow="0" w:firstColumn="0" w:lastColumn="0" w:oddVBand="0" w:evenVBand="0" w:oddHBand="0"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1968" w:type="dxa"/>
            <w:vMerge w:val="restart"/>
          </w:tcPr>
          <w:p w14:paraId="51B34BDE" w14:textId="77777777" w:rsidR="00BB6704" w:rsidRPr="00AA1040" w:rsidRDefault="00BB6704" w:rsidP="00086332">
            <w:pPr>
              <w:rPr>
                <w:b w:val="0"/>
                <w:bCs w:val="0"/>
              </w:rPr>
            </w:pPr>
            <w:r w:rsidRPr="006A5539">
              <w:rPr>
                <w:sz w:val="22"/>
                <w:szCs w:val="22"/>
              </w:rPr>
              <w:t>Descriptive themes</w:t>
            </w:r>
          </w:p>
        </w:tc>
        <w:tc>
          <w:tcPr>
            <w:tcW w:w="11143" w:type="dxa"/>
            <w:gridSpan w:val="9"/>
          </w:tcPr>
          <w:p w14:paraId="66726953" w14:textId="77777777" w:rsidR="00BB6704" w:rsidRPr="00AA1040" w:rsidRDefault="00BB6704" w:rsidP="00086332">
            <w:pPr>
              <w:cnfStyle w:val="100000000000" w:firstRow="1" w:lastRow="0" w:firstColumn="0" w:lastColumn="0" w:oddVBand="0" w:evenVBand="0" w:oddHBand="0" w:evenHBand="0" w:firstRowFirstColumn="0" w:firstRowLastColumn="0" w:lastRowFirstColumn="0" w:lastRowLastColumn="0"/>
              <w:rPr>
                <w:b w:val="0"/>
                <w:bCs w:val="0"/>
              </w:rPr>
            </w:pPr>
            <w:r w:rsidRPr="006A5539">
              <w:rPr>
                <w:sz w:val="22"/>
                <w:szCs w:val="22"/>
              </w:rPr>
              <w:t>Studies</w:t>
            </w:r>
          </w:p>
        </w:tc>
        <w:tc>
          <w:tcPr>
            <w:tcW w:w="1508" w:type="dxa"/>
            <w:vMerge w:val="restart"/>
          </w:tcPr>
          <w:p w14:paraId="4E3F81A6" w14:textId="77777777" w:rsidR="00BB6704" w:rsidRPr="00AA1040" w:rsidRDefault="00BB6704" w:rsidP="00086332">
            <w:pPr>
              <w:cnfStyle w:val="100000000000" w:firstRow="1" w:lastRow="0" w:firstColumn="0" w:lastColumn="0" w:oddVBand="0" w:evenVBand="0" w:oddHBand="0" w:evenHBand="0" w:firstRowFirstColumn="0" w:firstRowLastColumn="0" w:lastRowFirstColumn="0" w:lastRowLastColumn="0"/>
              <w:rPr>
                <w:b w:val="0"/>
                <w:bCs w:val="0"/>
              </w:rPr>
            </w:pPr>
            <w:r w:rsidRPr="006A5539">
              <w:rPr>
                <w:sz w:val="22"/>
                <w:szCs w:val="22"/>
              </w:rPr>
              <w:t>No. of studies contributing to the theme</w:t>
            </w:r>
          </w:p>
        </w:tc>
      </w:tr>
      <w:tr w:rsidR="00C12099" w:rsidRPr="00AA1040" w14:paraId="6D6E1B3E" w14:textId="77777777" w:rsidTr="001D3732">
        <w:trPr>
          <w:cnfStyle w:val="000000100000" w:firstRow="0" w:lastRow="0" w:firstColumn="0" w:lastColumn="0" w:oddVBand="0" w:evenVBand="0" w:oddHBand="1" w:evenHBand="0" w:firstRowFirstColumn="0" w:firstRowLastColumn="0" w:lastRowFirstColumn="0" w:lastRowLastColumn="0"/>
          <w:trHeight w:val="1339"/>
        </w:trPr>
        <w:tc>
          <w:tcPr>
            <w:cnfStyle w:val="001000000000" w:firstRow="0" w:lastRow="0" w:firstColumn="1" w:lastColumn="0" w:oddVBand="0" w:evenVBand="0" w:oddHBand="0" w:evenHBand="0" w:firstRowFirstColumn="0" w:firstRowLastColumn="0" w:lastRowFirstColumn="0" w:lastRowLastColumn="0"/>
            <w:tcW w:w="1968" w:type="dxa"/>
            <w:vMerge/>
          </w:tcPr>
          <w:p w14:paraId="22933715" w14:textId="77777777" w:rsidR="00BB6704" w:rsidRPr="00AA1040" w:rsidRDefault="00BB6704" w:rsidP="00086332">
            <w:pPr>
              <w:rPr>
                <w:b w:val="0"/>
                <w:bCs w:val="0"/>
              </w:rPr>
            </w:pPr>
          </w:p>
        </w:tc>
        <w:tc>
          <w:tcPr>
            <w:tcW w:w="862" w:type="dxa"/>
          </w:tcPr>
          <w:p w14:paraId="04B4D934" w14:textId="3F20945C" w:rsidR="00BB6704" w:rsidRPr="001D3732" w:rsidRDefault="001D3732" w:rsidP="00086332">
            <w:pPr>
              <w:cnfStyle w:val="000000100000" w:firstRow="0" w:lastRow="0" w:firstColumn="0" w:lastColumn="0" w:oddVBand="0" w:evenVBand="0" w:oddHBand="1" w:evenHBand="0" w:firstRowFirstColumn="0" w:firstRowLastColumn="0" w:lastRowFirstColumn="0" w:lastRowLastColumn="0"/>
              <w:rPr>
                <w:sz w:val="20"/>
                <w:szCs w:val="20"/>
              </w:rPr>
            </w:pPr>
            <w:r w:rsidRPr="001D3732">
              <w:rPr>
                <w:sz w:val="20"/>
                <w:szCs w:val="20"/>
              </w:rPr>
              <w:fldChar w:fldCharType="begin"/>
            </w:r>
            <w:r w:rsidR="004F294A">
              <w:rPr>
                <w:sz w:val="20"/>
                <w:szCs w:val="20"/>
              </w:rPr>
              <w:instrText xml:space="preserve"> ADDIN EN.CITE &lt;EndNote&gt;&lt;Cite AuthorYear="1"&gt;&lt;Author&gt;Hek&lt;/Author&gt;&lt;Year&gt;2005&lt;/Year&gt;&lt;RecNum&gt;635&lt;/RecNum&gt;&lt;DisplayText&gt;Hek (2005b)&lt;/DisplayText&gt;&lt;record&gt;&lt;rec-number&gt;635&lt;/rec-number&gt;&lt;foreign-keys&gt;&lt;key app="EN" db-id="ve5pvdd0kef5eueax0qx00zjdawt00rzwfxd" timestamp="1586610559"&gt;635&lt;/key&gt;&lt;/foreign-keys&gt;&lt;ref-type name="Journal Article"&gt;17&lt;/ref-type&gt;&lt;contributors&gt;&lt;authors&gt;&lt;author&gt;Hek, Rachel&lt;/author&gt;&lt;/authors&gt;&lt;/contributors&gt;&lt;titles&gt;&lt;title&gt;The role of education in the settlement of young refugees in the UK: The experiences of young refugees&lt;/title&gt;&lt;secondary-title&gt;Practice&lt;/secondary-title&gt;&lt;/titles&gt;&lt;periodical&gt;&lt;full-title&gt;Practice&lt;/full-title&gt;&lt;/periodical&gt;&lt;pages&gt;157-171&lt;/pages&gt;&lt;volume&gt;17&lt;/volume&gt;&lt;number&gt;3&lt;/number&gt;&lt;dates&gt;&lt;year&gt;2005&lt;/year&gt;&lt;pub-dates&gt;&lt;date&gt;2005/09/01&lt;/date&gt;&lt;/pub-dates&gt;&lt;/dates&gt;&lt;publisher&gt;Routledge&lt;/publisher&gt;&lt;isbn&gt;0950-3153&lt;/isbn&gt;&lt;urls&gt;&lt;/urls&gt;&lt;/record&gt;&lt;/Cite&gt;&lt;/EndNote&gt;</w:instrText>
            </w:r>
            <w:r w:rsidRPr="001D3732">
              <w:rPr>
                <w:sz w:val="20"/>
                <w:szCs w:val="20"/>
              </w:rPr>
              <w:fldChar w:fldCharType="separate"/>
            </w:r>
            <w:r w:rsidRPr="001D3732">
              <w:rPr>
                <w:noProof/>
                <w:sz w:val="20"/>
                <w:szCs w:val="20"/>
              </w:rPr>
              <w:t>Hek (2005b)</w:t>
            </w:r>
            <w:r w:rsidRPr="001D3732">
              <w:rPr>
                <w:sz w:val="20"/>
                <w:szCs w:val="20"/>
              </w:rPr>
              <w:fldChar w:fldCharType="end"/>
            </w:r>
          </w:p>
        </w:tc>
        <w:tc>
          <w:tcPr>
            <w:tcW w:w="993" w:type="dxa"/>
          </w:tcPr>
          <w:p w14:paraId="28FD58B0" w14:textId="0D98F509" w:rsidR="00BB6704" w:rsidRPr="001D3732" w:rsidRDefault="001D3732" w:rsidP="00086332">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fldChar w:fldCharType="begin"/>
            </w:r>
            <w:r>
              <w:rPr>
                <w:sz w:val="20"/>
                <w:szCs w:val="20"/>
              </w:rPr>
              <w:instrText xml:space="preserve"> ADDIN EN.CITE &lt;EndNote&gt;&lt;Cite AuthorYear="1"&gt;&lt;Author&gt;Ferfolja&lt;/Author&gt;&lt;Year&gt;2010&lt;/Year&gt;&lt;RecNum&gt;1982&lt;/RecNum&gt;&lt;DisplayText&gt;Ferfolja and Vickers (2010)&lt;/DisplayText&gt;&lt;record&gt;&lt;rec-number&gt;1982&lt;/rec-number&gt;&lt;foreign-keys&gt;&lt;key app="EN" db-id="ve5pvdd0kef5eueax0qx00zjdawt00rzwfxd" timestamp="1595185859"&gt;1982&lt;/key&gt;&lt;/foreign-keys&gt;&lt;ref-type name="Journal Article"&gt;17&lt;/ref-type&gt;&lt;contributors&gt;&lt;authors&gt;&lt;author&gt;Ferfolja, Tania&lt;/author&gt;&lt;author&gt;Vickers, Margaret&lt;/author&gt;&lt;/authors&gt;&lt;/contributors&gt;&lt;titles&gt;&lt;title&gt;Supporting refugee students in school education in Greater Western Sydney&lt;/title&gt;&lt;secondary-title&gt;Critical Studies in Education&lt;/secondary-title&gt;&lt;/titles&gt;&lt;periodical&gt;&lt;full-title&gt;Critical Studies in Education&lt;/full-title&gt;&lt;/periodical&gt;&lt;pages&gt;149-162&lt;/pages&gt;&lt;volume&gt;51&lt;/volume&gt;&lt;number&gt;2&lt;/number&gt;&lt;dates&gt;&lt;year&gt;2010&lt;/year&gt;&lt;/dates&gt;&lt;isbn&gt;1750-8487&lt;/isbn&gt;&lt;urls&gt;&lt;/urls&gt;&lt;/record&gt;&lt;/Cite&gt;&lt;/EndNote&gt;</w:instrText>
            </w:r>
            <w:r>
              <w:rPr>
                <w:sz w:val="20"/>
                <w:szCs w:val="20"/>
              </w:rPr>
              <w:fldChar w:fldCharType="separate"/>
            </w:r>
            <w:r>
              <w:rPr>
                <w:noProof/>
                <w:sz w:val="20"/>
                <w:szCs w:val="20"/>
              </w:rPr>
              <w:t>Ferfolja and Vickers (2010)</w:t>
            </w:r>
            <w:r>
              <w:rPr>
                <w:sz w:val="20"/>
                <w:szCs w:val="20"/>
              </w:rPr>
              <w:fldChar w:fldCharType="end"/>
            </w:r>
          </w:p>
        </w:tc>
        <w:tc>
          <w:tcPr>
            <w:tcW w:w="1122" w:type="dxa"/>
          </w:tcPr>
          <w:p w14:paraId="29F0C5EB" w14:textId="23B761B9" w:rsidR="00BB6704" w:rsidRPr="001D3732" w:rsidRDefault="001D3732" w:rsidP="001D3732">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fldChar w:fldCharType="begin"/>
            </w:r>
            <w:r w:rsidR="00516501">
              <w:rPr>
                <w:sz w:val="20"/>
                <w:szCs w:val="20"/>
              </w:rPr>
              <w:instrText xml:space="preserve"> ADDIN EN.CITE &lt;EndNote&gt;&lt;Cite AuthorYear="1"&gt;&lt;Author&gt;Hastings&lt;/Author&gt;&lt;Year&gt;2012&lt;/Year&gt;&lt;RecNum&gt;585&lt;/RecNum&gt;&lt;DisplayText&gt;Hastings (2012)&lt;/DisplayText&gt;&lt;record&gt;&lt;rec-number&gt;585&lt;/rec-number&gt;&lt;foreign-keys&gt;&lt;key app="EN" db-id="ve5pvdd0kef5eueax0qx00zjdawt00rzwfxd" timestamp="1583674725"&gt;585&lt;/key&gt;&lt;/foreign-keys&gt;&lt;ref-type name="Journal Article"&gt;17&lt;/ref-type&gt;&lt;contributors&gt;&lt;authors&gt;&lt;author&gt;Hastings, Catherine&lt;/author&gt;&lt;/authors&gt;&lt;/contributors&gt;&lt;titles&gt;&lt;title&gt;The Experience of Male Adolescent Refugees during Their Transfer and Adaptation to a UK Secondary School&lt;/title&gt;&lt;secondary-title&gt;Educational Psychology in Practice&lt;/secondary-title&gt;&lt;/titles&gt;&lt;periodical&gt;&lt;full-title&gt;Educational Psychology in Practice&lt;/full-title&gt;&lt;/periodical&gt;&lt;pages&gt;335-351&lt;/pages&gt;&lt;volume&gt;28&lt;/volume&gt;&lt;number&gt;4&lt;/number&gt;&lt;keywords&gt;&lt;keyword&gt;Academic Achievement&lt;/keyword&gt;&lt;keyword&gt;Refugees&lt;/keyword&gt;&lt;keyword&gt;Foreign Countries&lt;/keyword&gt;&lt;keyword&gt;Males&lt;/keyword&gt;&lt;keyword&gt;Adolescents&lt;/keyword&gt;&lt;keyword&gt;Secondary School Students&lt;/keyword&gt;&lt;keyword&gt;Phenomenology&lt;/keyword&gt;&lt;keyword&gt;Student Adjustment&lt;/keyword&gt;&lt;keyword&gt;Safety&lt;/keyword&gt;&lt;keyword&gt;Student School Relationship&lt;/keyword&gt;&lt;keyword&gt;United Kingdom&lt;/keyword&gt;&lt;/keywords&gt;&lt;dates&gt;&lt;year&gt;2012&lt;/year&gt;&lt;/dates&gt;&lt;publisher&gt;Educational Psychology in Practice&lt;/publisher&gt;&lt;isbn&gt;0266-7363&lt;/isbn&gt;&lt;accession-num&gt;EJ987822&lt;/accession-num&gt;&lt;urls&gt;&lt;/urls&gt;&lt;remote-database-name&gt;eric&lt;/remote-database-name&gt;&lt;remote-database-provider&gt;EBSCOhost&lt;/remote-database-provider&gt;&lt;/record&gt;&lt;/Cite&gt;&lt;/EndNote&gt;</w:instrText>
            </w:r>
            <w:r>
              <w:rPr>
                <w:sz w:val="20"/>
                <w:szCs w:val="20"/>
              </w:rPr>
              <w:fldChar w:fldCharType="separate"/>
            </w:r>
            <w:r w:rsidR="009B2869">
              <w:rPr>
                <w:noProof/>
                <w:sz w:val="20"/>
                <w:szCs w:val="20"/>
              </w:rPr>
              <w:t>Hastings (2012)</w:t>
            </w:r>
            <w:r>
              <w:rPr>
                <w:sz w:val="20"/>
                <w:szCs w:val="20"/>
              </w:rPr>
              <w:fldChar w:fldCharType="end"/>
            </w:r>
          </w:p>
        </w:tc>
        <w:tc>
          <w:tcPr>
            <w:tcW w:w="859" w:type="dxa"/>
          </w:tcPr>
          <w:p w14:paraId="14E58AD6" w14:textId="2B6DD51E" w:rsidR="00BB6704" w:rsidRPr="001D3732" w:rsidRDefault="001D3732" w:rsidP="00086332">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fldChar w:fldCharType="begin">
                <w:fldData xml:space="preserve">PEVuZE5vdGU+PENpdGUgQXV0aG9yWWVhcj0iMSI+PEF1dGhvcj5CbG9jazwvQXV0aG9yPjxZZWFy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</w:fldData>
              </w:fldChar>
            </w:r>
            <w:r w:rsidR="000046E5">
              <w:rPr>
                <w:sz w:val="20"/>
                <w:szCs w:val="20"/>
              </w:rPr>
              <w:instrText xml:space="preserve"> ADDIN EN.CITE </w:instrText>
            </w:r>
            <w:r w:rsidR="000046E5">
              <w:rPr>
                <w:sz w:val="20"/>
                <w:szCs w:val="20"/>
              </w:rPr>
              <w:fldChar w:fldCharType="begin">
                <w:fldData xml:space="preserve">PEVuZE5vdGU+PENpdGUgQXV0aG9yWWVhcj0iMSI+PEF1dGhvcj5CbG9jazwvQXV0aG9yPjxZZWFy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</w:fldData>
              </w:fldChar>
            </w:r>
            <w:r w:rsidR="000046E5">
              <w:rPr>
                <w:sz w:val="20"/>
                <w:szCs w:val="20"/>
              </w:rPr>
              <w:instrText xml:space="preserve"> ADDIN EN.CITE.DATA </w:instrText>
            </w:r>
            <w:r w:rsidR="000046E5">
              <w:rPr>
                <w:sz w:val="20"/>
                <w:szCs w:val="20"/>
              </w:rPr>
            </w:r>
            <w:r w:rsidR="000046E5">
              <w:rPr>
                <w:sz w:val="20"/>
                <w:szCs w:val="20"/>
              </w:rPr>
              <w:fldChar w:fldCharType="end"/>
            </w:r>
            <w:r>
              <w:rPr>
                <w:sz w:val="20"/>
                <w:szCs w:val="20"/>
              </w:rPr>
            </w:r>
            <w:r>
              <w:rPr>
                <w:sz w:val="20"/>
                <w:szCs w:val="20"/>
              </w:rPr>
              <w:fldChar w:fldCharType="separate"/>
            </w:r>
            <w:r>
              <w:rPr>
                <w:noProof/>
                <w:sz w:val="20"/>
                <w:szCs w:val="20"/>
              </w:rPr>
              <w:t>Block et al. (2014)</w:t>
            </w:r>
            <w:r>
              <w:rPr>
                <w:sz w:val="20"/>
                <w:szCs w:val="20"/>
              </w:rPr>
              <w:fldChar w:fldCharType="end"/>
            </w:r>
          </w:p>
        </w:tc>
        <w:tc>
          <w:tcPr>
            <w:tcW w:w="1211" w:type="dxa"/>
          </w:tcPr>
          <w:p w14:paraId="450BEBA4" w14:textId="635280CE" w:rsidR="00BB6704" w:rsidRPr="001D3732" w:rsidRDefault="001D3732" w:rsidP="00086332">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fldChar w:fldCharType="begin"/>
            </w:r>
            <w:r w:rsidR="00516501">
              <w:rPr>
                <w:sz w:val="20"/>
                <w:szCs w:val="20"/>
              </w:rPr>
              <w:instrText xml:space="preserve"> ADDIN EN.CITE &lt;EndNote&gt;&lt;Cite AuthorYear="1"&gt;&lt;Author&gt;Due&lt;/Author&gt;&lt;Year&gt;2016&lt;/Year&gt;&lt;RecNum&gt;575&lt;/RecNum&gt;&lt;DisplayText&gt;Due et al. (2016)&lt;/DisplayText&gt;&lt;record&gt;&lt;rec-number&gt;575&lt;/rec-number&gt;&lt;foreign-keys&gt;&lt;key app="EN" db-id="ve5pvdd0kef5eueax0qx00zjdawt00rzwfxd" timestamp="1583674725"&gt;575&lt;/key&gt;&lt;/foreign-keys&gt;&lt;ref-type name="Journal Article"&gt;17&lt;/ref-type&gt;&lt;contributors&gt;&lt;authors&gt;&lt;author&gt;Due, C.&lt;/author&gt;&lt;author&gt;Riggs, D.&lt;/author&gt;&lt;author&gt;Augoustinos, M.&lt;/author&gt;&lt;/authors&gt;&lt;/contributors&gt;&lt;titles&gt;&lt;title&gt;Experiences of School Belonging for Young Children with Refugee Backgrounds&lt;/title&gt;&lt;secondary-title&gt;Educational and Developmental Psychologist&lt;/secondary-title&gt;&lt;/titles&gt;&lt;periodical&gt;&lt;full-title&gt;Educational and Developmental Psychologist&lt;/full-title&gt;&lt;/periodical&gt;&lt;pages&gt;33-53&lt;/pages&gt;&lt;volume&gt;33&lt;/volume&gt;&lt;keywords&gt;&lt;keyword&gt;Refugees&lt;/keyword&gt;&lt;keyword&gt;Well Being&lt;/keyword&gt;&lt;keyword&gt;Children&lt;/keyword&gt;&lt;keyword&gt;Early Adolescents&lt;/keyword&gt;&lt;keyword&gt;Foreign Countries&lt;/keyword&gt;&lt;keyword&gt;Student School Relationship&lt;/keyword&gt;&lt;keyword&gt;Identification (Psychology)&lt;/keyword&gt;&lt;keyword&gt;Peer Relationship&lt;/keyword&gt;&lt;keyword&gt;Teacher Student Relationship&lt;/keyword&gt;&lt;keyword&gt;Educational Environment&lt;/keyword&gt;&lt;keyword&gt;Experience&lt;/keyword&gt;&lt;keyword&gt;Photography&lt;/keyword&gt;&lt;keyword&gt;Values&lt;/keyword&gt;&lt;keyword&gt;Australia&lt;/keyword&gt;&lt;/keywords&gt;&lt;dates&gt;&lt;year&gt;2016&lt;/year&gt;&lt;/dates&gt;&lt;publisher&gt;Educational and Developmental Psychologist&lt;/publisher&gt;&lt;isbn&gt;2059-0776&lt;/isbn&gt;&lt;accession-num&gt;EJ1106243&lt;/accession-num&gt;&lt;urls&gt;&lt;/urls&gt;&lt;remote-database-name&gt;eric&lt;/remote-database-name&gt;&lt;remote-database-provider&gt;EBSCOhost&lt;/remote-database-provider&gt;&lt;/record&gt;&lt;/Cite&gt;&lt;/EndNote&gt;</w:instrText>
            </w:r>
            <w:r>
              <w:rPr>
                <w:sz w:val="20"/>
                <w:szCs w:val="20"/>
              </w:rPr>
              <w:fldChar w:fldCharType="separate"/>
            </w:r>
            <w:r>
              <w:rPr>
                <w:noProof/>
                <w:sz w:val="20"/>
                <w:szCs w:val="20"/>
              </w:rPr>
              <w:t>Due et al. (2016)</w:t>
            </w:r>
            <w:r>
              <w:rPr>
                <w:sz w:val="20"/>
                <w:szCs w:val="20"/>
              </w:rPr>
              <w:fldChar w:fldCharType="end"/>
            </w:r>
          </w:p>
        </w:tc>
        <w:tc>
          <w:tcPr>
            <w:tcW w:w="1344" w:type="dxa"/>
          </w:tcPr>
          <w:p w14:paraId="755BB962" w14:textId="054A3C45" w:rsidR="00BB6704" w:rsidRPr="001D3732" w:rsidRDefault="001D3732" w:rsidP="00086332">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fldChar w:fldCharType="begin"/>
            </w:r>
            <w:r w:rsidR="000046E5">
              <w:rPr>
                <w:sz w:val="20"/>
                <w:szCs w:val="20"/>
              </w:rPr>
              <w:instrText xml:space="preserve"> ADDIN EN.CITE &lt;EndNote&gt;&lt;Cite AuthorYear="1"&gt;&lt;Author&gt;Crawford&lt;/Author&gt;&lt;Year&gt;2017&lt;/Year&gt;&lt;RecNum&gt;571&lt;/RecNum&gt;&lt;DisplayText&gt;Crawford (2017)&lt;/DisplayText&gt;&lt;record&gt;&lt;rec-number&gt;571&lt;/rec-number&gt;&lt;foreign-keys&gt;&lt;key app="EN" db-id="ve5pvdd0kef5eueax0qx00zjdawt00rzwfxd" timestamp="1583674725"&gt;571&lt;/key&gt;&lt;/foreign-keys&gt;&lt;ref-type name="Journal Article"&gt;17&lt;/ref-type&gt;&lt;contributors&gt;&lt;authors&gt;&lt;author&gt;Crawford, Renée&lt;/author&gt;&lt;/authors&gt;&lt;/contributors&gt;&lt;titles&gt;&lt;title&gt;Creating Unity through Celebrating Diversity: A Case Study That Explores the Impact of Music Education on Refugee Background Students&lt;/title&gt;&lt;secondary-title&gt;International Journal of Music Education&lt;/secondary-title&gt;&lt;/titles&gt;&lt;periodical&gt;&lt;full-title&gt;International Journal of Music Education&lt;/full-title&gt;&lt;/periodical&gt;&lt;pages&gt;343-356&lt;/pages&gt;&lt;volume&gt;35&lt;/volume&gt;&lt;number&gt;3&lt;/number&gt;&lt;keywords&gt;&lt;keyword&gt;Case Studies&lt;/keyword&gt;&lt;keyword&gt;Music&lt;/keyword&gt;&lt;keyword&gt;Music Education&lt;/keyword&gt;&lt;keyword&gt;Refugees&lt;/keyword&gt;&lt;keyword&gt;Foreign Countries&lt;/keyword&gt;&lt;keyword&gt;Creativity&lt;/keyword&gt;&lt;keyword&gt;Elementary Secondary Education&lt;/keyword&gt;&lt;keyword&gt;Student Experience&lt;/keyword&gt;&lt;keyword&gt;Semi Structured Interviews&lt;/keyword&gt;&lt;keyword&gt;Observation&lt;/keyword&gt;&lt;keyword&gt;Australia&lt;/keyword&gt;&lt;/keywords&gt;&lt;dates&gt;&lt;year&gt;2017&lt;/year&gt;&lt;pub-dates&gt;&lt;date&gt;08/01/&lt;/date&gt;&lt;/pub-dates&gt;&lt;/dates&gt;&lt;publisher&gt;International Journal of Music Education&lt;/publisher&gt;&lt;isbn&gt;0255-7614&lt;/isbn&gt;&lt;accession-num&gt;EJ1150720&lt;/accession-num&gt;&lt;urls&gt;&lt;/urls&gt;&lt;remote-database-name&gt;eric&lt;/remote-database-name&gt;&lt;remote-database-provider&gt;EBSCOhost&lt;/remote-database-provider&gt;&lt;/record&gt;&lt;/Cite&gt;&lt;/EndNote&gt;</w:instrText>
            </w:r>
            <w:r>
              <w:rPr>
                <w:sz w:val="20"/>
                <w:szCs w:val="20"/>
              </w:rPr>
              <w:fldChar w:fldCharType="separate"/>
            </w:r>
            <w:r>
              <w:rPr>
                <w:noProof/>
                <w:sz w:val="20"/>
                <w:szCs w:val="20"/>
              </w:rPr>
              <w:t>Crawford (2017)</w:t>
            </w:r>
            <w:r>
              <w:rPr>
                <w:sz w:val="20"/>
                <w:szCs w:val="20"/>
              </w:rPr>
              <w:fldChar w:fldCharType="end"/>
            </w:r>
          </w:p>
        </w:tc>
        <w:tc>
          <w:tcPr>
            <w:tcW w:w="2126" w:type="dxa"/>
          </w:tcPr>
          <w:p w14:paraId="71CAFBA8" w14:textId="140410B7" w:rsidR="00BB6704" w:rsidRPr="001D3732" w:rsidRDefault="001D3732" w:rsidP="001D3732">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fldChar w:fldCharType="begin"/>
            </w:r>
            <w:r w:rsidR="00516501">
              <w:rPr>
                <w:sz w:val="20"/>
                <w:szCs w:val="20"/>
              </w:rPr>
              <w:instrText xml:space="preserve"> ADDIN EN.CITE &lt;EndNote&gt;&lt;Cite AuthorYear="1"&gt;&lt;Author&gt;Kuçuksuleymanoglu&lt;/Author&gt;&lt;Year&gt;2018&lt;/Year&gt;&lt;RecNum&gt;578&lt;/RecNum&gt;&lt;DisplayText&gt;Kuçuksuleymanoglu (2018)&lt;/DisplayText&gt;&lt;record&gt;&lt;rec-number&gt;578&lt;/rec-number&gt;&lt;foreign-keys&gt;&lt;key app="EN" db-id="ve5pvdd0kef5eueax0qx00zjdawt00rzwfxd" timestamp="1583674725"&gt;578&lt;/key&gt;&lt;/foreign-keys&gt;&lt;ref-type name="Journal Article"&gt;17&lt;/ref-type&gt;&lt;contributors&gt;&lt;authors&gt;&lt;author&gt;Kuçuksuleymanoglu, Ruyam&lt;/author&gt;&lt;/authors&gt;&lt;/contributors&gt;&lt;titles&gt;&lt;title&gt;Integration of Syrian Refugees and Turkish Students by Non-Formal Education Activities&lt;/title&gt;&lt;secondary-title&gt;International Journal of Evaluation and Research in Education&lt;/secondary-title&gt;&lt;/titles&gt;&lt;periodical&gt;&lt;full-title&gt;International Journal of Evaluation and Research in Education&lt;/full-title&gt;&lt;/periodical&gt;&lt;pages&gt;244-252&lt;/pages&gt;&lt;volume&gt;7&lt;/volume&gt;&lt;number&gt;3&lt;/number&gt;&lt;keywords&gt;&lt;keyword&gt;Foreign Countries&lt;/keyword&gt;&lt;keyword&gt;Refugees&lt;/keyword&gt;&lt;keyword&gt;Nonformal Education&lt;/keyword&gt;&lt;keyword&gt;Student Attitudes&lt;/keyword&gt;&lt;keyword&gt;Interpersonal Relationship&lt;/keyword&gt;&lt;keyword&gt;Educational Environment&lt;/keyword&gt;&lt;keyword&gt;Elementary School Students&lt;/keyword&gt;&lt;keyword&gt;Secondary School Students&lt;/keyword&gt;&lt;keyword&gt;Migration&lt;/keyword&gt;&lt;keyword&gt;Second Language Learning&lt;/keyword&gt;&lt;keyword&gt;Coping&lt;/keyword&gt;&lt;keyword&gt;Conflict Resolution&lt;/keyword&gt;&lt;keyword&gt;Social Support Groups&lt;/keyword&gt;&lt;keyword&gt;Friendship&lt;/keyword&gt;&lt;keyword&gt;Activities&lt;/keyword&gt;&lt;keyword&gt;Syria&lt;/keyword&gt;&lt;keyword&gt;Turkey&lt;/keyword&gt;&lt;/keywords&gt;&lt;dates&gt;&lt;year&gt;2018&lt;/year&gt;&lt;pub-dates&gt;&lt;date&gt;09/01/&lt;/date&gt;&lt;/pub-dates&gt;&lt;/dates&gt;&lt;publisher&gt;International Journal of Evaluation and Research in Education&lt;/publisher&gt;&lt;isbn&gt;2252-8822&lt;/isbn&gt;&lt;accession-num&gt;EJ1198614&lt;/accession-num&gt;&lt;urls&gt;&lt;/urls&gt;&lt;remote-database-name&gt;Eric&lt;/remote-database-name&gt;&lt;remote-database-provider&gt;EBSCOhost&lt;/remote-database-provider&gt;&lt;/record&gt;&lt;/Cite&gt;&lt;/EndNote&gt;</w:instrText>
            </w:r>
            <w:r>
              <w:rPr>
                <w:sz w:val="20"/>
                <w:szCs w:val="20"/>
              </w:rPr>
              <w:fldChar w:fldCharType="separate"/>
            </w:r>
            <w:r>
              <w:rPr>
                <w:noProof/>
                <w:sz w:val="20"/>
                <w:szCs w:val="20"/>
              </w:rPr>
              <w:t>Kuçuksuleymanoglu (2018)</w:t>
            </w:r>
            <w:r>
              <w:rPr>
                <w:sz w:val="20"/>
                <w:szCs w:val="20"/>
              </w:rPr>
              <w:fldChar w:fldCharType="end"/>
            </w:r>
          </w:p>
        </w:tc>
        <w:tc>
          <w:tcPr>
            <w:tcW w:w="1129" w:type="dxa"/>
          </w:tcPr>
          <w:p w14:paraId="13253E31" w14:textId="0EEF3086" w:rsidR="00BB6704" w:rsidRPr="001D3732" w:rsidRDefault="001D3732" w:rsidP="00086332">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fldChar w:fldCharType="begin"/>
            </w:r>
            <w:r w:rsidR="001C7DD5">
              <w:rPr>
                <w:sz w:val="20"/>
                <w:szCs w:val="20"/>
              </w:rPr>
              <w:instrText xml:space="preserve"> ADDIN EN.CITE &lt;EndNote&gt;&lt;Cite AuthorYear="1"&gt;&lt;Author&gt;Picton&lt;/Author&gt;&lt;Year&gt;2018&lt;/Year&gt;&lt;RecNum&gt;1258&lt;/RecNum&gt;&lt;DisplayText&gt;Picton and Banfield (2018)&lt;/DisplayText&gt;&lt;record&gt;&lt;rec-number&gt;1258&lt;/rec-number&gt;&lt;foreign-keys&gt;&lt;key app="EN" db-id="ve5pvdd0kef5eueax0qx00zjdawt00rzwfxd" timestamp="1588118570"&gt;1258&lt;/key&gt;&lt;/foreign-keys&gt;&lt;ref-type name="Journal Article"&gt;17&lt;/ref-type&gt;&lt;contributors&gt;&lt;authors&gt;&lt;author&gt;Picton, F.&lt;/author&gt;&lt;author&gt;Banfield, G.&lt;/author&gt;&lt;/authors&gt;&lt;/contributors&gt;&lt;titles&gt;&lt;title&gt;A story of belonging: schooling and the struggle of students of refugee experience to belong&lt;/title&gt;&lt;secondary-title&gt;Discourse: Studies in the Cultural Politics of Education&lt;/secondary-title&gt;&lt;/titles&gt;&lt;periodical&gt;&lt;full-title&gt;Discourse: Studies in the Cultural Politics of Education&lt;/full-title&gt;&lt;/periodical&gt;&lt;volume&gt;Volume 41, Issue 6&lt;/volume&gt;&lt;dates&gt;&lt;year&gt;2018&lt;/year&gt;&lt;/dates&gt;&lt;urls&gt;&lt;/urls&gt;&lt;remote-database-name&gt;Scopus&lt;/remote-database-name&gt;&lt;/record&gt;&lt;/Cite&gt;&lt;/EndNote&gt;</w:instrText>
            </w:r>
            <w:r>
              <w:rPr>
                <w:sz w:val="20"/>
                <w:szCs w:val="20"/>
              </w:rPr>
              <w:fldChar w:fldCharType="separate"/>
            </w:r>
            <w:r>
              <w:rPr>
                <w:noProof/>
                <w:sz w:val="20"/>
                <w:szCs w:val="20"/>
              </w:rPr>
              <w:t>Picton and Banfield (2018)</w:t>
            </w:r>
            <w:r>
              <w:rPr>
                <w:sz w:val="20"/>
                <w:szCs w:val="20"/>
              </w:rPr>
              <w:fldChar w:fldCharType="end"/>
            </w:r>
          </w:p>
        </w:tc>
        <w:tc>
          <w:tcPr>
            <w:tcW w:w="1497" w:type="dxa"/>
          </w:tcPr>
          <w:p w14:paraId="16CF8F7B" w14:textId="25F7266E" w:rsidR="00BB6704" w:rsidRPr="001D3732" w:rsidRDefault="001D3732" w:rsidP="00086332">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fldChar w:fldCharType="begin"/>
            </w:r>
            <w:r w:rsidR="005D27D5">
              <w:rPr>
                <w:sz w:val="20"/>
                <w:szCs w:val="20"/>
              </w:rPr>
              <w:instrText xml:space="preserve"> ADDIN EN.CITE &lt;EndNote&gt;&lt;Cite AuthorYear="1"&gt;&lt;Author&gt;Besic&lt;/Author&gt;&lt;Year&gt;2020&lt;/Year&gt;&lt;RecNum&gt;2065&lt;/RecNum&gt;&lt;DisplayText&gt;Besic et al. (2020)&lt;/DisplayText&gt;&lt;record&gt;&lt;rec-number&gt;2065&lt;/rec-number&gt;&lt;foreign-keys&gt;&lt;key app="EN" db-id="ve5pvdd0kef5eueax0qx00zjdawt00rzwfxd" timestamp="1620511575"&gt;2065&lt;/key&gt;&lt;/foreign-keys&gt;&lt;ref-type name="Journal Article"&gt;17&lt;/ref-type&gt;&lt;contributors&gt;&lt;authors&gt;&lt;author&gt;Besic, E.&lt;/author&gt;&lt;author&gt;Gasteiger-Klicpera, B.&lt;/author&gt;&lt;author&gt;Buchart, C.&lt;/author&gt;&lt;author&gt;Hafner, J.&lt;/author&gt;&lt;author&gt;Stefitz, E.&lt;/author&gt;&lt;/authors&gt;&lt;/contributors&gt;&lt;auth-address&gt;Institute of Professional Development in Education, University of Graz, Graz, Austria.&lt;/auth-address&gt;&lt;titles&gt;&lt;title&gt;Refugee students&amp;apos; perspectives on inclusive and exclusive school experiences in Austria&lt;/title&gt;&lt;secondary-title&gt;Int J Psychol&lt;/secondary-title&gt;&lt;/titles&gt;&lt;periodical&gt;&lt;full-title&gt;Int J Psychol&lt;/full-title&gt;&lt;/periodical&gt;&lt;pages&gt;723-731&lt;/pages&gt;&lt;volume&gt;55&lt;/volume&gt;&lt;number&gt;5&lt;/number&gt;&lt;edition&gt;2020/02/06&lt;/edition&gt;&lt;keywords&gt;&lt;keyword&gt;Adolescent&lt;/keyword&gt;&lt;keyword&gt;Adult&lt;/keyword&gt;&lt;keyword&gt;Child&lt;/keyword&gt;&lt;keyword&gt;Female&lt;/keyword&gt;&lt;keyword&gt;Humans&lt;/keyword&gt;&lt;keyword&gt;Male&lt;/keyword&gt;&lt;keyword&gt;Peer Group&lt;/keyword&gt;&lt;keyword&gt;Refugees/*statistics &amp;amp; numerical data&lt;/keyword&gt;&lt;keyword&gt;Schools&lt;/keyword&gt;&lt;keyword&gt;Students&lt;/keyword&gt;&lt;keyword&gt;Young Adult&lt;/keyword&gt;&lt;keyword&gt;Friendships&lt;/keyword&gt;&lt;keyword&gt;Refugee students&lt;/keyword&gt;&lt;keyword&gt;School connectedness&lt;/keyword&gt;&lt;keyword&gt;Social exclusion&lt;/keyword&gt;&lt;keyword&gt;Social support&lt;/keyword&gt;&lt;/keywords&gt;&lt;dates&gt;&lt;year&gt;2020&lt;/year&gt;&lt;pub-dates&gt;&lt;date&gt;Oct&lt;/date&gt;&lt;/pub-dates&gt;&lt;/dates&gt;&lt;isbn&gt;1464-066X (Electronic)&amp;#xD;0020-7594 (Linking)&lt;/isbn&gt;&lt;accession-num&gt;32017065&lt;/accession-num&gt;&lt;urls&gt;&lt;/urls&gt;&lt;custom2&gt;PMC7540350&lt;/custom2&gt;&lt;/record&gt;&lt;/Cite&gt;&lt;/EndNote&gt;</w:instrText>
            </w:r>
            <w:r>
              <w:rPr>
                <w:sz w:val="20"/>
                <w:szCs w:val="20"/>
              </w:rPr>
              <w:fldChar w:fldCharType="separate"/>
            </w:r>
            <w:r>
              <w:rPr>
                <w:noProof/>
                <w:sz w:val="20"/>
                <w:szCs w:val="20"/>
              </w:rPr>
              <w:t>Besic et al. (2020)</w:t>
            </w:r>
            <w:r>
              <w:rPr>
                <w:sz w:val="20"/>
                <w:szCs w:val="20"/>
              </w:rPr>
              <w:fldChar w:fldCharType="end"/>
            </w:r>
          </w:p>
        </w:tc>
        <w:tc>
          <w:tcPr>
            <w:tcW w:w="1508" w:type="dxa"/>
            <w:vMerge/>
          </w:tcPr>
          <w:p w14:paraId="33C02592" w14:textId="77777777" w:rsidR="00BB6704" w:rsidRPr="00AA1040" w:rsidRDefault="00BB6704" w:rsidP="00086332">
            <w:pPr>
              <w:cnfStyle w:val="000000100000" w:firstRow="0" w:lastRow="0" w:firstColumn="0" w:lastColumn="0" w:oddVBand="0" w:evenVBand="0" w:oddHBand="1" w:evenHBand="0" w:firstRowFirstColumn="0" w:firstRowLastColumn="0" w:lastRowFirstColumn="0" w:lastRowLastColumn="0"/>
            </w:pPr>
          </w:p>
        </w:tc>
      </w:tr>
      <w:tr w:rsidR="00C12099" w:rsidRPr="00AA1040" w14:paraId="0C949EFD" w14:textId="77777777" w:rsidTr="001D3732">
        <w:trPr>
          <w:trHeight w:val="883"/>
        </w:trPr>
        <w:tc>
          <w:tcPr>
            <w:cnfStyle w:val="001000000000" w:firstRow="0" w:lastRow="0" w:firstColumn="1" w:lastColumn="0" w:oddVBand="0" w:evenVBand="0" w:oddHBand="0" w:evenHBand="0" w:firstRowFirstColumn="0" w:firstRowLastColumn="0" w:lastRowFirstColumn="0" w:lastRowLastColumn="0"/>
            <w:tcW w:w="1968" w:type="dxa"/>
          </w:tcPr>
          <w:p w14:paraId="3418051F" w14:textId="77777777" w:rsidR="00BB6704" w:rsidRPr="006A5539" w:rsidRDefault="00BB6704" w:rsidP="00086332">
            <w:pPr>
              <w:rPr>
                <w:b w:val="0"/>
                <w:bCs w:val="0"/>
                <w:sz w:val="22"/>
                <w:szCs w:val="22"/>
              </w:rPr>
            </w:pPr>
            <w:r w:rsidRPr="006A5539">
              <w:rPr>
                <w:sz w:val="22"/>
                <w:szCs w:val="22"/>
              </w:rPr>
              <w:t>Participating in creative and engaging activities</w:t>
            </w:r>
          </w:p>
        </w:tc>
        <w:tc>
          <w:tcPr>
            <w:tcW w:w="862" w:type="dxa"/>
          </w:tcPr>
          <w:p w14:paraId="188949CF" w14:textId="77777777" w:rsidR="00BB6704" w:rsidRPr="006A5539" w:rsidRDefault="00BB6704" w:rsidP="00086332">
            <w:pPr>
              <w:cnfStyle w:val="000000000000" w:firstRow="0" w:lastRow="0" w:firstColumn="0" w:lastColumn="0" w:oddVBand="0" w:evenVBand="0" w:oddHBand="0" w:evenHBand="0" w:firstRowFirstColumn="0" w:firstRowLastColumn="0" w:lastRowFirstColumn="0" w:lastRowLastColumn="0"/>
              <w:rPr>
                <w:sz w:val="22"/>
                <w:szCs w:val="22"/>
              </w:rPr>
            </w:pPr>
          </w:p>
        </w:tc>
        <w:tc>
          <w:tcPr>
            <w:tcW w:w="993" w:type="dxa"/>
          </w:tcPr>
          <w:p w14:paraId="65E151FB" w14:textId="77777777" w:rsidR="00BB6704" w:rsidRPr="006A5539" w:rsidRDefault="00BB6704" w:rsidP="00086332">
            <w:pPr>
              <w:cnfStyle w:val="000000000000" w:firstRow="0" w:lastRow="0" w:firstColumn="0" w:lastColumn="0" w:oddVBand="0" w:evenVBand="0" w:oddHBand="0" w:evenHBand="0" w:firstRowFirstColumn="0" w:firstRowLastColumn="0" w:lastRowFirstColumn="0" w:lastRowLastColumn="0"/>
              <w:rPr>
                <w:sz w:val="22"/>
                <w:szCs w:val="22"/>
              </w:rPr>
            </w:pPr>
          </w:p>
        </w:tc>
        <w:tc>
          <w:tcPr>
            <w:tcW w:w="1122" w:type="dxa"/>
          </w:tcPr>
          <w:p w14:paraId="1012E47A" w14:textId="77777777" w:rsidR="00BB6704" w:rsidRPr="006A5539" w:rsidRDefault="00BB6704" w:rsidP="00086332">
            <w:pPr>
              <w:cnfStyle w:val="000000000000" w:firstRow="0" w:lastRow="0" w:firstColumn="0" w:lastColumn="0" w:oddVBand="0" w:evenVBand="0" w:oddHBand="0" w:evenHBand="0" w:firstRowFirstColumn="0" w:firstRowLastColumn="0" w:lastRowFirstColumn="0" w:lastRowLastColumn="0"/>
              <w:rPr>
                <w:sz w:val="22"/>
                <w:szCs w:val="22"/>
              </w:rPr>
            </w:pPr>
          </w:p>
        </w:tc>
        <w:tc>
          <w:tcPr>
            <w:tcW w:w="859" w:type="dxa"/>
          </w:tcPr>
          <w:p w14:paraId="3FD3CB13" w14:textId="77777777" w:rsidR="00BB6704" w:rsidRPr="006A5539" w:rsidRDefault="00BB6704" w:rsidP="00086332">
            <w:pPr>
              <w:cnfStyle w:val="000000000000" w:firstRow="0" w:lastRow="0" w:firstColumn="0" w:lastColumn="0" w:oddVBand="0" w:evenVBand="0" w:oddHBand="0" w:evenHBand="0" w:firstRowFirstColumn="0" w:firstRowLastColumn="0" w:lastRowFirstColumn="0" w:lastRowLastColumn="0"/>
              <w:rPr>
                <w:sz w:val="22"/>
                <w:szCs w:val="22"/>
              </w:rPr>
            </w:pPr>
          </w:p>
        </w:tc>
        <w:tc>
          <w:tcPr>
            <w:tcW w:w="1211" w:type="dxa"/>
          </w:tcPr>
          <w:p w14:paraId="3B227EEE" w14:textId="77777777" w:rsidR="00BB6704" w:rsidRPr="006A5539" w:rsidRDefault="00BB6704" w:rsidP="00DF5625">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1344" w:type="dxa"/>
          </w:tcPr>
          <w:p w14:paraId="356C40EF" w14:textId="77777777" w:rsidR="00BB6704" w:rsidRPr="006A5539" w:rsidRDefault="00BB6704" w:rsidP="00DF5625">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2126" w:type="dxa"/>
          </w:tcPr>
          <w:p w14:paraId="1503EDD0" w14:textId="77777777" w:rsidR="00BB6704" w:rsidRPr="006A5539" w:rsidRDefault="00BB6704" w:rsidP="00086332">
            <w:pPr>
              <w:cnfStyle w:val="000000000000" w:firstRow="0" w:lastRow="0" w:firstColumn="0" w:lastColumn="0" w:oddVBand="0" w:evenVBand="0" w:oddHBand="0" w:evenHBand="0" w:firstRowFirstColumn="0" w:firstRowLastColumn="0" w:lastRowFirstColumn="0" w:lastRowLastColumn="0"/>
              <w:rPr>
                <w:sz w:val="22"/>
                <w:szCs w:val="22"/>
              </w:rPr>
            </w:pPr>
          </w:p>
        </w:tc>
        <w:tc>
          <w:tcPr>
            <w:tcW w:w="1129" w:type="dxa"/>
          </w:tcPr>
          <w:p w14:paraId="52C707FF" w14:textId="77777777" w:rsidR="00BB6704" w:rsidRPr="006A5539" w:rsidRDefault="00BB6704" w:rsidP="00086332">
            <w:pPr>
              <w:cnfStyle w:val="000000000000" w:firstRow="0" w:lastRow="0" w:firstColumn="0" w:lastColumn="0" w:oddVBand="0" w:evenVBand="0" w:oddHBand="0" w:evenHBand="0" w:firstRowFirstColumn="0" w:firstRowLastColumn="0" w:lastRowFirstColumn="0" w:lastRowLastColumn="0"/>
              <w:rPr>
                <w:sz w:val="22"/>
                <w:szCs w:val="22"/>
              </w:rPr>
            </w:pPr>
          </w:p>
        </w:tc>
        <w:tc>
          <w:tcPr>
            <w:tcW w:w="1497" w:type="dxa"/>
          </w:tcPr>
          <w:p w14:paraId="388AADC2" w14:textId="77777777" w:rsidR="00BB6704" w:rsidRPr="006A5539" w:rsidRDefault="00BB6704" w:rsidP="00DF5625">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1508" w:type="dxa"/>
          </w:tcPr>
          <w:p w14:paraId="3B38C970" w14:textId="77777777" w:rsidR="00BB6704" w:rsidRPr="006A5539" w:rsidRDefault="00BB6704" w:rsidP="00086332">
            <w:pPr>
              <w:cnfStyle w:val="000000000000" w:firstRow="0" w:lastRow="0" w:firstColumn="0" w:lastColumn="0" w:oddVBand="0" w:evenVBand="0" w:oddHBand="0" w:evenHBand="0" w:firstRowFirstColumn="0" w:firstRowLastColumn="0" w:lastRowFirstColumn="0" w:lastRowLastColumn="0"/>
              <w:rPr>
                <w:sz w:val="22"/>
                <w:szCs w:val="22"/>
              </w:rPr>
            </w:pPr>
            <w:r w:rsidRPr="006A5539">
              <w:rPr>
                <w:sz w:val="22"/>
                <w:szCs w:val="22"/>
              </w:rPr>
              <w:t>3</w:t>
            </w:r>
          </w:p>
        </w:tc>
      </w:tr>
      <w:tr w:rsidR="00C12099" w:rsidRPr="00AA1040" w14:paraId="0C458B44" w14:textId="77777777" w:rsidTr="001D3732">
        <w:trPr>
          <w:cnfStyle w:val="000000100000" w:firstRow="0" w:lastRow="0" w:firstColumn="0" w:lastColumn="0" w:oddVBand="0" w:evenVBand="0" w:oddHBand="1" w:evenHBand="0" w:firstRowFirstColumn="0" w:firstRowLastColumn="0" w:lastRowFirstColumn="0" w:lastRowLastColumn="0"/>
          <w:trHeight w:val="676"/>
        </w:trPr>
        <w:tc>
          <w:tcPr>
            <w:cnfStyle w:val="001000000000" w:firstRow="0" w:lastRow="0" w:firstColumn="1" w:lastColumn="0" w:oddVBand="0" w:evenVBand="0" w:oddHBand="0" w:evenHBand="0" w:firstRowFirstColumn="0" w:firstRowLastColumn="0" w:lastRowFirstColumn="0" w:lastRowLastColumn="0"/>
            <w:tcW w:w="1968" w:type="dxa"/>
          </w:tcPr>
          <w:p w14:paraId="3CA40675" w14:textId="77777777" w:rsidR="00BB6704" w:rsidRPr="006A5539" w:rsidRDefault="00BB6704" w:rsidP="00086332">
            <w:pPr>
              <w:rPr>
                <w:b w:val="0"/>
                <w:bCs w:val="0"/>
                <w:sz w:val="22"/>
                <w:szCs w:val="22"/>
              </w:rPr>
            </w:pPr>
            <w:r w:rsidRPr="006A5539">
              <w:rPr>
                <w:sz w:val="22"/>
                <w:szCs w:val="22"/>
              </w:rPr>
              <w:t xml:space="preserve">Feeling welcomed, </w:t>
            </w:r>
            <w:proofErr w:type="gramStart"/>
            <w:r w:rsidRPr="006A5539">
              <w:rPr>
                <w:sz w:val="22"/>
                <w:szCs w:val="22"/>
              </w:rPr>
              <w:t>accepted</w:t>
            </w:r>
            <w:proofErr w:type="gramEnd"/>
            <w:r w:rsidRPr="006A5539">
              <w:rPr>
                <w:sz w:val="22"/>
                <w:szCs w:val="22"/>
              </w:rPr>
              <w:t xml:space="preserve"> and valued</w:t>
            </w:r>
          </w:p>
        </w:tc>
        <w:tc>
          <w:tcPr>
            <w:tcW w:w="862" w:type="dxa"/>
          </w:tcPr>
          <w:p w14:paraId="7B989955" w14:textId="77777777" w:rsidR="00BB6704" w:rsidRPr="006A5539" w:rsidRDefault="00BB6704" w:rsidP="00DF5625">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993" w:type="dxa"/>
          </w:tcPr>
          <w:p w14:paraId="283F4220" w14:textId="77777777" w:rsidR="00BB6704" w:rsidRPr="006A5539" w:rsidRDefault="00BB6704" w:rsidP="00086332">
            <w:pPr>
              <w:cnfStyle w:val="000000100000" w:firstRow="0" w:lastRow="0" w:firstColumn="0" w:lastColumn="0" w:oddVBand="0" w:evenVBand="0" w:oddHBand="1" w:evenHBand="0" w:firstRowFirstColumn="0" w:firstRowLastColumn="0" w:lastRowFirstColumn="0" w:lastRowLastColumn="0"/>
              <w:rPr>
                <w:sz w:val="22"/>
                <w:szCs w:val="22"/>
              </w:rPr>
            </w:pPr>
          </w:p>
        </w:tc>
        <w:tc>
          <w:tcPr>
            <w:tcW w:w="1122" w:type="dxa"/>
          </w:tcPr>
          <w:p w14:paraId="1DD87D00" w14:textId="77777777" w:rsidR="00BB6704" w:rsidRPr="006A5539" w:rsidRDefault="00BB6704" w:rsidP="00DF5625">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859" w:type="dxa"/>
          </w:tcPr>
          <w:p w14:paraId="15402565" w14:textId="77777777" w:rsidR="00BB6704" w:rsidRPr="006A5539" w:rsidRDefault="00BB6704" w:rsidP="00086332">
            <w:pPr>
              <w:cnfStyle w:val="000000100000" w:firstRow="0" w:lastRow="0" w:firstColumn="0" w:lastColumn="0" w:oddVBand="0" w:evenVBand="0" w:oddHBand="1" w:evenHBand="0" w:firstRowFirstColumn="0" w:firstRowLastColumn="0" w:lastRowFirstColumn="0" w:lastRowLastColumn="0"/>
              <w:rPr>
                <w:sz w:val="22"/>
                <w:szCs w:val="22"/>
              </w:rPr>
            </w:pPr>
          </w:p>
        </w:tc>
        <w:tc>
          <w:tcPr>
            <w:tcW w:w="1211" w:type="dxa"/>
          </w:tcPr>
          <w:p w14:paraId="58E7569A" w14:textId="77777777" w:rsidR="00BB6704" w:rsidRPr="006A5539" w:rsidRDefault="00BB6704" w:rsidP="00DF5625">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1344" w:type="dxa"/>
          </w:tcPr>
          <w:p w14:paraId="3DF233A7" w14:textId="77777777" w:rsidR="00BB6704" w:rsidRPr="006A5539" w:rsidRDefault="00BB6704" w:rsidP="00DF5625">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2126" w:type="dxa"/>
          </w:tcPr>
          <w:p w14:paraId="0FB4621E" w14:textId="77777777" w:rsidR="00BB6704" w:rsidRPr="006A5539" w:rsidRDefault="00BB6704" w:rsidP="00DF5625">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1129" w:type="dxa"/>
          </w:tcPr>
          <w:p w14:paraId="1624C136" w14:textId="77777777" w:rsidR="00BB6704" w:rsidRPr="006A5539" w:rsidRDefault="00BB6704" w:rsidP="00DF5625">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1497" w:type="dxa"/>
          </w:tcPr>
          <w:p w14:paraId="1B1503D2" w14:textId="77777777" w:rsidR="00BB6704" w:rsidRPr="006A5539" w:rsidRDefault="00BB6704" w:rsidP="00DF5625">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1508" w:type="dxa"/>
          </w:tcPr>
          <w:p w14:paraId="1040428B" w14:textId="77777777" w:rsidR="00BB6704" w:rsidRPr="006A5539" w:rsidRDefault="00BB6704" w:rsidP="00086332">
            <w:pPr>
              <w:cnfStyle w:val="000000100000" w:firstRow="0" w:lastRow="0" w:firstColumn="0" w:lastColumn="0" w:oddVBand="0" w:evenVBand="0" w:oddHBand="1" w:evenHBand="0" w:firstRowFirstColumn="0" w:firstRowLastColumn="0" w:lastRowFirstColumn="0" w:lastRowLastColumn="0"/>
              <w:rPr>
                <w:sz w:val="22"/>
                <w:szCs w:val="22"/>
              </w:rPr>
            </w:pPr>
            <w:r w:rsidRPr="006A5539">
              <w:rPr>
                <w:sz w:val="22"/>
                <w:szCs w:val="22"/>
              </w:rPr>
              <w:t>7</w:t>
            </w:r>
          </w:p>
        </w:tc>
      </w:tr>
      <w:tr w:rsidR="00C12099" w:rsidRPr="00AA1040" w14:paraId="1744C83B" w14:textId="77777777" w:rsidTr="001D3732">
        <w:trPr>
          <w:trHeight w:val="676"/>
        </w:trPr>
        <w:tc>
          <w:tcPr>
            <w:cnfStyle w:val="001000000000" w:firstRow="0" w:lastRow="0" w:firstColumn="1" w:lastColumn="0" w:oddVBand="0" w:evenVBand="0" w:oddHBand="0" w:evenHBand="0" w:firstRowFirstColumn="0" w:firstRowLastColumn="0" w:lastRowFirstColumn="0" w:lastRowLastColumn="0"/>
            <w:tcW w:w="1968" w:type="dxa"/>
          </w:tcPr>
          <w:p w14:paraId="62FC6F17" w14:textId="77777777" w:rsidR="00BB6704" w:rsidRPr="006A5539" w:rsidRDefault="00BB6704" w:rsidP="00086332">
            <w:pPr>
              <w:rPr>
                <w:b w:val="0"/>
                <w:bCs w:val="0"/>
                <w:sz w:val="22"/>
                <w:szCs w:val="22"/>
              </w:rPr>
            </w:pPr>
            <w:r w:rsidRPr="006A5539">
              <w:rPr>
                <w:sz w:val="22"/>
                <w:szCs w:val="22"/>
              </w:rPr>
              <w:t xml:space="preserve">Familiarity with school environment </w:t>
            </w:r>
          </w:p>
        </w:tc>
        <w:tc>
          <w:tcPr>
            <w:tcW w:w="862" w:type="dxa"/>
          </w:tcPr>
          <w:p w14:paraId="093EB8D3" w14:textId="77777777" w:rsidR="00BB6704" w:rsidRPr="006A5539" w:rsidRDefault="00BB6704" w:rsidP="00086332">
            <w:pPr>
              <w:pStyle w:val="List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993" w:type="dxa"/>
          </w:tcPr>
          <w:p w14:paraId="4645269B" w14:textId="77777777" w:rsidR="00BB6704" w:rsidRPr="006A5539" w:rsidRDefault="00BB6704" w:rsidP="00086332">
            <w:pPr>
              <w:cnfStyle w:val="000000000000" w:firstRow="0" w:lastRow="0" w:firstColumn="0" w:lastColumn="0" w:oddVBand="0" w:evenVBand="0" w:oddHBand="0" w:evenHBand="0" w:firstRowFirstColumn="0" w:firstRowLastColumn="0" w:lastRowFirstColumn="0" w:lastRowLastColumn="0"/>
              <w:rPr>
                <w:sz w:val="22"/>
                <w:szCs w:val="22"/>
              </w:rPr>
            </w:pPr>
          </w:p>
        </w:tc>
        <w:tc>
          <w:tcPr>
            <w:tcW w:w="1122" w:type="dxa"/>
          </w:tcPr>
          <w:p w14:paraId="65E6EBBD" w14:textId="77777777" w:rsidR="00BB6704" w:rsidRPr="006A5539" w:rsidRDefault="00BB6704" w:rsidP="00DF5625">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859" w:type="dxa"/>
          </w:tcPr>
          <w:p w14:paraId="66EE8CEC" w14:textId="77777777" w:rsidR="00BB6704" w:rsidRPr="006A5539" w:rsidRDefault="00BB6704" w:rsidP="00086332">
            <w:pPr>
              <w:cnfStyle w:val="000000000000" w:firstRow="0" w:lastRow="0" w:firstColumn="0" w:lastColumn="0" w:oddVBand="0" w:evenVBand="0" w:oddHBand="0" w:evenHBand="0" w:firstRowFirstColumn="0" w:firstRowLastColumn="0" w:lastRowFirstColumn="0" w:lastRowLastColumn="0"/>
              <w:rPr>
                <w:sz w:val="22"/>
                <w:szCs w:val="22"/>
              </w:rPr>
            </w:pPr>
          </w:p>
        </w:tc>
        <w:tc>
          <w:tcPr>
            <w:tcW w:w="1211" w:type="dxa"/>
          </w:tcPr>
          <w:p w14:paraId="68A11CB6" w14:textId="77777777" w:rsidR="00BB6704" w:rsidRPr="006A5539" w:rsidRDefault="00BB6704" w:rsidP="00DF5625">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1344" w:type="dxa"/>
          </w:tcPr>
          <w:p w14:paraId="07D7704D" w14:textId="77777777" w:rsidR="00BB6704" w:rsidRPr="006A5539" w:rsidRDefault="00BB6704" w:rsidP="00086332">
            <w:pPr>
              <w:pStyle w:val="List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2126" w:type="dxa"/>
          </w:tcPr>
          <w:p w14:paraId="6EFBE8F3" w14:textId="77777777" w:rsidR="00BB6704" w:rsidRPr="006A5539" w:rsidRDefault="00BB6704" w:rsidP="00086332">
            <w:pPr>
              <w:pStyle w:val="List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1129" w:type="dxa"/>
          </w:tcPr>
          <w:p w14:paraId="5124AE35" w14:textId="77777777" w:rsidR="00BB6704" w:rsidRPr="006A5539" w:rsidRDefault="00BB6704" w:rsidP="00DF5625">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1497" w:type="dxa"/>
          </w:tcPr>
          <w:p w14:paraId="073C11E1" w14:textId="77777777" w:rsidR="00BB6704" w:rsidRPr="006A5539" w:rsidRDefault="00BB6704" w:rsidP="00086332">
            <w:pPr>
              <w:pStyle w:val="List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1508" w:type="dxa"/>
          </w:tcPr>
          <w:p w14:paraId="2686AA6C" w14:textId="77777777" w:rsidR="00BB6704" w:rsidRPr="006A5539" w:rsidRDefault="00BB6704" w:rsidP="00086332">
            <w:pPr>
              <w:cnfStyle w:val="000000000000" w:firstRow="0" w:lastRow="0" w:firstColumn="0" w:lastColumn="0" w:oddVBand="0" w:evenVBand="0" w:oddHBand="0" w:evenHBand="0" w:firstRowFirstColumn="0" w:firstRowLastColumn="0" w:lastRowFirstColumn="0" w:lastRowLastColumn="0"/>
              <w:rPr>
                <w:sz w:val="22"/>
                <w:szCs w:val="22"/>
              </w:rPr>
            </w:pPr>
            <w:r w:rsidRPr="006A5539">
              <w:rPr>
                <w:sz w:val="22"/>
                <w:szCs w:val="22"/>
              </w:rPr>
              <w:t>3</w:t>
            </w:r>
          </w:p>
        </w:tc>
      </w:tr>
      <w:tr w:rsidR="00C12099" w:rsidRPr="00AA1040" w14:paraId="7CE6BA63" w14:textId="77777777" w:rsidTr="001D3732">
        <w:trPr>
          <w:cnfStyle w:val="000000100000" w:firstRow="0" w:lastRow="0" w:firstColumn="0" w:lastColumn="0" w:oddVBand="0" w:evenVBand="0" w:oddHBand="1"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1968" w:type="dxa"/>
          </w:tcPr>
          <w:p w14:paraId="44C22E7D" w14:textId="77777777" w:rsidR="00BB6704" w:rsidRPr="006A5539" w:rsidRDefault="00BB6704" w:rsidP="00086332">
            <w:pPr>
              <w:rPr>
                <w:b w:val="0"/>
                <w:bCs w:val="0"/>
                <w:sz w:val="22"/>
                <w:szCs w:val="22"/>
              </w:rPr>
            </w:pPr>
            <w:r w:rsidRPr="006A5539">
              <w:rPr>
                <w:sz w:val="22"/>
                <w:szCs w:val="22"/>
              </w:rPr>
              <w:t>Acquiring new language</w:t>
            </w:r>
          </w:p>
          <w:p w14:paraId="687E4DF2" w14:textId="77777777" w:rsidR="00BB6704" w:rsidRPr="006A5539" w:rsidRDefault="00BB6704" w:rsidP="00086332">
            <w:pPr>
              <w:rPr>
                <w:b w:val="0"/>
                <w:bCs w:val="0"/>
                <w:sz w:val="22"/>
                <w:szCs w:val="22"/>
              </w:rPr>
            </w:pPr>
          </w:p>
        </w:tc>
        <w:tc>
          <w:tcPr>
            <w:tcW w:w="862" w:type="dxa"/>
          </w:tcPr>
          <w:p w14:paraId="50812344" w14:textId="77777777" w:rsidR="00BB6704" w:rsidRPr="006A5539" w:rsidRDefault="00BB6704" w:rsidP="00DF5625">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993" w:type="dxa"/>
          </w:tcPr>
          <w:p w14:paraId="0532C631" w14:textId="77777777" w:rsidR="00BB6704" w:rsidRPr="006A5539" w:rsidRDefault="00BB6704" w:rsidP="00086332">
            <w:pPr>
              <w:cnfStyle w:val="000000100000" w:firstRow="0" w:lastRow="0" w:firstColumn="0" w:lastColumn="0" w:oddVBand="0" w:evenVBand="0" w:oddHBand="1" w:evenHBand="0" w:firstRowFirstColumn="0" w:firstRowLastColumn="0" w:lastRowFirstColumn="0" w:lastRowLastColumn="0"/>
              <w:rPr>
                <w:sz w:val="22"/>
                <w:szCs w:val="22"/>
              </w:rPr>
            </w:pPr>
          </w:p>
        </w:tc>
        <w:tc>
          <w:tcPr>
            <w:tcW w:w="1122" w:type="dxa"/>
          </w:tcPr>
          <w:p w14:paraId="07E9FB27" w14:textId="77777777" w:rsidR="00BB6704" w:rsidRPr="006A5539" w:rsidRDefault="00BB6704" w:rsidP="00DF5625">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859" w:type="dxa"/>
          </w:tcPr>
          <w:p w14:paraId="3654C73C" w14:textId="77777777" w:rsidR="00BB6704" w:rsidRPr="006A5539" w:rsidRDefault="00BB6704" w:rsidP="00086332">
            <w:pPr>
              <w:cnfStyle w:val="000000100000" w:firstRow="0" w:lastRow="0" w:firstColumn="0" w:lastColumn="0" w:oddVBand="0" w:evenVBand="0" w:oddHBand="1" w:evenHBand="0" w:firstRowFirstColumn="0" w:firstRowLastColumn="0" w:lastRowFirstColumn="0" w:lastRowLastColumn="0"/>
              <w:rPr>
                <w:sz w:val="22"/>
                <w:szCs w:val="22"/>
              </w:rPr>
            </w:pPr>
          </w:p>
        </w:tc>
        <w:tc>
          <w:tcPr>
            <w:tcW w:w="1211" w:type="dxa"/>
          </w:tcPr>
          <w:p w14:paraId="6D6C07E2" w14:textId="77777777" w:rsidR="00BB6704" w:rsidRPr="006A5539" w:rsidRDefault="00BB6704" w:rsidP="00086332">
            <w:pPr>
              <w:cnfStyle w:val="000000100000" w:firstRow="0" w:lastRow="0" w:firstColumn="0" w:lastColumn="0" w:oddVBand="0" w:evenVBand="0" w:oddHBand="1" w:evenHBand="0" w:firstRowFirstColumn="0" w:firstRowLastColumn="0" w:lastRowFirstColumn="0" w:lastRowLastColumn="0"/>
              <w:rPr>
                <w:sz w:val="22"/>
                <w:szCs w:val="22"/>
              </w:rPr>
            </w:pPr>
          </w:p>
        </w:tc>
        <w:tc>
          <w:tcPr>
            <w:tcW w:w="1344" w:type="dxa"/>
          </w:tcPr>
          <w:p w14:paraId="6477670E" w14:textId="77777777" w:rsidR="00BB6704" w:rsidRPr="006A5539" w:rsidRDefault="00BB6704" w:rsidP="00DF5625">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2126" w:type="dxa"/>
          </w:tcPr>
          <w:p w14:paraId="53B96AF6" w14:textId="77777777" w:rsidR="00BB6704" w:rsidRPr="006A5539" w:rsidRDefault="00BB6704" w:rsidP="00DF5625">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1129" w:type="dxa"/>
          </w:tcPr>
          <w:p w14:paraId="0B494845" w14:textId="77777777" w:rsidR="00BB6704" w:rsidRPr="006A5539" w:rsidRDefault="00BB6704" w:rsidP="00DF5625">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1497" w:type="dxa"/>
          </w:tcPr>
          <w:p w14:paraId="15663DEF" w14:textId="77777777" w:rsidR="00BB6704" w:rsidRPr="006A5539" w:rsidRDefault="00BB6704" w:rsidP="00DF5625">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1508" w:type="dxa"/>
          </w:tcPr>
          <w:p w14:paraId="0E62BC84" w14:textId="77777777" w:rsidR="00BB6704" w:rsidRPr="006A5539" w:rsidRDefault="00BB6704" w:rsidP="00086332">
            <w:pPr>
              <w:cnfStyle w:val="000000100000" w:firstRow="0" w:lastRow="0" w:firstColumn="0" w:lastColumn="0" w:oddVBand="0" w:evenVBand="0" w:oddHBand="1" w:evenHBand="0" w:firstRowFirstColumn="0" w:firstRowLastColumn="0" w:lastRowFirstColumn="0" w:lastRowLastColumn="0"/>
              <w:rPr>
                <w:sz w:val="22"/>
                <w:szCs w:val="22"/>
              </w:rPr>
            </w:pPr>
            <w:r w:rsidRPr="006A5539">
              <w:rPr>
                <w:sz w:val="22"/>
                <w:szCs w:val="22"/>
              </w:rPr>
              <w:t>6</w:t>
            </w:r>
          </w:p>
        </w:tc>
      </w:tr>
      <w:tr w:rsidR="00C12099" w:rsidRPr="00AA1040" w14:paraId="6B37BBAE" w14:textId="77777777" w:rsidTr="001D3732">
        <w:trPr>
          <w:trHeight w:val="676"/>
        </w:trPr>
        <w:tc>
          <w:tcPr>
            <w:cnfStyle w:val="001000000000" w:firstRow="0" w:lastRow="0" w:firstColumn="1" w:lastColumn="0" w:oddVBand="0" w:evenVBand="0" w:oddHBand="0" w:evenHBand="0" w:firstRowFirstColumn="0" w:firstRowLastColumn="0" w:lastRowFirstColumn="0" w:lastRowLastColumn="0"/>
            <w:tcW w:w="1968" w:type="dxa"/>
          </w:tcPr>
          <w:p w14:paraId="3A896F23" w14:textId="77777777" w:rsidR="00BB6704" w:rsidRPr="006A5539" w:rsidRDefault="00BB6704" w:rsidP="00086332">
            <w:pPr>
              <w:rPr>
                <w:b w:val="0"/>
                <w:bCs w:val="0"/>
                <w:sz w:val="22"/>
                <w:szCs w:val="22"/>
              </w:rPr>
            </w:pPr>
            <w:r w:rsidRPr="006A5539">
              <w:rPr>
                <w:sz w:val="22"/>
                <w:szCs w:val="22"/>
              </w:rPr>
              <w:t>Relationship with adults</w:t>
            </w:r>
          </w:p>
        </w:tc>
        <w:tc>
          <w:tcPr>
            <w:tcW w:w="862" w:type="dxa"/>
          </w:tcPr>
          <w:p w14:paraId="45795F44" w14:textId="77777777" w:rsidR="00BB6704" w:rsidRPr="006A5539" w:rsidRDefault="00BB6704" w:rsidP="00086332">
            <w:pPr>
              <w:cnfStyle w:val="000000000000" w:firstRow="0" w:lastRow="0" w:firstColumn="0" w:lastColumn="0" w:oddVBand="0" w:evenVBand="0" w:oddHBand="0" w:evenHBand="0" w:firstRowFirstColumn="0" w:firstRowLastColumn="0" w:lastRowFirstColumn="0" w:lastRowLastColumn="0"/>
              <w:rPr>
                <w:sz w:val="22"/>
                <w:szCs w:val="22"/>
              </w:rPr>
            </w:pPr>
          </w:p>
        </w:tc>
        <w:tc>
          <w:tcPr>
            <w:tcW w:w="993" w:type="dxa"/>
          </w:tcPr>
          <w:p w14:paraId="5C488D77" w14:textId="77777777" w:rsidR="00BB6704" w:rsidRPr="006A5539" w:rsidRDefault="00BB6704" w:rsidP="00086332">
            <w:pPr>
              <w:cnfStyle w:val="000000000000" w:firstRow="0" w:lastRow="0" w:firstColumn="0" w:lastColumn="0" w:oddVBand="0" w:evenVBand="0" w:oddHBand="0" w:evenHBand="0" w:firstRowFirstColumn="0" w:firstRowLastColumn="0" w:lastRowFirstColumn="0" w:lastRowLastColumn="0"/>
              <w:rPr>
                <w:sz w:val="22"/>
                <w:szCs w:val="22"/>
              </w:rPr>
            </w:pPr>
          </w:p>
        </w:tc>
        <w:tc>
          <w:tcPr>
            <w:tcW w:w="1122" w:type="dxa"/>
          </w:tcPr>
          <w:p w14:paraId="6667FF4C" w14:textId="77777777" w:rsidR="00BB6704" w:rsidRPr="006A5539" w:rsidRDefault="00BB6704" w:rsidP="00DF5625">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859" w:type="dxa"/>
          </w:tcPr>
          <w:p w14:paraId="3EB9E41F" w14:textId="77777777" w:rsidR="00BB6704" w:rsidRPr="006A5539" w:rsidRDefault="00BB6704" w:rsidP="00086332">
            <w:pPr>
              <w:cnfStyle w:val="000000000000" w:firstRow="0" w:lastRow="0" w:firstColumn="0" w:lastColumn="0" w:oddVBand="0" w:evenVBand="0" w:oddHBand="0" w:evenHBand="0" w:firstRowFirstColumn="0" w:firstRowLastColumn="0" w:lastRowFirstColumn="0" w:lastRowLastColumn="0"/>
              <w:rPr>
                <w:sz w:val="22"/>
                <w:szCs w:val="22"/>
              </w:rPr>
            </w:pPr>
          </w:p>
        </w:tc>
        <w:tc>
          <w:tcPr>
            <w:tcW w:w="1211" w:type="dxa"/>
          </w:tcPr>
          <w:p w14:paraId="7C71471C" w14:textId="77777777" w:rsidR="00BB6704" w:rsidRPr="006A5539" w:rsidRDefault="00BB6704" w:rsidP="00086332">
            <w:pPr>
              <w:cnfStyle w:val="000000000000" w:firstRow="0" w:lastRow="0" w:firstColumn="0" w:lastColumn="0" w:oddVBand="0" w:evenVBand="0" w:oddHBand="0" w:evenHBand="0" w:firstRowFirstColumn="0" w:firstRowLastColumn="0" w:lastRowFirstColumn="0" w:lastRowLastColumn="0"/>
              <w:rPr>
                <w:sz w:val="22"/>
                <w:szCs w:val="22"/>
              </w:rPr>
            </w:pPr>
          </w:p>
        </w:tc>
        <w:tc>
          <w:tcPr>
            <w:tcW w:w="1344" w:type="dxa"/>
          </w:tcPr>
          <w:p w14:paraId="20C1F2D0" w14:textId="77777777" w:rsidR="00BB6704" w:rsidRPr="006A5539" w:rsidRDefault="00BB6704" w:rsidP="00DF5625">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2126" w:type="dxa"/>
          </w:tcPr>
          <w:p w14:paraId="4B8CCFEE" w14:textId="77777777" w:rsidR="00BB6704" w:rsidRPr="006A5539" w:rsidRDefault="00BB6704" w:rsidP="00DF5625">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1129" w:type="dxa"/>
          </w:tcPr>
          <w:p w14:paraId="7411CA67" w14:textId="77777777" w:rsidR="00BB6704" w:rsidRPr="006A5539" w:rsidRDefault="00BB6704" w:rsidP="00DF5625">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1497" w:type="dxa"/>
          </w:tcPr>
          <w:p w14:paraId="698ED5AA" w14:textId="77777777" w:rsidR="00BB6704" w:rsidRPr="006A5539" w:rsidRDefault="00BB6704" w:rsidP="00DF5625">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1508" w:type="dxa"/>
          </w:tcPr>
          <w:p w14:paraId="27A7CB87" w14:textId="77777777" w:rsidR="00BB6704" w:rsidRPr="006A5539" w:rsidRDefault="00BB6704" w:rsidP="00086332">
            <w:pPr>
              <w:cnfStyle w:val="000000000000" w:firstRow="0" w:lastRow="0" w:firstColumn="0" w:lastColumn="0" w:oddVBand="0" w:evenVBand="0" w:oddHBand="0" w:evenHBand="0" w:firstRowFirstColumn="0" w:firstRowLastColumn="0" w:lastRowFirstColumn="0" w:lastRowLastColumn="0"/>
              <w:rPr>
                <w:sz w:val="22"/>
                <w:szCs w:val="22"/>
              </w:rPr>
            </w:pPr>
            <w:r w:rsidRPr="006A5539">
              <w:rPr>
                <w:sz w:val="22"/>
                <w:szCs w:val="22"/>
              </w:rPr>
              <w:t>5</w:t>
            </w:r>
          </w:p>
        </w:tc>
      </w:tr>
      <w:tr w:rsidR="00C12099" w:rsidRPr="00AA1040" w14:paraId="3AFD3046" w14:textId="77777777" w:rsidTr="001D3732">
        <w:trPr>
          <w:cnfStyle w:val="000000100000" w:firstRow="0" w:lastRow="0" w:firstColumn="0" w:lastColumn="0" w:oddVBand="0" w:evenVBand="0" w:oddHBand="1"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1968" w:type="dxa"/>
          </w:tcPr>
          <w:p w14:paraId="5427E08B" w14:textId="77777777" w:rsidR="00BB6704" w:rsidRPr="006A5539" w:rsidRDefault="00BB6704" w:rsidP="00086332">
            <w:pPr>
              <w:rPr>
                <w:b w:val="0"/>
                <w:bCs w:val="0"/>
                <w:sz w:val="22"/>
                <w:szCs w:val="22"/>
              </w:rPr>
            </w:pPr>
            <w:r w:rsidRPr="006A5539">
              <w:rPr>
                <w:sz w:val="22"/>
                <w:szCs w:val="22"/>
              </w:rPr>
              <w:t xml:space="preserve">Relationship with peers </w:t>
            </w:r>
          </w:p>
        </w:tc>
        <w:tc>
          <w:tcPr>
            <w:tcW w:w="862" w:type="dxa"/>
          </w:tcPr>
          <w:p w14:paraId="18DE28B6" w14:textId="77777777" w:rsidR="00BB6704" w:rsidRPr="006A5539" w:rsidRDefault="00BB6704" w:rsidP="00086332">
            <w:pPr>
              <w:cnfStyle w:val="000000100000" w:firstRow="0" w:lastRow="0" w:firstColumn="0" w:lastColumn="0" w:oddVBand="0" w:evenVBand="0" w:oddHBand="1" w:evenHBand="0" w:firstRowFirstColumn="0" w:firstRowLastColumn="0" w:lastRowFirstColumn="0" w:lastRowLastColumn="0"/>
              <w:rPr>
                <w:sz w:val="22"/>
                <w:szCs w:val="22"/>
              </w:rPr>
            </w:pPr>
          </w:p>
        </w:tc>
        <w:tc>
          <w:tcPr>
            <w:tcW w:w="993" w:type="dxa"/>
          </w:tcPr>
          <w:p w14:paraId="1DCC9D65" w14:textId="77777777" w:rsidR="00BB6704" w:rsidRPr="006A5539" w:rsidRDefault="00BB6704" w:rsidP="00086332">
            <w:pPr>
              <w:cnfStyle w:val="000000100000" w:firstRow="0" w:lastRow="0" w:firstColumn="0" w:lastColumn="0" w:oddVBand="0" w:evenVBand="0" w:oddHBand="1" w:evenHBand="0" w:firstRowFirstColumn="0" w:firstRowLastColumn="0" w:lastRowFirstColumn="0" w:lastRowLastColumn="0"/>
              <w:rPr>
                <w:sz w:val="22"/>
                <w:szCs w:val="22"/>
              </w:rPr>
            </w:pPr>
          </w:p>
        </w:tc>
        <w:tc>
          <w:tcPr>
            <w:tcW w:w="1122" w:type="dxa"/>
          </w:tcPr>
          <w:p w14:paraId="4DBEE5E9" w14:textId="77777777" w:rsidR="00BB6704" w:rsidRPr="006A5539" w:rsidRDefault="00BB6704" w:rsidP="00DF5625">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859" w:type="dxa"/>
          </w:tcPr>
          <w:p w14:paraId="2F86FAA8" w14:textId="77777777" w:rsidR="00BB6704" w:rsidRPr="006A5539" w:rsidRDefault="00BB6704" w:rsidP="00086332">
            <w:pPr>
              <w:cnfStyle w:val="000000100000" w:firstRow="0" w:lastRow="0" w:firstColumn="0" w:lastColumn="0" w:oddVBand="0" w:evenVBand="0" w:oddHBand="1" w:evenHBand="0" w:firstRowFirstColumn="0" w:firstRowLastColumn="0" w:lastRowFirstColumn="0" w:lastRowLastColumn="0"/>
              <w:rPr>
                <w:sz w:val="22"/>
                <w:szCs w:val="22"/>
              </w:rPr>
            </w:pPr>
          </w:p>
        </w:tc>
        <w:tc>
          <w:tcPr>
            <w:tcW w:w="1211" w:type="dxa"/>
          </w:tcPr>
          <w:p w14:paraId="684ABECB" w14:textId="77777777" w:rsidR="00BB6704" w:rsidRPr="006A5539" w:rsidRDefault="00BB6704" w:rsidP="00086332">
            <w:pPr>
              <w:cnfStyle w:val="000000100000" w:firstRow="0" w:lastRow="0" w:firstColumn="0" w:lastColumn="0" w:oddVBand="0" w:evenVBand="0" w:oddHBand="1" w:evenHBand="0" w:firstRowFirstColumn="0" w:firstRowLastColumn="0" w:lastRowFirstColumn="0" w:lastRowLastColumn="0"/>
              <w:rPr>
                <w:sz w:val="22"/>
                <w:szCs w:val="22"/>
              </w:rPr>
            </w:pPr>
          </w:p>
        </w:tc>
        <w:tc>
          <w:tcPr>
            <w:tcW w:w="1344" w:type="dxa"/>
          </w:tcPr>
          <w:p w14:paraId="168661B1" w14:textId="77777777" w:rsidR="00BB6704" w:rsidRPr="006A5539" w:rsidRDefault="00BB6704" w:rsidP="00DF5625">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2126" w:type="dxa"/>
          </w:tcPr>
          <w:p w14:paraId="3C5E8503" w14:textId="77777777" w:rsidR="00BB6704" w:rsidRPr="006A5539" w:rsidRDefault="00BB6704" w:rsidP="00DF5625">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1129" w:type="dxa"/>
          </w:tcPr>
          <w:p w14:paraId="1121A965" w14:textId="77777777" w:rsidR="00BB6704" w:rsidRPr="006A5539" w:rsidRDefault="00BB6704" w:rsidP="00DF5625">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1497" w:type="dxa"/>
          </w:tcPr>
          <w:p w14:paraId="536C5158" w14:textId="77777777" w:rsidR="00BB6704" w:rsidRPr="006A5539" w:rsidRDefault="00BB6704" w:rsidP="00DF5625">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1508" w:type="dxa"/>
          </w:tcPr>
          <w:p w14:paraId="7D798C02" w14:textId="77777777" w:rsidR="00BB6704" w:rsidRPr="006A5539" w:rsidRDefault="00BB6704" w:rsidP="00086332">
            <w:pPr>
              <w:cnfStyle w:val="000000100000" w:firstRow="0" w:lastRow="0" w:firstColumn="0" w:lastColumn="0" w:oddVBand="0" w:evenVBand="0" w:oddHBand="1" w:evenHBand="0" w:firstRowFirstColumn="0" w:firstRowLastColumn="0" w:lastRowFirstColumn="0" w:lastRowLastColumn="0"/>
              <w:rPr>
                <w:sz w:val="22"/>
                <w:szCs w:val="22"/>
              </w:rPr>
            </w:pPr>
            <w:r w:rsidRPr="006A5539">
              <w:rPr>
                <w:sz w:val="22"/>
                <w:szCs w:val="22"/>
              </w:rPr>
              <w:t>5</w:t>
            </w:r>
          </w:p>
        </w:tc>
      </w:tr>
      <w:tr w:rsidR="00C12099" w:rsidRPr="00AA1040" w14:paraId="6898207E" w14:textId="77777777" w:rsidTr="001D3732">
        <w:trPr>
          <w:trHeight w:val="676"/>
        </w:trPr>
        <w:tc>
          <w:tcPr>
            <w:cnfStyle w:val="001000000000" w:firstRow="0" w:lastRow="0" w:firstColumn="1" w:lastColumn="0" w:oddVBand="0" w:evenVBand="0" w:oddHBand="0" w:evenHBand="0" w:firstRowFirstColumn="0" w:firstRowLastColumn="0" w:lastRowFirstColumn="0" w:lastRowLastColumn="0"/>
            <w:tcW w:w="1968" w:type="dxa"/>
          </w:tcPr>
          <w:p w14:paraId="1E31B789" w14:textId="77777777" w:rsidR="00BB6704" w:rsidRPr="006A5539" w:rsidRDefault="00BB6704" w:rsidP="00086332">
            <w:pPr>
              <w:rPr>
                <w:b w:val="0"/>
                <w:bCs w:val="0"/>
                <w:sz w:val="22"/>
                <w:szCs w:val="22"/>
              </w:rPr>
            </w:pPr>
            <w:r w:rsidRPr="006A5539">
              <w:rPr>
                <w:sz w:val="22"/>
                <w:szCs w:val="22"/>
              </w:rPr>
              <w:t xml:space="preserve">Link between home and school </w:t>
            </w:r>
          </w:p>
        </w:tc>
        <w:tc>
          <w:tcPr>
            <w:tcW w:w="862" w:type="dxa"/>
          </w:tcPr>
          <w:p w14:paraId="745ACEE5" w14:textId="77777777" w:rsidR="00BB6704" w:rsidRPr="006A5539" w:rsidRDefault="00BB6704" w:rsidP="00DF5625">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993" w:type="dxa"/>
          </w:tcPr>
          <w:p w14:paraId="5AC01602" w14:textId="77777777" w:rsidR="00BB6704" w:rsidRPr="006A5539" w:rsidRDefault="00BB6704" w:rsidP="00086332">
            <w:pPr>
              <w:cnfStyle w:val="000000000000" w:firstRow="0" w:lastRow="0" w:firstColumn="0" w:lastColumn="0" w:oddVBand="0" w:evenVBand="0" w:oddHBand="0" w:evenHBand="0" w:firstRowFirstColumn="0" w:firstRowLastColumn="0" w:lastRowFirstColumn="0" w:lastRowLastColumn="0"/>
              <w:rPr>
                <w:sz w:val="22"/>
                <w:szCs w:val="22"/>
              </w:rPr>
            </w:pPr>
          </w:p>
        </w:tc>
        <w:tc>
          <w:tcPr>
            <w:tcW w:w="1122" w:type="dxa"/>
          </w:tcPr>
          <w:p w14:paraId="16193D72" w14:textId="77777777" w:rsidR="00BB6704" w:rsidRPr="006A5539" w:rsidRDefault="00BB6704" w:rsidP="00DF5625">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859" w:type="dxa"/>
          </w:tcPr>
          <w:p w14:paraId="6156F569" w14:textId="77777777" w:rsidR="00BB6704" w:rsidRPr="006A5539" w:rsidRDefault="00BB6704" w:rsidP="00086332">
            <w:pPr>
              <w:cnfStyle w:val="000000000000" w:firstRow="0" w:lastRow="0" w:firstColumn="0" w:lastColumn="0" w:oddVBand="0" w:evenVBand="0" w:oddHBand="0" w:evenHBand="0" w:firstRowFirstColumn="0" w:firstRowLastColumn="0" w:lastRowFirstColumn="0" w:lastRowLastColumn="0"/>
              <w:rPr>
                <w:sz w:val="22"/>
                <w:szCs w:val="22"/>
              </w:rPr>
            </w:pPr>
          </w:p>
        </w:tc>
        <w:tc>
          <w:tcPr>
            <w:tcW w:w="1211" w:type="dxa"/>
          </w:tcPr>
          <w:p w14:paraId="6011A36C" w14:textId="77777777" w:rsidR="00BB6704" w:rsidRPr="006A5539" w:rsidRDefault="00BB6704" w:rsidP="00086332">
            <w:pPr>
              <w:cnfStyle w:val="000000000000" w:firstRow="0" w:lastRow="0" w:firstColumn="0" w:lastColumn="0" w:oddVBand="0" w:evenVBand="0" w:oddHBand="0" w:evenHBand="0" w:firstRowFirstColumn="0" w:firstRowLastColumn="0" w:lastRowFirstColumn="0" w:lastRowLastColumn="0"/>
              <w:rPr>
                <w:sz w:val="22"/>
                <w:szCs w:val="22"/>
              </w:rPr>
            </w:pPr>
          </w:p>
        </w:tc>
        <w:tc>
          <w:tcPr>
            <w:tcW w:w="1344" w:type="dxa"/>
          </w:tcPr>
          <w:p w14:paraId="1FB73DC1" w14:textId="77777777" w:rsidR="00BB6704" w:rsidRPr="006A5539" w:rsidRDefault="00BB6704" w:rsidP="00086332">
            <w:pPr>
              <w:cnfStyle w:val="000000000000" w:firstRow="0" w:lastRow="0" w:firstColumn="0" w:lastColumn="0" w:oddVBand="0" w:evenVBand="0" w:oddHBand="0" w:evenHBand="0" w:firstRowFirstColumn="0" w:firstRowLastColumn="0" w:lastRowFirstColumn="0" w:lastRowLastColumn="0"/>
              <w:rPr>
                <w:sz w:val="22"/>
                <w:szCs w:val="22"/>
              </w:rPr>
            </w:pPr>
          </w:p>
        </w:tc>
        <w:tc>
          <w:tcPr>
            <w:tcW w:w="2126" w:type="dxa"/>
          </w:tcPr>
          <w:p w14:paraId="53C8CE95" w14:textId="77777777" w:rsidR="00BB6704" w:rsidRPr="006A5539" w:rsidRDefault="00BB6704" w:rsidP="00086332">
            <w:pPr>
              <w:pStyle w:val="List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1129" w:type="dxa"/>
          </w:tcPr>
          <w:p w14:paraId="59AA102E" w14:textId="77777777" w:rsidR="00BB6704" w:rsidRPr="006A5539" w:rsidRDefault="00BB6704" w:rsidP="00086332">
            <w:pPr>
              <w:pStyle w:val="List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1497" w:type="dxa"/>
          </w:tcPr>
          <w:p w14:paraId="6C3B9DAF" w14:textId="77777777" w:rsidR="00BB6704" w:rsidRPr="006A5539" w:rsidRDefault="00BB6704" w:rsidP="00086332">
            <w:pPr>
              <w:pStyle w:val="List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1508" w:type="dxa"/>
          </w:tcPr>
          <w:p w14:paraId="461D2EC5" w14:textId="77777777" w:rsidR="00BB6704" w:rsidRPr="006A5539" w:rsidRDefault="00BB6704" w:rsidP="00086332">
            <w:pPr>
              <w:cnfStyle w:val="000000000000" w:firstRow="0" w:lastRow="0" w:firstColumn="0" w:lastColumn="0" w:oddVBand="0" w:evenVBand="0" w:oddHBand="0" w:evenHBand="0" w:firstRowFirstColumn="0" w:firstRowLastColumn="0" w:lastRowFirstColumn="0" w:lastRowLastColumn="0"/>
              <w:rPr>
                <w:sz w:val="22"/>
                <w:szCs w:val="22"/>
              </w:rPr>
            </w:pPr>
            <w:r w:rsidRPr="006A5539">
              <w:rPr>
                <w:sz w:val="22"/>
                <w:szCs w:val="22"/>
              </w:rPr>
              <w:t>2</w:t>
            </w:r>
          </w:p>
        </w:tc>
      </w:tr>
      <w:tr w:rsidR="00C12099" w:rsidRPr="00AA1040" w14:paraId="23B55955" w14:textId="77777777" w:rsidTr="001D3732">
        <w:trPr>
          <w:cnfStyle w:val="000000100000" w:firstRow="0" w:lastRow="0" w:firstColumn="0" w:lastColumn="0" w:oddVBand="0" w:evenVBand="0" w:oddHBand="1" w:evenHBand="0" w:firstRowFirstColumn="0" w:firstRowLastColumn="0" w:lastRowFirstColumn="0" w:lastRowLastColumn="0"/>
          <w:trHeight w:val="676"/>
        </w:trPr>
        <w:tc>
          <w:tcPr>
            <w:cnfStyle w:val="001000000000" w:firstRow="0" w:lastRow="0" w:firstColumn="1" w:lastColumn="0" w:oddVBand="0" w:evenVBand="0" w:oddHBand="0" w:evenHBand="0" w:firstRowFirstColumn="0" w:firstRowLastColumn="0" w:lastRowFirstColumn="0" w:lastRowLastColumn="0"/>
            <w:tcW w:w="1968" w:type="dxa"/>
          </w:tcPr>
          <w:p w14:paraId="7E585B58" w14:textId="5BD89947" w:rsidR="00BB6704" w:rsidRPr="006A5539" w:rsidRDefault="00912320" w:rsidP="00A94B22">
            <w:pPr>
              <w:rPr>
                <w:b w:val="0"/>
                <w:bCs w:val="0"/>
                <w:sz w:val="22"/>
                <w:szCs w:val="22"/>
              </w:rPr>
            </w:pPr>
            <w:r>
              <w:rPr>
                <w:sz w:val="22"/>
                <w:szCs w:val="22"/>
              </w:rPr>
              <w:t>No. of c</w:t>
            </w:r>
            <w:r w:rsidR="00BB6704" w:rsidRPr="006A5539">
              <w:rPr>
                <w:sz w:val="22"/>
                <w:szCs w:val="22"/>
              </w:rPr>
              <w:t>ontribution</w:t>
            </w:r>
            <w:r>
              <w:rPr>
                <w:sz w:val="22"/>
                <w:szCs w:val="22"/>
              </w:rPr>
              <w:t>s</w:t>
            </w:r>
            <w:r w:rsidR="00BB6704" w:rsidRPr="006A5539">
              <w:rPr>
                <w:sz w:val="22"/>
                <w:szCs w:val="22"/>
              </w:rPr>
              <w:t xml:space="preserve"> by each study</w:t>
            </w:r>
          </w:p>
        </w:tc>
        <w:tc>
          <w:tcPr>
            <w:tcW w:w="862" w:type="dxa"/>
          </w:tcPr>
          <w:p w14:paraId="1EB544A5" w14:textId="4F8AA503" w:rsidR="00BB6704" w:rsidRPr="006A5539" w:rsidRDefault="002C51CB" w:rsidP="00086332">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     </w:t>
            </w:r>
            <w:r w:rsidR="00BB6704" w:rsidRPr="006A5539">
              <w:rPr>
                <w:sz w:val="22"/>
                <w:szCs w:val="22"/>
              </w:rPr>
              <w:t>3</w:t>
            </w:r>
          </w:p>
        </w:tc>
        <w:tc>
          <w:tcPr>
            <w:tcW w:w="993" w:type="dxa"/>
          </w:tcPr>
          <w:p w14:paraId="2B172338" w14:textId="77777777" w:rsidR="00BB6704" w:rsidRPr="00A775EA" w:rsidRDefault="00BB6704" w:rsidP="00086332">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1122" w:type="dxa"/>
          </w:tcPr>
          <w:p w14:paraId="31AED471" w14:textId="0B30DA5D" w:rsidR="00BB6704" w:rsidRPr="00A775EA" w:rsidRDefault="002C51CB" w:rsidP="00086332">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Pr>
                <w:color w:val="000000" w:themeColor="text1"/>
                <w:sz w:val="22"/>
                <w:szCs w:val="22"/>
              </w:rPr>
              <w:t xml:space="preserve">      </w:t>
            </w:r>
            <w:r w:rsidR="00C32536" w:rsidRPr="00A775EA">
              <w:rPr>
                <w:color w:val="000000" w:themeColor="text1"/>
                <w:sz w:val="22"/>
                <w:szCs w:val="22"/>
              </w:rPr>
              <w:t>6</w:t>
            </w:r>
          </w:p>
        </w:tc>
        <w:tc>
          <w:tcPr>
            <w:tcW w:w="859" w:type="dxa"/>
          </w:tcPr>
          <w:p w14:paraId="1B18B644" w14:textId="77777777" w:rsidR="00BB6704" w:rsidRPr="00A775EA" w:rsidRDefault="00BB6704" w:rsidP="00086332">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1211" w:type="dxa"/>
          </w:tcPr>
          <w:p w14:paraId="1E14FF8F" w14:textId="20A55A23" w:rsidR="00BB6704" w:rsidRPr="00A775EA" w:rsidRDefault="002C51CB" w:rsidP="00086332">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Pr>
                <w:color w:val="000000" w:themeColor="text1"/>
                <w:sz w:val="22"/>
                <w:szCs w:val="22"/>
              </w:rPr>
              <w:t xml:space="preserve">      3</w:t>
            </w:r>
          </w:p>
        </w:tc>
        <w:tc>
          <w:tcPr>
            <w:tcW w:w="1344" w:type="dxa"/>
          </w:tcPr>
          <w:p w14:paraId="269CD4E9" w14:textId="2AA53F40" w:rsidR="00BB6704" w:rsidRPr="006A5539" w:rsidRDefault="002C51CB" w:rsidP="00086332">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      </w:t>
            </w:r>
            <w:r w:rsidR="00BB6704" w:rsidRPr="006A5539">
              <w:rPr>
                <w:sz w:val="22"/>
                <w:szCs w:val="22"/>
              </w:rPr>
              <w:t>5</w:t>
            </w:r>
          </w:p>
        </w:tc>
        <w:tc>
          <w:tcPr>
            <w:tcW w:w="2126" w:type="dxa"/>
          </w:tcPr>
          <w:p w14:paraId="69A0BED1" w14:textId="37E799A4" w:rsidR="00BB6704" w:rsidRPr="006A5539" w:rsidRDefault="002C51CB" w:rsidP="00086332">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       </w:t>
            </w:r>
            <w:r w:rsidR="00BB6704" w:rsidRPr="006A5539">
              <w:rPr>
                <w:sz w:val="22"/>
                <w:szCs w:val="22"/>
              </w:rPr>
              <w:t>4</w:t>
            </w:r>
          </w:p>
        </w:tc>
        <w:tc>
          <w:tcPr>
            <w:tcW w:w="1129" w:type="dxa"/>
          </w:tcPr>
          <w:p w14:paraId="56C53F67" w14:textId="71789F67" w:rsidR="00BB6704" w:rsidRPr="002C51CB" w:rsidRDefault="002C51CB" w:rsidP="002C51CB">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       5</w:t>
            </w:r>
          </w:p>
        </w:tc>
        <w:tc>
          <w:tcPr>
            <w:tcW w:w="1497" w:type="dxa"/>
          </w:tcPr>
          <w:p w14:paraId="681E2656" w14:textId="668ECEDC" w:rsidR="00BB6704" w:rsidRPr="002C51CB" w:rsidRDefault="002C51CB" w:rsidP="002C51CB">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        </w:t>
            </w:r>
            <w:r w:rsidR="00BB6704" w:rsidRPr="002C51CB">
              <w:rPr>
                <w:sz w:val="22"/>
                <w:szCs w:val="22"/>
              </w:rPr>
              <w:t>5</w:t>
            </w:r>
          </w:p>
        </w:tc>
        <w:tc>
          <w:tcPr>
            <w:tcW w:w="1508" w:type="dxa"/>
          </w:tcPr>
          <w:p w14:paraId="67B19BDD" w14:textId="77777777" w:rsidR="00BB6704" w:rsidRPr="006A5539" w:rsidRDefault="00BB6704" w:rsidP="00086332">
            <w:pPr>
              <w:cnfStyle w:val="000000100000" w:firstRow="0" w:lastRow="0" w:firstColumn="0" w:lastColumn="0" w:oddVBand="0" w:evenVBand="0" w:oddHBand="1" w:evenHBand="0" w:firstRowFirstColumn="0" w:firstRowLastColumn="0" w:lastRowFirstColumn="0" w:lastRowLastColumn="0"/>
              <w:rPr>
                <w:sz w:val="22"/>
                <w:szCs w:val="22"/>
              </w:rPr>
            </w:pPr>
          </w:p>
        </w:tc>
      </w:tr>
    </w:tbl>
    <w:p w14:paraId="7F30E8DE" w14:textId="125693A7" w:rsidR="00BB6704" w:rsidRDefault="00A94B22" w:rsidP="00A94B22">
      <w:r w:rsidRPr="00AA1040">
        <w:t xml:space="preserve">*Studies that </w:t>
      </w:r>
      <w:r w:rsidR="00912320">
        <w:t>show</w:t>
      </w:r>
      <w:r w:rsidR="00912320" w:rsidRPr="00AA1040">
        <w:t xml:space="preserve"> </w:t>
      </w:r>
      <w:r w:rsidRPr="00AA1040">
        <w:t xml:space="preserve">no contributions </w:t>
      </w:r>
      <w:r w:rsidR="00BD228F">
        <w:t>are</w:t>
      </w:r>
      <w:r w:rsidR="00912320">
        <w:t xml:space="preserve"> those that </w:t>
      </w:r>
      <w:r w:rsidRPr="00AA1040">
        <w:t>explored teachers’ views</w:t>
      </w:r>
      <w:r w:rsidR="0008283D">
        <w:t>.</w:t>
      </w:r>
    </w:p>
    <w:p w14:paraId="7B524355" w14:textId="1DEE1369" w:rsidR="006A5539" w:rsidRDefault="006A5539" w:rsidP="00A94B22"/>
    <w:p w14:paraId="5AAF7C9C" w14:textId="0FBFFFAD" w:rsidR="002656AA" w:rsidRPr="00A775EA" w:rsidRDefault="00C32536" w:rsidP="00A775EA">
      <w:pPr>
        <w:pStyle w:val="Caption"/>
        <w:rPr>
          <w:color w:val="000000" w:themeColor="text1"/>
        </w:rPr>
      </w:pPr>
      <w:bookmarkStart w:id="51" w:name="_Toc71960708"/>
      <w:bookmarkStart w:id="52" w:name="_Toc72421580"/>
      <w:bookmarkStart w:id="53" w:name="_Toc72703059"/>
      <w:bookmarkStart w:id="54" w:name="_Toc78756178"/>
      <w:r w:rsidRPr="00A775EA">
        <w:rPr>
          <w:rFonts w:ascii="Times New Roman" w:hAnsi="Times New Roman" w:cs="Times New Roman (Body CS)"/>
          <w:b w:val="0"/>
          <w:smallCaps w:val="0"/>
          <w:color w:val="000000" w:themeColor="text1"/>
          <w:sz w:val="24"/>
        </w:rPr>
        <w:lastRenderedPageBreak/>
        <w:t xml:space="preserve">Table </w:t>
      </w:r>
      <w:r w:rsidR="008D4633">
        <w:rPr>
          <w:rFonts w:ascii="Times New Roman" w:hAnsi="Times New Roman" w:cs="Times New Roman (Body CS)"/>
          <w:b w:val="0"/>
          <w:smallCaps w:val="0"/>
          <w:color w:val="000000" w:themeColor="text1"/>
          <w:sz w:val="24"/>
        </w:rPr>
        <w:fldChar w:fldCharType="begin"/>
      </w:r>
      <w:r w:rsidR="008D4633">
        <w:rPr>
          <w:rFonts w:ascii="Times New Roman" w:hAnsi="Times New Roman" w:cs="Times New Roman (Body CS)"/>
          <w:b w:val="0"/>
          <w:smallCaps w:val="0"/>
          <w:color w:val="000000" w:themeColor="text1"/>
          <w:sz w:val="24"/>
        </w:rPr>
        <w:instrText xml:space="preserve"> SEQ Table \* ARABIC </w:instrText>
      </w:r>
      <w:r w:rsidR="008D4633">
        <w:rPr>
          <w:rFonts w:ascii="Times New Roman" w:hAnsi="Times New Roman" w:cs="Times New Roman (Body CS)"/>
          <w:b w:val="0"/>
          <w:smallCaps w:val="0"/>
          <w:color w:val="000000" w:themeColor="text1"/>
          <w:sz w:val="24"/>
        </w:rPr>
        <w:fldChar w:fldCharType="separate"/>
      </w:r>
      <w:r w:rsidR="008D4633">
        <w:rPr>
          <w:rFonts w:ascii="Times New Roman" w:hAnsi="Times New Roman" w:cs="Times New Roman (Body CS)"/>
          <w:b w:val="0"/>
          <w:smallCaps w:val="0"/>
          <w:noProof/>
          <w:color w:val="000000" w:themeColor="text1"/>
          <w:sz w:val="24"/>
        </w:rPr>
        <w:t>7</w:t>
      </w:r>
      <w:r w:rsidR="008D4633">
        <w:rPr>
          <w:rFonts w:ascii="Times New Roman" w:hAnsi="Times New Roman" w:cs="Times New Roman (Body CS)"/>
          <w:b w:val="0"/>
          <w:smallCaps w:val="0"/>
          <w:color w:val="000000" w:themeColor="text1"/>
          <w:sz w:val="24"/>
        </w:rPr>
        <w:fldChar w:fldCharType="end"/>
      </w:r>
      <w:r w:rsidRPr="00A775EA">
        <w:rPr>
          <w:rFonts w:ascii="Times New Roman" w:hAnsi="Times New Roman" w:cs="Times New Roman (Body CS)"/>
          <w:b w:val="0"/>
          <w:bCs w:val="0"/>
          <w:smallCaps w:val="0"/>
          <w:color w:val="000000" w:themeColor="text1"/>
          <w:sz w:val="24"/>
        </w:rPr>
        <w:t>. Contribution of studies to each descriptive theme for teachers</w:t>
      </w:r>
      <w:bookmarkEnd w:id="51"/>
      <w:bookmarkEnd w:id="52"/>
      <w:bookmarkEnd w:id="53"/>
      <w:r w:rsidR="0008283D">
        <w:rPr>
          <w:rFonts w:ascii="Times New Roman" w:hAnsi="Times New Roman" w:cs="Times New Roman (Body CS)"/>
          <w:b w:val="0"/>
          <w:bCs w:val="0"/>
          <w:smallCaps w:val="0"/>
          <w:color w:val="000000" w:themeColor="text1"/>
          <w:sz w:val="24"/>
        </w:rPr>
        <w:t>.</w:t>
      </w:r>
      <w:bookmarkEnd w:id="54"/>
      <w:r w:rsidRPr="00A775EA">
        <w:rPr>
          <w:b w:val="0"/>
          <w:bCs w:val="0"/>
          <w:color w:val="000000" w:themeColor="text1"/>
        </w:rPr>
        <w:t xml:space="preserve"> </w:t>
      </w:r>
    </w:p>
    <w:tbl>
      <w:tblPr>
        <w:tblStyle w:val="PlainTable1"/>
        <w:tblpPr w:leftFromText="180" w:rightFromText="180" w:vertAnchor="page" w:horzAnchor="margin" w:tblpY="1961"/>
        <w:tblW w:w="14542" w:type="dxa"/>
        <w:tblLayout w:type="fixed"/>
        <w:tblLook w:val="04A0" w:firstRow="1" w:lastRow="0" w:firstColumn="1" w:lastColumn="0" w:noHBand="0" w:noVBand="1"/>
      </w:tblPr>
      <w:tblGrid>
        <w:gridCol w:w="1940"/>
        <w:gridCol w:w="890"/>
        <w:gridCol w:w="1011"/>
        <w:gridCol w:w="1027"/>
        <w:gridCol w:w="1067"/>
        <w:gridCol w:w="1070"/>
        <w:gridCol w:w="1454"/>
        <w:gridCol w:w="2048"/>
        <w:gridCol w:w="1351"/>
        <w:gridCol w:w="1279"/>
        <w:gridCol w:w="1405"/>
      </w:tblGrid>
      <w:tr w:rsidR="00BB6704" w:rsidRPr="00B71FB2" w14:paraId="32286097" w14:textId="77777777" w:rsidTr="00C12099">
        <w:trPr>
          <w:cnfStyle w:val="100000000000" w:firstRow="1" w:lastRow="0" w:firstColumn="0" w:lastColumn="0" w:oddVBand="0" w:evenVBand="0" w:oddHBand="0"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1940" w:type="dxa"/>
            <w:vMerge w:val="restart"/>
          </w:tcPr>
          <w:p w14:paraId="6B806DB8" w14:textId="77777777" w:rsidR="00BB6704" w:rsidRPr="006A5539" w:rsidRDefault="00BB6704" w:rsidP="006A5539">
            <w:pPr>
              <w:rPr>
                <w:b w:val="0"/>
                <w:bCs w:val="0"/>
                <w:sz w:val="22"/>
                <w:szCs w:val="22"/>
              </w:rPr>
            </w:pPr>
            <w:r w:rsidRPr="006A5539">
              <w:rPr>
                <w:sz w:val="22"/>
                <w:szCs w:val="22"/>
              </w:rPr>
              <w:t>Descriptive themes</w:t>
            </w:r>
          </w:p>
        </w:tc>
        <w:tc>
          <w:tcPr>
            <w:tcW w:w="11197" w:type="dxa"/>
            <w:gridSpan w:val="9"/>
          </w:tcPr>
          <w:p w14:paraId="38FE0EFA" w14:textId="77777777" w:rsidR="00BB6704" w:rsidRPr="006A5539" w:rsidRDefault="00BB6704" w:rsidP="006A5539">
            <w:pPr>
              <w:cnfStyle w:val="100000000000" w:firstRow="1" w:lastRow="0" w:firstColumn="0" w:lastColumn="0" w:oddVBand="0" w:evenVBand="0" w:oddHBand="0" w:evenHBand="0" w:firstRowFirstColumn="0" w:firstRowLastColumn="0" w:lastRowFirstColumn="0" w:lastRowLastColumn="0"/>
              <w:rPr>
                <w:b w:val="0"/>
                <w:bCs w:val="0"/>
                <w:sz w:val="22"/>
                <w:szCs w:val="22"/>
              </w:rPr>
            </w:pPr>
            <w:r w:rsidRPr="006A5539">
              <w:rPr>
                <w:sz w:val="22"/>
                <w:szCs w:val="22"/>
              </w:rPr>
              <w:t>Studies</w:t>
            </w:r>
          </w:p>
        </w:tc>
        <w:tc>
          <w:tcPr>
            <w:tcW w:w="1405" w:type="dxa"/>
            <w:vMerge w:val="restart"/>
          </w:tcPr>
          <w:p w14:paraId="05914C4A" w14:textId="77777777" w:rsidR="00BB6704" w:rsidRPr="006A5539" w:rsidRDefault="00BB6704" w:rsidP="006A5539">
            <w:pPr>
              <w:cnfStyle w:val="100000000000" w:firstRow="1" w:lastRow="0" w:firstColumn="0" w:lastColumn="0" w:oddVBand="0" w:evenVBand="0" w:oddHBand="0" w:evenHBand="0" w:firstRowFirstColumn="0" w:firstRowLastColumn="0" w:lastRowFirstColumn="0" w:lastRowLastColumn="0"/>
              <w:rPr>
                <w:sz w:val="22"/>
                <w:szCs w:val="22"/>
              </w:rPr>
            </w:pPr>
            <w:r w:rsidRPr="006A5539">
              <w:rPr>
                <w:sz w:val="22"/>
                <w:szCs w:val="22"/>
              </w:rPr>
              <w:t>No. of studies contributing to the theme</w:t>
            </w:r>
          </w:p>
        </w:tc>
      </w:tr>
      <w:tr w:rsidR="00BB6704" w:rsidRPr="00B71FB2" w14:paraId="5DA42C14" w14:textId="77777777" w:rsidTr="008A5252">
        <w:trPr>
          <w:cnfStyle w:val="000000100000" w:firstRow="0" w:lastRow="0" w:firstColumn="0" w:lastColumn="0" w:oddVBand="0" w:evenVBand="0" w:oddHBand="1" w:evenHBand="0" w:firstRowFirstColumn="0" w:firstRowLastColumn="0" w:lastRowFirstColumn="0" w:lastRowLastColumn="0"/>
          <w:trHeight w:val="1194"/>
        </w:trPr>
        <w:tc>
          <w:tcPr>
            <w:cnfStyle w:val="001000000000" w:firstRow="0" w:lastRow="0" w:firstColumn="1" w:lastColumn="0" w:oddVBand="0" w:evenVBand="0" w:oddHBand="0" w:evenHBand="0" w:firstRowFirstColumn="0" w:firstRowLastColumn="0" w:lastRowFirstColumn="0" w:lastRowLastColumn="0"/>
            <w:tcW w:w="1940" w:type="dxa"/>
            <w:vMerge/>
          </w:tcPr>
          <w:p w14:paraId="520E530D" w14:textId="77777777" w:rsidR="00BB6704" w:rsidRPr="00B71FB2" w:rsidRDefault="00BB6704" w:rsidP="006A5539">
            <w:pPr>
              <w:rPr>
                <w:b w:val="0"/>
                <w:bCs w:val="0"/>
              </w:rPr>
            </w:pPr>
          </w:p>
        </w:tc>
        <w:tc>
          <w:tcPr>
            <w:tcW w:w="890" w:type="dxa"/>
          </w:tcPr>
          <w:p w14:paraId="0A94FD88" w14:textId="5671FB5D" w:rsidR="00BB6704" w:rsidRPr="001D3732" w:rsidRDefault="001D3732" w:rsidP="006A5539">
            <w:pPr>
              <w:cnfStyle w:val="000000100000" w:firstRow="0" w:lastRow="0" w:firstColumn="0" w:lastColumn="0" w:oddVBand="0" w:evenVBand="0" w:oddHBand="1" w:evenHBand="0" w:firstRowFirstColumn="0" w:firstRowLastColumn="0" w:lastRowFirstColumn="0" w:lastRowLastColumn="0"/>
              <w:rPr>
                <w:sz w:val="20"/>
                <w:szCs w:val="20"/>
              </w:rPr>
            </w:pPr>
            <w:r w:rsidRPr="001D3732">
              <w:rPr>
                <w:sz w:val="20"/>
                <w:szCs w:val="20"/>
              </w:rPr>
              <w:fldChar w:fldCharType="begin"/>
            </w:r>
            <w:r w:rsidR="004F294A">
              <w:rPr>
                <w:sz w:val="20"/>
                <w:szCs w:val="20"/>
              </w:rPr>
              <w:instrText xml:space="preserve"> ADDIN EN.CITE &lt;EndNote&gt;&lt;Cite AuthorYear="1"&gt;&lt;Author&gt;Hek&lt;/Author&gt;&lt;Year&gt;2005&lt;/Year&gt;&lt;RecNum&gt;635&lt;/RecNum&gt;&lt;DisplayText&gt;Hek (2005b)&lt;/DisplayText&gt;&lt;record&gt;&lt;rec-number&gt;635&lt;/rec-number&gt;&lt;foreign-keys&gt;&lt;key app="EN" db-id="ve5pvdd0kef5eueax0qx00zjdawt00rzwfxd" timestamp="1586610559"&gt;635&lt;/key&gt;&lt;/foreign-keys&gt;&lt;ref-type name="Journal Article"&gt;17&lt;/ref-type&gt;&lt;contributors&gt;&lt;authors&gt;&lt;author&gt;Hek, Rachel&lt;/author&gt;&lt;/authors&gt;&lt;/contributors&gt;&lt;titles&gt;&lt;title&gt;The role of education in the settlement of young refugees in the UK: The experiences of young refugees&lt;/title&gt;&lt;secondary-title&gt;Practice&lt;/secondary-title&gt;&lt;/titles&gt;&lt;periodical&gt;&lt;full-title&gt;Practice&lt;/full-title&gt;&lt;/periodical&gt;&lt;pages&gt;157-171&lt;/pages&gt;&lt;volume&gt;17&lt;/volume&gt;&lt;number&gt;3&lt;/number&gt;&lt;dates&gt;&lt;year&gt;2005&lt;/year&gt;&lt;pub-dates&gt;&lt;date&gt;2005/09/01&lt;/date&gt;&lt;/pub-dates&gt;&lt;/dates&gt;&lt;publisher&gt;Routledge&lt;/publisher&gt;&lt;isbn&gt;0950-3153&lt;/isbn&gt;&lt;urls&gt;&lt;/urls&gt;&lt;/record&gt;&lt;/Cite&gt;&lt;/EndNote&gt;</w:instrText>
            </w:r>
            <w:r w:rsidRPr="001D3732">
              <w:rPr>
                <w:sz w:val="20"/>
                <w:szCs w:val="20"/>
              </w:rPr>
              <w:fldChar w:fldCharType="separate"/>
            </w:r>
            <w:r w:rsidRPr="001D3732">
              <w:rPr>
                <w:noProof/>
                <w:sz w:val="20"/>
                <w:szCs w:val="20"/>
              </w:rPr>
              <w:t>Hek (2005b)</w:t>
            </w:r>
            <w:r w:rsidRPr="001D3732">
              <w:rPr>
                <w:sz w:val="20"/>
                <w:szCs w:val="20"/>
              </w:rPr>
              <w:fldChar w:fldCharType="end"/>
            </w:r>
          </w:p>
        </w:tc>
        <w:tc>
          <w:tcPr>
            <w:tcW w:w="1011" w:type="dxa"/>
          </w:tcPr>
          <w:p w14:paraId="10CEFBCA" w14:textId="65217E3F" w:rsidR="00BB6704" w:rsidRPr="001D3732" w:rsidRDefault="001D3732" w:rsidP="006A553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fldChar w:fldCharType="begin"/>
            </w:r>
            <w:r>
              <w:rPr>
                <w:sz w:val="20"/>
                <w:szCs w:val="20"/>
              </w:rPr>
              <w:instrText xml:space="preserve"> ADDIN EN.CITE &lt;EndNote&gt;&lt;Cite AuthorYear="1"&gt;&lt;Author&gt;Ferfolja&lt;/Author&gt;&lt;Year&gt;2010&lt;/Year&gt;&lt;RecNum&gt;1982&lt;/RecNum&gt;&lt;DisplayText&gt;Ferfolja and Vickers (2010)&lt;/DisplayText&gt;&lt;record&gt;&lt;rec-number&gt;1982&lt;/rec-number&gt;&lt;foreign-keys&gt;&lt;key app="EN" db-id="ve5pvdd0kef5eueax0qx00zjdawt00rzwfxd" timestamp="1595185859"&gt;1982&lt;/key&gt;&lt;/foreign-keys&gt;&lt;ref-type name="Journal Article"&gt;17&lt;/ref-type&gt;&lt;contributors&gt;&lt;authors&gt;&lt;author&gt;Ferfolja, Tania&lt;/author&gt;&lt;author&gt;Vickers, Margaret&lt;/author&gt;&lt;/authors&gt;&lt;/contributors&gt;&lt;titles&gt;&lt;title&gt;Supporting refugee students in school education in Greater Western Sydney&lt;/title&gt;&lt;secondary-title&gt;Critical Studies in Education&lt;/secondary-title&gt;&lt;/titles&gt;&lt;periodical&gt;&lt;full-title&gt;Critical Studies in Education&lt;/full-title&gt;&lt;/periodical&gt;&lt;pages&gt;149-162&lt;/pages&gt;&lt;volume&gt;51&lt;/volume&gt;&lt;number&gt;2&lt;/number&gt;&lt;dates&gt;&lt;year&gt;2010&lt;/year&gt;&lt;/dates&gt;&lt;isbn&gt;1750-8487&lt;/isbn&gt;&lt;urls&gt;&lt;/urls&gt;&lt;/record&gt;&lt;/Cite&gt;&lt;/EndNote&gt;</w:instrText>
            </w:r>
            <w:r>
              <w:rPr>
                <w:sz w:val="20"/>
                <w:szCs w:val="20"/>
              </w:rPr>
              <w:fldChar w:fldCharType="separate"/>
            </w:r>
            <w:r>
              <w:rPr>
                <w:noProof/>
                <w:sz w:val="20"/>
                <w:szCs w:val="20"/>
              </w:rPr>
              <w:t>Ferfolja and Vickers (2010)</w:t>
            </w:r>
            <w:r>
              <w:rPr>
                <w:sz w:val="20"/>
                <w:szCs w:val="20"/>
              </w:rPr>
              <w:fldChar w:fldCharType="end"/>
            </w:r>
          </w:p>
        </w:tc>
        <w:tc>
          <w:tcPr>
            <w:tcW w:w="1027" w:type="dxa"/>
          </w:tcPr>
          <w:p w14:paraId="1FB42862" w14:textId="027C0F21" w:rsidR="00BB6704" w:rsidRPr="001D3732" w:rsidRDefault="001D3732" w:rsidP="001D3732">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fldChar w:fldCharType="begin"/>
            </w:r>
            <w:r w:rsidR="00516501">
              <w:rPr>
                <w:sz w:val="20"/>
                <w:szCs w:val="20"/>
              </w:rPr>
              <w:instrText xml:space="preserve"> ADDIN EN.CITE &lt;EndNote&gt;&lt;Cite AuthorYear="1"&gt;&lt;Author&gt;Hastings&lt;/Author&gt;&lt;Year&gt;2012&lt;/Year&gt;&lt;RecNum&gt;585&lt;/RecNum&gt;&lt;DisplayText&gt;Hastings (2012)&lt;/DisplayText&gt;&lt;record&gt;&lt;rec-number&gt;585&lt;/rec-number&gt;&lt;foreign-keys&gt;&lt;key app="EN" db-id="ve5pvdd0kef5eueax0qx00zjdawt00rzwfxd" timestamp="1583674725"&gt;585&lt;/key&gt;&lt;/foreign-keys&gt;&lt;ref-type name="Journal Article"&gt;17&lt;/ref-type&gt;&lt;contributors&gt;&lt;authors&gt;&lt;author&gt;Hastings, Catherine&lt;/author&gt;&lt;/authors&gt;&lt;/contributors&gt;&lt;titles&gt;&lt;title&gt;The Experience of Male Adolescent Refugees during Their Transfer and Adaptation to a UK Secondary School&lt;/title&gt;&lt;secondary-title&gt;Educational Psychology in Practice&lt;/secondary-title&gt;&lt;/titles&gt;&lt;periodical&gt;&lt;full-title&gt;Educational Psychology in Practice&lt;/full-title&gt;&lt;/periodical&gt;&lt;pages&gt;335-351&lt;/pages&gt;&lt;volume&gt;28&lt;/volume&gt;&lt;number&gt;4&lt;/number&gt;&lt;keywords&gt;&lt;keyword&gt;Academic Achievement&lt;/keyword&gt;&lt;keyword&gt;Refugees&lt;/keyword&gt;&lt;keyword&gt;Foreign Countries&lt;/keyword&gt;&lt;keyword&gt;Males&lt;/keyword&gt;&lt;keyword&gt;Adolescents&lt;/keyword&gt;&lt;keyword&gt;Secondary School Students&lt;/keyword&gt;&lt;keyword&gt;Phenomenology&lt;/keyword&gt;&lt;keyword&gt;Student Adjustment&lt;/keyword&gt;&lt;keyword&gt;Safety&lt;/keyword&gt;&lt;keyword&gt;Student School Relationship&lt;/keyword&gt;&lt;keyword&gt;United Kingdom&lt;/keyword&gt;&lt;/keywords&gt;&lt;dates&gt;&lt;year&gt;2012&lt;/year&gt;&lt;/dates&gt;&lt;publisher&gt;Educational Psychology in Practice&lt;/publisher&gt;&lt;isbn&gt;0266-7363&lt;/isbn&gt;&lt;accession-num&gt;EJ987822&lt;/accession-num&gt;&lt;urls&gt;&lt;/urls&gt;&lt;remote-database-name&gt;eric&lt;/remote-database-name&gt;&lt;remote-database-provider&gt;EBSCOhost&lt;/remote-database-provider&gt;&lt;/record&gt;&lt;/Cite&gt;&lt;/EndNote&gt;</w:instrText>
            </w:r>
            <w:r>
              <w:rPr>
                <w:sz w:val="20"/>
                <w:szCs w:val="20"/>
              </w:rPr>
              <w:fldChar w:fldCharType="separate"/>
            </w:r>
            <w:r>
              <w:rPr>
                <w:noProof/>
                <w:sz w:val="20"/>
                <w:szCs w:val="20"/>
              </w:rPr>
              <w:t>Hastings (2012)</w:t>
            </w:r>
            <w:r>
              <w:rPr>
                <w:sz w:val="20"/>
                <w:szCs w:val="20"/>
              </w:rPr>
              <w:fldChar w:fldCharType="end"/>
            </w:r>
          </w:p>
        </w:tc>
        <w:tc>
          <w:tcPr>
            <w:tcW w:w="1067" w:type="dxa"/>
          </w:tcPr>
          <w:p w14:paraId="5D7DFB69" w14:textId="0A66336C" w:rsidR="00BB6704" w:rsidRPr="001D3732" w:rsidRDefault="001D3732" w:rsidP="006A553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fldChar w:fldCharType="begin">
                <w:fldData xml:space="preserve">PEVuZE5vdGU+PENpdGUgQXV0aG9yWWVhcj0iMSI+PEF1dGhvcj5CbG9jazwvQXV0aG9yPjxZZWFy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</w:fldData>
              </w:fldChar>
            </w:r>
            <w:r w:rsidR="000046E5">
              <w:rPr>
                <w:sz w:val="20"/>
                <w:szCs w:val="20"/>
              </w:rPr>
              <w:instrText xml:space="preserve"> ADDIN EN.CITE </w:instrText>
            </w:r>
            <w:r w:rsidR="000046E5">
              <w:rPr>
                <w:sz w:val="20"/>
                <w:szCs w:val="20"/>
              </w:rPr>
              <w:fldChar w:fldCharType="begin">
                <w:fldData xml:space="preserve">PEVuZE5vdGU+PENpdGUgQXV0aG9yWWVhcj0iMSI+PEF1dGhvcj5CbG9jazwvQXV0aG9yPjxZZWFy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</w:fldData>
              </w:fldChar>
            </w:r>
            <w:r w:rsidR="000046E5">
              <w:rPr>
                <w:sz w:val="20"/>
                <w:szCs w:val="20"/>
              </w:rPr>
              <w:instrText xml:space="preserve"> ADDIN EN.CITE.DATA </w:instrText>
            </w:r>
            <w:r w:rsidR="000046E5">
              <w:rPr>
                <w:sz w:val="20"/>
                <w:szCs w:val="20"/>
              </w:rPr>
            </w:r>
            <w:r w:rsidR="000046E5">
              <w:rPr>
                <w:sz w:val="20"/>
                <w:szCs w:val="20"/>
              </w:rPr>
              <w:fldChar w:fldCharType="end"/>
            </w:r>
            <w:r>
              <w:rPr>
                <w:sz w:val="20"/>
                <w:szCs w:val="20"/>
              </w:rPr>
            </w:r>
            <w:r>
              <w:rPr>
                <w:sz w:val="20"/>
                <w:szCs w:val="20"/>
              </w:rPr>
              <w:fldChar w:fldCharType="separate"/>
            </w:r>
            <w:r>
              <w:rPr>
                <w:noProof/>
                <w:sz w:val="20"/>
                <w:szCs w:val="20"/>
              </w:rPr>
              <w:t>Block et al. (2014)</w:t>
            </w:r>
            <w:r>
              <w:rPr>
                <w:sz w:val="20"/>
                <w:szCs w:val="20"/>
              </w:rPr>
              <w:fldChar w:fldCharType="end"/>
            </w:r>
          </w:p>
        </w:tc>
        <w:tc>
          <w:tcPr>
            <w:tcW w:w="1070" w:type="dxa"/>
          </w:tcPr>
          <w:p w14:paraId="4522D3BF" w14:textId="65F1D507" w:rsidR="00BB6704" w:rsidRPr="001D3732" w:rsidRDefault="008A5252" w:rsidP="006A553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fldChar w:fldCharType="begin"/>
            </w:r>
            <w:r w:rsidR="00516501">
              <w:rPr>
                <w:sz w:val="20"/>
                <w:szCs w:val="20"/>
              </w:rPr>
              <w:instrText xml:space="preserve"> ADDIN EN.CITE &lt;EndNote&gt;&lt;Cite AuthorYear="1"&gt;&lt;Author&gt;Due&lt;/Author&gt;&lt;Year&gt;2016&lt;/Year&gt;&lt;RecNum&gt;575&lt;/RecNum&gt;&lt;DisplayText&gt;Due et al. (2016)&lt;/DisplayText&gt;&lt;record&gt;&lt;rec-number&gt;575&lt;/rec-number&gt;&lt;foreign-keys&gt;&lt;key app="EN" db-id="ve5pvdd0kef5eueax0qx00zjdawt00rzwfxd" timestamp="1583674725"&gt;575&lt;/key&gt;&lt;/foreign-keys&gt;&lt;ref-type name="Journal Article"&gt;17&lt;/ref-type&gt;&lt;contributors&gt;&lt;authors&gt;&lt;author&gt;Due, C.&lt;/author&gt;&lt;author&gt;Riggs, D.&lt;/author&gt;&lt;author&gt;Augoustinos, M.&lt;/author&gt;&lt;/authors&gt;&lt;/contributors&gt;&lt;titles&gt;&lt;title&gt;Experiences of School Belonging for Young Children with Refugee Backgrounds&lt;/title&gt;&lt;secondary-title&gt;Educational and Developmental Psychologist&lt;/secondary-title&gt;&lt;/titles&gt;&lt;periodical&gt;&lt;full-title&gt;Educational and Developmental Psychologist&lt;/full-title&gt;&lt;/periodical&gt;&lt;pages&gt;33-53&lt;/pages&gt;&lt;volume&gt;33&lt;/volume&gt;&lt;keywords&gt;&lt;keyword&gt;Refugees&lt;/keyword&gt;&lt;keyword&gt;Well Being&lt;/keyword&gt;&lt;keyword&gt;Children&lt;/keyword&gt;&lt;keyword&gt;Early Adolescents&lt;/keyword&gt;&lt;keyword&gt;Foreign Countries&lt;/keyword&gt;&lt;keyword&gt;Student School Relationship&lt;/keyword&gt;&lt;keyword&gt;Identification (Psychology)&lt;/keyword&gt;&lt;keyword&gt;Peer Relationship&lt;/keyword&gt;&lt;keyword&gt;Teacher Student Relationship&lt;/keyword&gt;&lt;keyword&gt;Educational Environment&lt;/keyword&gt;&lt;keyword&gt;Experience&lt;/keyword&gt;&lt;keyword&gt;Photography&lt;/keyword&gt;&lt;keyword&gt;Values&lt;/keyword&gt;&lt;keyword&gt;Australia&lt;/keyword&gt;&lt;/keywords&gt;&lt;dates&gt;&lt;year&gt;2016&lt;/year&gt;&lt;/dates&gt;&lt;publisher&gt;Educational and Developmental Psychologist&lt;/publisher&gt;&lt;isbn&gt;2059-0776&lt;/isbn&gt;&lt;accession-num&gt;EJ1106243&lt;/accession-num&gt;&lt;urls&gt;&lt;/urls&gt;&lt;remote-database-name&gt;eric&lt;/remote-database-name&gt;&lt;remote-database-provider&gt;EBSCOhost&lt;/remote-database-provider&gt;&lt;/record&gt;&lt;/Cite&gt;&lt;/EndNote&gt;</w:instrText>
            </w:r>
            <w:r>
              <w:rPr>
                <w:sz w:val="20"/>
                <w:szCs w:val="20"/>
              </w:rPr>
              <w:fldChar w:fldCharType="separate"/>
            </w:r>
            <w:r>
              <w:rPr>
                <w:noProof/>
                <w:sz w:val="20"/>
                <w:szCs w:val="20"/>
              </w:rPr>
              <w:t>Due et al. (2016)</w:t>
            </w:r>
            <w:r>
              <w:rPr>
                <w:sz w:val="20"/>
                <w:szCs w:val="20"/>
              </w:rPr>
              <w:fldChar w:fldCharType="end"/>
            </w:r>
          </w:p>
        </w:tc>
        <w:tc>
          <w:tcPr>
            <w:tcW w:w="1454" w:type="dxa"/>
          </w:tcPr>
          <w:p w14:paraId="64220FBD" w14:textId="2967A96E" w:rsidR="00BB6704" w:rsidRPr="001D3732" w:rsidRDefault="008A5252" w:rsidP="006A553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fldChar w:fldCharType="begin"/>
            </w:r>
            <w:r w:rsidR="000046E5">
              <w:rPr>
                <w:sz w:val="20"/>
                <w:szCs w:val="20"/>
              </w:rPr>
              <w:instrText xml:space="preserve"> ADDIN EN.CITE &lt;EndNote&gt;&lt;Cite AuthorYear="1"&gt;&lt;Author&gt;Crawford&lt;/Author&gt;&lt;Year&gt;2017&lt;/Year&gt;&lt;RecNum&gt;571&lt;/RecNum&gt;&lt;DisplayText&gt;Crawford (2017)&lt;/DisplayText&gt;&lt;record&gt;&lt;rec-number&gt;571&lt;/rec-number&gt;&lt;foreign-keys&gt;&lt;key app="EN" db-id="ve5pvdd0kef5eueax0qx00zjdawt00rzwfxd" timestamp="1583674725"&gt;571&lt;/key&gt;&lt;/foreign-keys&gt;&lt;ref-type name="Journal Article"&gt;17&lt;/ref-type&gt;&lt;contributors&gt;&lt;authors&gt;&lt;author&gt;Crawford, Renée&lt;/author&gt;&lt;/authors&gt;&lt;/contributors&gt;&lt;titles&gt;&lt;title&gt;Creating Unity through Celebrating Diversity: A Case Study That Explores the Impact of Music Education on Refugee Background Students&lt;/title&gt;&lt;secondary-title&gt;International Journal of Music Education&lt;/secondary-title&gt;&lt;/titles&gt;&lt;periodical&gt;&lt;full-title&gt;International Journal of Music Education&lt;/full-title&gt;&lt;/periodical&gt;&lt;pages&gt;343-356&lt;/pages&gt;&lt;volume&gt;35&lt;/volume&gt;&lt;number&gt;3&lt;/number&gt;&lt;keywords&gt;&lt;keyword&gt;Case Studies&lt;/keyword&gt;&lt;keyword&gt;Music&lt;/keyword&gt;&lt;keyword&gt;Music Education&lt;/keyword&gt;&lt;keyword&gt;Refugees&lt;/keyword&gt;&lt;keyword&gt;Foreign Countries&lt;/keyword&gt;&lt;keyword&gt;Creativity&lt;/keyword&gt;&lt;keyword&gt;Elementary Secondary Education&lt;/keyword&gt;&lt;keyword&gt;Student Experience&lt;/keyword&gt;&lt;keyword&gt;Semi Structured Interviews&lt;/keyword&gt;&lt;keyword&gt;Observation&lt;/keyword&gt;&lt;keyword&gt;Australia&lt;/keyword&gt;&lt;/keywords&gt;&lt;dates&gt;&lt;year&gt;2017&lt;/year&gt;&lt;pub-dates&gt;&lt;date&gt;08/01/&lt;/date&gt;&lt;/pub-dates&gt;&lt;/dates&gt;&lt;publisher&gt;International Journal of Music Education&lt;/publisher&gt;&lt;isbn&gt;0255-7614&lt;/isbn&gt;&lt;accession-num&gt;EJ1150720&lt;/accession-num&gt;&lt;urls&gt;&lt;/urls&gt;&lt;remote-database-name&gt;eric&lt;/remote-database-name&gt;&lt;remote-database-provider&gt;EBSCOhost&lt;/remote-database-provider&gt;&lt;/record&gt;&lt;/Cite&gt;&lt;/EndNote&gt;</w:instrText>
            </w:r>
            <w:r>
              <w:rPr>
                <w:sz w:val="20"/>
                <w:szCs w:val="20"/>
              </w:rPr>
              <w:fldChar w:fldCharType="separate"/>
            </w:r>
            <w:r>
              <w:rPr>
                <w:noProof/>
                <w:sz w:val="20"/>
                <w:szCs w:val="20"/>
              </w:rPr>
              <w:t>Crawford (2017)</w:t>
            </w:r>
            <w:r>
              <w:rPr>
                <w:sz w:val="20"/>
                <w:szCs w:val="20"/>
              </w:rPr>
              <w:fldChar w:fldCharType="end"/>
            </w:r>
          </w:p>
        </w:tc>
        <w:tc>
          <w:tcPr>
            <w:tcW w:w="2048" w:type="dxa"/>
          </w:tcPr>
          <w:p w14:paraId="0F2DAC78" w14:textId="429902DF" w:rsidR="00BB6704" w:rsidRPr="001D3732" w:rsidRDefault="008A5252" w:rsidP="008A5252">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fldChar w:fldCharType="begin"/>
            </w:r>
            <w:r w:rsidR="00516501">
              <w:rPr>
                <w:sz w:val="20"/>
                <w:szCs w:val="20"/>
              </w:rPr>
              <w:instrText xml:space="preserve"> ADDIN EN.CITE &lt;EndNote&gt;&lt;Cite AuthorYear="1"&gt;&lt;Author&gt;Kuçuksuleymanoglu&lt;/Author&gt;&lt;Year&gt;2018&lt;/Year&gt;&lt;RecNum&gt;578&lt;/RecNum&gt;&lt;DisplayText&gt;Kuçuksuleymanoglu (2018)&lt;/DisplayText&gt;&lt;record&gt;&lt;rec-number&gt;578&lt;/rec-number&gt;&lt;foreign-keys&gt;&lt;key app="EN" db-id="ve5pvdd0kef5eueax0qx00zjdawt00rzwfxd" timestamp="1583674725"&gt;578&lt;/key&gt;&lt;/foreign-keys&gt;&lt;ref-type name="Journal Article"&gt;17&lt;/ref-type&gt;&lt;contributors&gt;&lt;authors&gt;&lt;author&gt;Kuçuksuleymanoglu, Ruyam&lt;/author&gt;&lt;/authors&gt;&lt;/contributors&gt;&lt;titles&gt;&lt;title&gt;Integration of Syrian Refugees and Turkish Students by Non-Formal Education Activities&lt;/title&gt;&lt;secondary-title&gt;International Journal of Evaluation and Research in Education&lt;/secondary-title&gt;&lt;/titles&gt;&lt;periodical&gt;&lt;full-title&gt;International Journal of Evaluation and Research in Education&lt;/full-title&gt;&lt;/periodical&gt;&lt;pages&gt;244-252&lt;/pages&gt;&lt;volume&gt;7&lt;/volume&gt;&lt;number&gt;3&lt;/number&gt;&lt;keywords&gt;&lt;keyword&gt;Foreign Countries&lt;/keyword&gt;&lt;keyword&gt;Refugees&lt;/keyword&gt;&lt;keyword&gt;Nonformal Education&lt;/keyword&gt;&lt;keyword&gt;Student Attitudes&lt;/keyword&gt;&lt;keyword&gt;Interpersonal Relationship&lt;/keyword&gt;&lt;keyword&gt;Educational Environment&lt;/keyword&gt;&lt;keyword&gt;Elementary School Students&lt;/keyword&gt;&lt;keyword&gt;Secondary School Students&lt;/keyword&gt;&lt;keyword&gt;Migration&lt;/keyword&gt;&lt;keyword&gt;Second Language Learning&lt;/keyword&gt;&lt;keyword&gt;Coping&lt;/keyword&gt;&lt;keyword&gt;Conflict Resolution&lt;/keyword&gt;&lt;keyword&gt;Social Support Groups&lt;/keyword&gt;&lt;keyword&gt;Friendship&lt;/keyword&gt;&lt;keyword&gt;Activities&lt;/keyword&gt;&lt;keyword&gt;Syria&lt;/keyword&gt;&lt;keyword&gt;Turkey&lt;/keyword&gt;&lt;/keywords&gt;&lt;dates&gt;&lt;year&gt;2018&lt;/year&gt;&lt;pub-dates&gt;&lt;date&gt;09/01/&lt;/date&gt;&lt;/pub-dates&gt;&lt;/dates&gt;&lt;publisher&gt;International Journal of Evaluation and Research in Education&lt;/publisher&gt;&lt;isbn&gt;2252-8822&lt;/isbn&gt;&lt;accession-num&gt;EJ1198614&lt;/accession-num&gt;&lt;urls&gt;&lt;/urls&gt;&lt;remote-database-name&gt;Eric&lt;/remote-database-name&gt;&lt;remote-database-provider&gt;EBSCOhost&lt;/remote-database-provider&gt;&lt;/record&gt;&lt;/Cite&gt;&lt;/EndNote&gt;</w:instrText>
            </w:r>
            <w:r>
              <w:rPr>
                <w:sz w:val="20"/>
                <w:szCs w:val="20"/>
              </w:rPr>
              <w:fldChar w:fldCharType="separate"/>
            </w:r>
            <w:r>
              <w:rPr>
                <w:noProof/>
                <w:sz w:val="20"/>
                <w:szCs w:val="20"/>
              </w:rPr>
              <w:t>Kuçuksuleymanoglu (2018)</w:t>
            </w:r>
            <w:r>
              <w:rPr>
                <w:sz w:val="20"/>
                <w:szCs w:val="20"/>
              </w:rPr>
              <w:fldChar w:fldCharType="end"/>
            </w:r>
          </w:p>
        </w:tc>
        <w:tc>
          <w:tcPr>
            <w:tcW w:w="1351" w:type="dxa"/>
          </w:tcPr>
          <w:p w14:paraId="663E401F" w14:textId="4B3DEE5E" w:rsidR="00BB6704" w:rsidRPr="001D3732" w:rsidRDefault="008A5252" w:rsidP="006A553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fldChar w:fldCharType="begin"/>
            </w:r>
            <w:r w:rsidR="001C7DD5">
              <w:rPr>
                <w:sz w:val="20"/>
                <w:szCs w:val="20"/>
              </w:rPr>
              <w:instrText xml:space="preserve"> ADDIN EN.CITE &lt;EndNote&gt;&lt;Cite AuthorYear="1"&gt;&lt;Author&gt;Picton&lt;/Author&gt;&lt;Year&gt;2018&lt;/Year&gt;&lt;RecNum&gt;1258&lt;/RecNum&gt;&lt;DisplayText&gt;Picton and Banfield (2018)&lt;/DisplayText&gt;&lt;record&gt;&lt;rec-number&gt;1258&lt;/rec-number&gt;&lt;foreign-keys&gt;&lt;key app="EN" db-id="ve5pvdd0kef5eueax0qx00zjdawt00rzwfxd" timestamp="1588118570"&gt;1258&lt;/key&gt;&lt;/foreign-keys&gt;&lt;ref-type name="Journal Article"&gt;17&lt;/ref-type&gt;&lt;contributors&gt;&lt;authors&gt;&lt;author&gt;Picton, F.&lt;/author&gt;&lt;author&gt;Banfield, G.&lt;/author&gt;&lt;/authors&gt;&lt;/contributors&gt;&lt;titles&gt;&lt;title&gt;A story of belonging: schooling and the struggle of students of refugee experience to belong&lt;/title&gt;&lt;secondary-title&gt;Discourse: Studies in the Cultural Politics of Education&lt;/secondary-title&gt;&lt;/titles&gt;&lt;periodical&gt;&lt;full-title&gt;Discourse: Studies in the Cultural Politics of Education&lt;/full-title&gt;&lt;/periodical&gt;&lt;volume&gt;Volume 41, Issue 6&lt;/volume&gt;&lt;dates&gt;&lt;year&gt;2018&lt;/year&gt;&lt;/dates&gt;&lt;urls&gt;&lt;/urls&gt;&lt;remote-database-name&gt;Scopus&lt;/remote-database-name&gt;&lt;/record&gt;&lt;/Cite&gt;&lt;/EndNote&gt;</w:instrText>
            </w:r>
            <w:r>
              <w:rPr>
                <w:sz w:val="20"/>
                <w:szCs w:val="20"/>
              </w:rPr>
              <w:fldChar w:fldCharType="separate"/>
            </w:r>
            <w:r>
              <w:rPr>
                <w:noProof/>
                <w:sz w:val="20"/>
                <w:szCs w:val="20"/>
              </w:rPr>
              <w:t>Picton and Banfield (2018)</w:t>
            </w:r>
            <w:r>
              <w:rPr>
                <w:sz w:val="20"/>
                <w:szCs w:val="20"/>
              </w:rPr>
              <w:fldChar w:fldCharType="end"/>
            </w:r>
          </w:p>
        </w:tc>
        <w:tc>
          <w:tcPr>
            <w:tcW w:w="1279" w:type="dxa"/>
          </w:tcPr>
          <w:p w14:paraId="7D2EDEDE" w14:textId="3B76347F" w:rsidR="00BB6704" w:rsidRPr="001D3732" w:rsidRDefault="008A5252" w:rsidP="006A553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fldChar w:fldCharType="begin"/>
            </w:r>
            <w:r w:rsidR="005D27D5">
              <w:rPr>
                <w:sz w:val="20"/>
                <w:szCs w:val="20"/>
              </w:rPr>
              <w:instrText xml:space="preserve"> ADDIN EN.CITE &lt;EndNote&gt;&lt;Cite AuthorYear="1"&gt;&lt;Author&gt;Besic&lt;/Author&gt;&lt;Year&gt;2020&lt;/Year&gt;&lt;RecNum&gt;2065&lt;/RecNum&gt;&lt;DisplayText&gt;Besic et al. (2020)&lt;/DisplayText&gt;&lt;record&gt;&lt;rec-number&gt;2065&lt;/rec-number&gt;&lt;foreign-keys&gt;&lt;key app="EN" db-id="ve5pvdd0kef5eueax0qx00zjdawt00rzwfxd" timestamp="1620511575"&gt;2065&lt;/key&gt;&lt;/foreign-keys&gt;&lt;ref-type name="Journal Article"&gt;17&lt;/ref-type&gt;&lt;contributors&gt;&lt;authors&gt;&lt;author&gt;Besic, E.&lt;/author&gt;&lt;author&gt;Gasteiger-Klicpera, B.&lt;/author&gt;&lt;author&gt;Buchart, C.&lt;/author&gt;&lt;author&gt;Hafner, J.&lt;/author&gt;&lt;author&gt;Stefitz, E.&lt;/author&gt;&lt;/authors&gt;&lt;/contributors&gt;&lt;auth-address&gt;Institute of Professional Development in Education, University of Graz, Graz, Austria.&lt;/auth-address&gt;&lt;titles&gt;&lt;title&gt;Refugee students&amp;apos; perspectives on inclusive and exclusive school experiences in Austria&lt;/title&gt;&lt;secondary-title&gt;Int J Psychol&lt;/secondary-title&gt;&lt;/titles&gt;&lt;periodical&gt;&lt;full-title&gt;Int J Psychol&lt;/full-title&gt;&lt;/periodical&gt;&lt;pages&gt;723-731&lt;/pages&gt;&lt;volume&gt;55&lt;/volume&gt;&lt;number&gt;5&lt;/number&gt;&lt;edition&gt;2020/02/06&lt;/edition&gt;&lt;keywords&gt;&lt;keyword&gt;Adolescent&lt;/keyword&gt;&lt;keyword&gt;Adult&lt;/keyword&gt;&lt;keyword&gt;Child&lt;/keyword&gt;&lt;keyword&gt;Female&lt;/keyword&gt;&lt;keyword&gt;Humans&lt;/keyword&gt;&lt;keyword&gt;Male&lt;/keyword&gt;&lt;keyword&gt;Peer Group&lt;/keyword&gt;&lt;keyword&gt;Refugees/*statistics &amp;amp; numerical data&lt;/keyword&gt;&lt;keyword&gt;Schools&lt;/keyword&gt;&lt;keyword&gt;Students&lt;/keyword&gt;&lt;keyword&gt;Young Adult&lt;/keyword&gt;&lt;keyword&gt;Friendships&lt;/keyword&gt;&lt;keyword&gt;Refugee students&lt;/keyword&gt;&lt;keyword&gt;School connectedness&lt;/keyword&gt;&lt;keyword&gt;Social exclusion&lt;/keyword&gt;&lt;keyword&gt;Social support&lt;/keyword&gt;&lt;/keywords&gt;&lt;dates&gt;&lt;year&gt;2020&lt;/year&gt;&lt;pub-dates&gt;&lt;date&gt;Oct&lt;/date&gt;&lt;/pub-dates&gt;&lt;/dates&gt;&lt;isbn&gt;1464-066X (Electronic)&amp;#xD;0020-7594 (Linking)&lt;/isbn&gt;&lt;accession-num&gt;32017065&lt;/accession-num&gt;&lt;urls&gt;&lt;/urls&gt;&lt;custom2&gt;PMC7540350&lt;/custom2&gt;&lt;/record&gt;&lt;/Cite&gt;&lt;/EndNote&gt;</w:instrText>
            </w:r>
            <w:r>
              <w:rPr>
                <w:sz w:val="20"/>
                <w:szCs w:val="20"/>
              </w:rPr>
              <w:fldChar w:fldCharType="separate"/>
            </w:r>
            <w:r>
              <w:rPr>
                <w:noProof/>
                <w:sz w:val="20"/>
                <w:szCs w:val="20"/>
              </w:rPr>
              <w:t>Besic et al. (2020)</w:t>
            </w:r>
            <w:r>
              <w:rPr>
                <w:sz w:val="20"/>
                <w:szCs w:val="20"/>
              </w:rPr>
              <w:fldChar w:fldCharType="end"/>
            </w:r>
          </w:p>
        </w:tc>
        <w:tc>
          <w:tcPr>
            <w:tcW w:w="1405" w:type="dxa"/>
            <w:vMerge/>
          </w:tcPr>
          <w:p w14:paraId="0A28E349" w14:textId="77777777" w:rsidR="00BB6704" w:rsidRPr="00B71FB2" w:rsidRDefault="00BB6704" w:rsidP="006A5539">
            <w:pPr>
              <w:cnfStyle w:val="000000100000" w:firstRow="0" w:lastRow="0" w:firstColumn="0" w:lastColumn="0" w:oddVBand="0" w:evenVBand="0" w:oddHBand="1" w:evenHBand="0" w:firstRowFirstColumn="0" w:firstRowLastColumn="0" w:lastRowFirstColumn="0" w:lastRowLastColumn="0"/>
            </w:pPr>
          </w:p>
        </w:tc>
      </w:tr>
      <w:tr w:rsidR="00BB6704" w:rsidRPr="00B71FB2" w14:paraId="55EE4387" w14:textId="77777777" w:rsidTr="008A5252">
        <w:trPr>
          <w:trHeight w:val="898"/>
        </w:trPr>
        <w:tc>
          <w:tcPr>
            <w:cnfStyle w:val="001000000000" w:firstRow="0" w:lastRow="0" w:firstColumn="1" w:lastColumn="0" w:oddVBand="0" w:evenVBand="0" w:oddHBand="0" w:evenHBand="0" w:firstRowFirstColumn="0" w:firstRowLastColumn="0" w:lastRowFirstColumn="0" w:lastRowLastColumn="0"/>
            <w:tcW w:w="1940" w:type="dxa"/>
          </w:tcPr>
          <w:p w14:paraId="7E3BDCD2" w14:textId="77777777" w:rsidR="00BB6704" w:rsidRPr="006A5539" w:rsidRDefault="00BB6704" w:rsidP="006A5539">
            <w:pPr>
              <w:rPr>
                <w:sz w:val="22"/>
                <w:szCs w:val="22"/>
              </w:rPr>
            </w:pPr>
            <w:r w:rsidRPr="006A5539">
              <w:rPr>
                <w:sz w:val="22"/>
                <w:szCs w:val="22"/>
              </w:rPr>
              <w:t>Participating in creative and engaging activities</w:t>
            </w:r>
          </w:p>
        </w:tc>
        <w:tc>
          <w:tcPr>
            <w:tcW w:w="890" w:type="dxa"/>
          </w:tcPr>
          <w:p w14:paraId="59935129" w14:textId="77777777" w:rsidR="00BB6704" w:rsidRPr="00B71FB2" w:rsidRDefault="00BB6704" w:rsidP="006A5539">
            <w:pPr>
              <w:cnfStyle w:val="000000000000" w:firstRow="0" w:lastRow="0" w:firstColumn="0" w:lastColumn="0" w:oddVBand="0" w:evenVBand="0" w:oddHBand="0" w:evenHBand="0" w:firstRowFirstColumn="0" w:firstRowLastColumn="0" w:lastRowFirstColumn="0" w:lastRowLastColumn="0"/>
            </w:pPr>
          </w:p>
        </w:tc>
        <w:tc>
          <w:tcPr>
            <w:tcW w:w="1011" w:type="dxa"/>
          </w:tcPr>
          <w:p w14:paraId="039D68E4" w14:textId="77777777" w:rsidR="00BB6704" w:rsidRPr="00B71FB2" w:rsidRDefault="00BB6704" w:rsidP="00DF5625">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p>
        </w:tc>
        <w:tc>
          <w:tcPr>
            <w:tcW w:w="1027" w:type="dxa"/>
          </w:tcPr>
          <w:p w14:paraId="48CDA1E2" w14:textId="77777777" w:rsidR="00BB6704" w:rsidRPr="00B71FB2" w:rsidRDefault="00BB6704" w:rsidP="006A5539">
            <w:pPr>
              <w:cnfStyle w:val="000000000000" w:firstRow="0" w:lastRow="0" w:firstColumn="0" w:lastColumn="0" w:oddVBand="0" w:evenVBand="0" w:oddHBand="0" w:evenHBand="0" w:firstRowFirstColumn="0" w:firstRowLastColumn="0" w:lastRowFirstColumn="0" w:lastRowLastColumn="0"/>
            </w:pPr>
          </w:p>
        </w:tc>
        <w:tc>
          <w:tcPr>
            <w:tcW w:w="1067" w:type="dxa"/>
          </w:tcPr>
          <w:p w14:paraId="13C837A4" w14:textId="77777777" w:rsidR="00BB6704" w:rsidRPr="00B71FB2" w:rsidRDefault="00BB6704" w:rsidP="006A5539">
            <w:pPr>
              <w:cnfStyle w:val="000000000000" w:firstRow="0" w:lastRow="0" w:firstColumn="0" w:lastColumn="0" w:oddVBand="0" w:evenVBand="0" w:oddHBand="0" w:evenHBand="0" w:firstRowFirstColumn="0" w:firstRowLastColumn="0" w:lastRowFirstColumn="0" w:lastRowLastColumn="0"/>
            </w:pPr>
          </w:p>
        </w:tc>
        <w:tc>
          <w:tcPr>
            <w:tcW w:w="1070" w:type="dxa"/>
          </w:tcPr>
          <w:p w14:paraId="030B4E92" w14:textId="77777777" w:rsidR="00BB6704" w:rsidRPr="00B71FB2" w:rsidRDefault="00BB6704" w:rsidP="006A5539">
            <w:pPr>
              <w:pStyle w:val="ListParagraph"/>
              <w:cnfStyle w:val="000000000000" w:firstRow="0" w:lastRow="0" w:firstColumn="0" w:lastColumn="0" w:oddVBand="0" w:evenVBand="0" w:oddHBand="0" w:evenHBand="0" w:firstRowFirstColumn="0" w:firstRowLastColumn="0" w:lastRowFirstColumn="0" w:lastRowLastColumn="0"/>
            </w:pPr>
          </w:p>
        </w:tc>
        <w:tc>
          <w:tcPr>
            <w:tcW w:w="1454" w:type="dxa"/>
          </w:tcPr>
          <w:p w14:paraId="63D1EF29" w14:textId="77777777" w:rsidR="00BB6704" w:rsidRPr="00B71FB2" w:rsidRDefault="00BB6704" w:rsidP="00DF5625">
            <w:pPr>
              <w:pStyle w:val="ListParagraph"/>
              <w:numPr>
                <w:ilvl w:val="0"/>
                <w:numId w:val="6"/>
              </w:numPr>
              <w:cnfStyle w:val="000000000000" w:firstRow="0" w:lastRow="0" w:firstColumn="0" w:lastColumn="0" w:oddVBand="0" w:evenVBand="0" w:oddHBand="0" w:evenHBand="0" w:firstRowFirstColumn="0" w:firstRowLastColumn="0" w:lastRowFirstColumn="0" w:lastRowLastColumn="0"/>
            </w:pPr>
          </w:p>
        </w:tc>
        <w:tc>
          <w:tcPr>
            <w:tcW w:w="2048" w:type="dxa"/>
          </w:tcPr>
          <w:p w14:paraId="07D0D39D" w14:textId="77777777" w:rsidR="00BB6704" w:rsidRPr="00B71FB2" w:rsidRDefault="00BB6704" w:rsidP="006A5539">
            <w:pPr>
              <w:cnfStyle w:val="000000000000" w:firstRow="0" w:lastRow="0" w:firstColumn="0" w:lastColumn="0" w:oddVBand="0" w:evenVBand="0" w:oddHBand="0" w:evenHBand="0" w:firstRowFirstColumn="0" w:firstRowLastColumn="0" w:lastRowFirstColumn="0" w:lastRowLastColumn="0"/>
            </w:pPr>
          </w:p>
        </w:tc>
        <w:tc>
          <w:tcPr>
            <w:tcW w:w="1351" w:type="dxa"/>
          </w:tcPr>
          <w:p w14:paraId="7152DEBC" w14:textId="77777777" w:rsidR="00BB6704" w:rsidRPr="00B71FB2" w:rsidRDefault="00BB6704" w:rsidP="006A5539">
            <w:pPr>
              <w:cnfStyle w:val="000000000000" w:firstRow="0" w:lastRow="0" w:firstColumn="0" w:lastColumn="0" w:oddVBand="0" w:evenVBand="0" w:oddHBand="0" w:evenHBand="0" w:firstRowFirstColumn="0" w:firstRowLastColumn="0" w:lastRowFirstColumn="0" w:lastRowLastColumn="0"/>
            </w:pPr>
          </w:p>
        </w:tc>
        <w:tc>
          <w:tcPr>
            <w:tcW w:w="1279" w:type="dxa"/>
          </w:tcPr>
          <w:p w14:paraId="1337D50D" w14:textId="77777777" w:rsidR="00BB6704" w:rsidRPr="00B71FB2" w:rsidRDefault="00BB6704" w:rsidP="006A5539">
            <w:pPr>
              <w:pStyle w:val="ListParagraph"/>
              <w:cnfStyle w:val="000000000000" w:firstRow="0" w:lastRow="0" w:firstColumn="0" w:lastColumn="0" w:oddVBand="0" w:evenVBand="0" w:oddHBand="0" w:evenHBand="0" w:firstRowFirstColumn="0" w:firstRowLastColumn="0" w:lastRowFirstColumn="0" w:lastRowLastColumn="0"/>
            </w:pPr>
          </w:p>
        </w:tc>
        <w:tc>
          <w:tcPr>
            <w:tcW w:w="1405" w:type="dxa"/>
          </w:tcPr>
          <w:p w14:paraId="5FF505D9" w14:textId="77777777" w:rsidR="00BB6704" w:rsidRPr="00B71FB2" w:rsidRDefault="00BB6704" w:rsidP="006A5539">
            <w:pPr>
              <w:cnfStyle w:val="000000000000" w:firstRow="0" w:lastRow="0" w:firstColumn="0" w:lastColumn="0" w:oddVBand="0" w:evenVBand="0" w:oddHBand="0" w:evenHBand="0" w:firstRowFirstColumn="0" w:firstRowLastColumn="0" w:lastRowFirstColumn="0" w:lastRowLastColumn="0"/>
            </w:pPr>
            <w:r w:rsidRPr="00B71FB2">
              <w:t>2</w:t>
            </w:r>
          </w:p>
        </w:tc>
      </w:tr>
      <w:tr w:rsidR="00BB6704" w:rsidRPr="00B71FB2" w14:paraId="77985C52" w14:textId="77777777" w:rsidTr="008A5252">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1940" w:type="dxa"/>
          </w:tcPr>
          <w:p w14:paraId="30A168E3" w14:textId="77777777" w:rsidR="00BB6704" w:rsidRPr="006A5539" w:rsidRDefault="00BB6704" w:rsidP="006A5539">
            <w:pPr>
              <w:rPr>
                <w:b w:val="0"/>
                <w:bCs w:val="0"/>
                <w:sz w:val="22"/>
                <w:szCs w:val="22"/>
              </w:rPr>
            </w:pPr>
            <w:r w:rsidRPr="006A5539">
              <w:rPr>
                <w:sz w:val="22"/>
                <w:szCs w:val="22"/>
              </w:rPr>
              <w:t>Inclusive school culture</w:t>
            </w:r>
          </w:p>
        </w:tc>
        <w:tc>
          <w:tcPr>
            <w:tcW w:w="890" w:type="dxa"/>
          </w:tcPr>
          <w:p w14:paraId="3B4193F2" w14:textId="77777777" w:rsidR="00BB6704" w:rsidRPr="00B71FB2" w:rsidRDefault="00BB6704" w:rsidP="006A5539">
            <w:pPr>
              <w:pStyle w:val="ListParagraph"/>
              <w:cnfStyle w:val="000000100000" w:firstRow="0" w:lastRow="0" w:firstColumn="0" w:lastColumn="0" w:oddVBand="0" w:evenVBand="0" w:oddHBand="1" w:evenHBand="0" w:firstRowFirstColumn="0" w:firstRowLastColumn="0" w:lastRowFirstColumn="0" w:lastRowLastColumn="0"/>
            </w:pPr>
          </w:p>
        </w:tc>
        <w:tc>
          <w:tcPr>
            <w:tcW w:w="1011" w:type="dxa"/>
          </w:tcPr>
          <w:p w14:paraId="5DD58FB1" w14:textId="77777777" w:rsidR="00BB6704" w:rsidRPr="00B71FB2" w:rsidRDefault="00BB6704" w:rsidP="00DF5625">
            <w:pPr>
              <w:pStyle w:val="ListParagraph"/>
              <w:numPr>
                <w:ilvl w:val="0"/>
                <w:numId w:val="6"/>
              </w:numPr>
              <w:cnfStyle w:val="000000100000" w:firstRow="0" w:lastRow="0" w:firstColumn="0" w:lastColumn="0" w:oddVBand="0" w:evenVBand="0" w:oddHBand="1" w:evenHBand="0" w:firstRowFirstColumn="0" w:firstRowLastColumn="0" w:lastRowFirstColumn="0" w:lastRowLastColumn="0"/>
            </w:pPr>
          </w:p>
        </w:tc>
        <w:tc>
          <w:tcPr>
            <w:tcW w:w="1027" w:type="dxa"/>
          </w:tcPr>
          <w:p w14:paraId="64F65EE7" w14:textId="77777777" w:rsidR="00BB6704" w:rsidRPr="00B71FB2" w:rsidRDefault="00BB6704" w:rsidP="006A5539">
            <w:pPr>
              <w:pStyle w:val="ListParagraph"/>
              <w:cnfStyle w:val="000000100000" w:firstRow="0" w:lastRow="0" w:firstColumn="0" w:lastColumn="0" w:oddVBand="0" w:evenVBand="0" w:oddHBand="1" w:evenHBand="0" w:firstRowFirstColumn="0" w:firstRowLastColumn="0" w:lastRowFirstColumn="0" w:lastRowLastColumn="0"/>
            </w:pPr>
          </w:p>
        </w:tc>
        <w:tc>
          <w:tcPr>
            <w:tcW w:w="1067" w:type="dxa"/>
          </w:tcPr>
          <w:p w14:paraId="5AA3A972" w14:textId="77777777" w:rsidR="00BB6704" w:rsidRPr="00B71FB2" w:rsidRDefault="00BB6704" w:rsidP="00DF5625">
            <w:pPr>
              <w:pStyle w:val="ListParagraph"/>
              <w:numPr>
                <w:ilvl w:val="0"/>
                <w:numId w:val="6"/>
              </w:numPr>
              <w:cnfStyle w:val="000000100000" w:firstRow="0" w:lastRow="0" w:firstColumn="0" w:lastColumn="0" w:oddVBand="0" w:evenVBand="0" w:oddHBand="1" w:evenHBand="0" w:firstRowFirstColumn="0" w:firstRowLastColumn="0" w:lastRowFirstColumn="0" w:lastRowLastColumn="0"/>
            </w:pPr>
          </w:p>
        </w:tc>
        <w:tc>
          <w:tcPr>
            <w:tcW w:w="1070" w:type="dxa"/>
          </w:tcPr>
          <w:p w14:paraId="53A858F9" w14:textId="77777777" w:rsidR="00BB6704" w:rsidRPr="00B71FB2" w:rsidRDefault="00BB6704" w:rsidP="006A5539">
            <w:pPr>
              <w:pStyle w:val="ListParagraph"/>
              <w:cnfStyle w:val="000000100000" w:firstRow="0" w:lastRow="0" w:firstColumn="0" w:lastColumn="0" w:oddVBand="0" w:evenVBand="0" w:oddHBand="1" w:evenHBand="0" w:firstRowFirstColumn="0" w:firstRowLastColumn="0" w:lastRowFirstColumn="0" w:lastRowLastColumn="0"/>
            </w:pPr>
          </w:p>
        </w:tc>
        <w:tc>
          <w:tcPr>
            <w:tcW w:w="1454" w:type="dxa"/>
          </w:tcPr>
          <w:p w14:paraId="7C6A2B22" w14:textId="77777777" w:rsidR="00BB6704" w:rsidRPr="00B71FB2" w:rsidRDefault="00BB6704" w:rsidP="00DF5625">
            <w:pPr>
              <w:pStyle w:val="ListParagraph"/>
              <w:numPr>
                <w:ilvl w:val="0"/>
                <w:numId w:val="6"/>
              </w:numPr>
              <w:cnfStyle w:val="000000100000" w:firstRow="0" w:lastRow="0" w:firstColumn="0" w:lastColumn="0" w:oddVBand="0" w:evenVBand="0" w:oddHBand="1" w:evenHBand="0" w:firstRowFirstColumn="0" w:firstRowLastColumn="0" w:lastRowFirstColumn="0" w:lastRowLastColumn="0"/>
            </w:pPr>
          </w:p>
        </w:tc>
        <w:tc>
          <w:tcPr>
            <w:tcW w:w="2048" w:type="dxa"/>
          </w:tcPr>
          <w:p w14:paraId="1005C006" w14:textId="77777777" w:rsidR="00BB6704" w:rsidRPr="00B71FB2" w:rsidRDefault="00BB6704" w:rsidP="006A5539">
            <w:pPr>
              <w:pStyle w:val="ListParagraph"/>
              <w:cnfStyle w:val="000000100000" w:firstRow="0" w:lastRow="0" w:firstColumn="0" w:lastColumn="0" w:oddVBand="0" w:evenVBand="0" w:oddHBand="1" w:evenHBand="0" w:firstRowFirstColumn="0" w:firstRowLastColumn="0" w:lastRowFirstColumn="0" w:lastRowLastColumn="0"/>
            </w:pPr>
          </w:p>
        </w:tc>
        <w:tc>
          <w:tcPr>
            <w:tcW w:w="1351" w:type="dxa"/>
          </w:tcPr>
          <w:p w14:paraId="47A465A5" w14:textId="77777777" w:rsidR="00BB6704" w:rsidRPr="00B71FB2" w:rsidRDefault="00BB6704" w:rsidP="006A5539">
            <w:pPr>
              <w:pStyle w:val="ListParagraph"/>
              <w:cnfStyle w:val="000000100000" w:firstRow="0" w:lastRow="0" w:firstColumn="0" w:lastColumn="0" w:oddVBand="0" w:evenVBand="0" w:oddHBand="1" w:evenHBand="0" w:firstRowFirstColumn="0" w:firstRowLastColumn="0" w:lastRowFirstColumn="0" w:lastRowLastColumn="0"/>
            </w:pPr>
          </w:p>
        </w:tc>
        <w:tc>
          <w:tcPr>
            <w:tcW w:w="1279" w:type="dxa"/>
          </w:tcPr>
          <w:p w14:paraId="08DC3F04" w14:textId="77777777" w:rsidR="00BB6704" w:rsidRPr="00B71FB2" w:rsidRDefault="00BB6704" w:rsidP="006A5539">
            <w:pPr>
              <w:pStyle w:val="ListParagraph"/>
              <w:cnfStyle w:val="000000100000" w:firstRow="0" w:lastRow="0" w:firstColumn="0" w:lastColumn="0" w:oddVBand="0" w:evenVBand="0" w:oddHBand="1" w:evenHBand="0" w:firstRowFirstColumn="0" w:firstRowLastColumn="0" w:lastRowFirstColumn="0" w:lastRowLastColumn="0"/>
            </w:pPr>
          </w:p>
        </w:tc>
        <w:tc>
          <w:tcPr>
            <w:tcW w:w="1405" w:type="dxa"/>
          </w:tcPr>
          <w:p w14:paraId="046A284A" w14:textId="77777777" w:rsidR="00BB6704" w:rsidRPr="00B71FB2" w:rsidRDefault="00BB6704" w:rsidP="006A5539">
            <w:pPr>
              <w:cnfStyle w:val="000000100000" w:firstRow="0" w:lastRow="0" w:firstColumn="0" w:lastColumn="0" w:oddVBand="0" w:evenVBand="0" w:oddHBand="1" w:evenHBand="0" w:firstRowFirstColumn="0" w:firstRowLastColumn="0" w:lastRowFirstColumn="0" w:lastRowLastColumn="0"/>
            </w:pPr>
            <w:r w:rsidRPr="00B71FB2">
              <w:t>3</w:t>
            </w:r>
          </w:p>
        </w:tc>
      </w:tr>
      <w:tr w:rsidR="00BB6704" w:rsidRPr="00B71FB2" w14:paraId="24DDDE49" w14:textId="77777777" w:rsidTr="008A5252">
        <w:trPr>
          <w:trHeight w:val="1034"/>
        </w:trPr>
        <w:tc>
          <w:tcPr>
            <w:cnfStyle w:val="001000000000" w:firstRow="0" w:lastRow="0" w:firstColumn="1" w:lastColumn="0" w:oddVBand="0" w:evenVBand="0" w:oddHBand="0" w:evenHBand="0" w:firstRowFirstColumn="0" w:firstRowLastColumn="0" w:lastRowFirstColumn="0" w:lastRowLastColumn="0"/>
            <w:tcW w:w="1940" w:type="dxa"/>
          </w:tcPr>
          <w:p w14:paraId="2B1AB3E5" w14:textId="77777777" w:rsidR="00BB6704" w:rsidRPr="006A5539" w:rsidRDefault="00BB6704" w:rsidP="006A5539">
            <w:pPr>
              <w:rPr>
                <w:b w:val="0"/>
                <w:bCs w:val="0"/>
                <w:sz w:val="22"/>
                <w:szCs w:val="22"/>
              </w:rPr>
            </w:pPr>
          </w:p>
          <w:p w14:paraId="3A7426A4" w14:textId="77777777" w:rsidR="00BB6704" w:rsidRPr="006A5539" w:rsidRDefault="00BB6704" w:rsidP="006A5539">
            <w:pPr>
              <w:rPr>
                <w:b w:val="0"/>
                <w:bCs w:val="0"/>
                <w:sz w:val="22"/>
                <w:szCs w:val="22"/>
              </w:rPr>
            </w:pPr>
            <w:r w:rsidRPr="006A5539">
              <w:rPr>
                <w:sz w:val="22"/>
                <w:szCs w:val="22"/>
              </w:rPr>
              <w:t xml:space="preserve">Rapport with students </w:t>
            </w:r>
          </w:p>
        </w:tc>
        <w:tc>
          <w:tcPr>
            <w:tcW w:w="890" w:type="dxa"/>
          </w:tcPr>
          <w:p w14:paraId="14FB423D" w14:textId="77777777" w:rsidR="00BB6704" w:rsidRPr="00B71FB2" w:rsidRDefault="00BB6704" w:rsidP="006A5539">
            <w:pPr>
              <w:pStyle w:val="ListParagraph"/>
              <w:cnfStyle w:val="000000000000" w:firstRow="0" w:lastRow="0" w:firstColumn="0" w:lastColumn="0" w:oddVBand="0" w:evenVBand="0" w:oddHBand="0" w:evenHBand="0" w:firstRowFirstColumn="0" w:firstRowLastColumn="0" w:lastRowFirstColumn="0" w:lastRowLastColumn="0"/>
            </w:pPr>
          </w:p>
        </w:tc>
        <w:tc>
          <w:tcPr>
            <w:tcW w:w="1011" w:type="dxa"/>
          </w:tcPr>
          <w:p w14:paraId="0628DDC7" w14:textId="77777777" w:rsidR="00BB6704" w:rsidRPr="00B71FB2" w:rsidRDefault="00BB6704" w:rsidP="00DF5625">
            <w:pPr>
              <w:pStyle w:val="ListParagraph"/>
              <w:numPr>
                <w:ilvl w:val="0"/>
                <w:numId w:val="6"/>
              </w:numPr>
              <w:cnfStyle w:val="000000000000" w:firstRow="0" w:lastRow="0" w:firstColumn="0" w:lastColumn="0" w:oddVBand="0" w:evenVBand="0" w:oddHBand="0" w:evenHBand="0" w:firstRowFirstColumn="0" w:firstRowLastColumn="0" w:lastRowFirstColumn="0" w:lastRowLastColumn="0"/>
            </w:pPr>
          </w:p>
        </w:tc>
        <w:tc>
          <w:tcPr>
            <w:tcW w:w="1027" w:type="dxa"/>
          </w:tcPr>
          <w:p w14:paraId="68D0D6EF" w14:textId="77777777" w:rsidR="00BB6704" w:rsidRPr="00B71FB2" w:rsidRDefault="00BB6704" w:rsidP="006A5539">
            <w:pPr>
              <w:pStyle w:val="ListParagraph"/>
              <w:cnfStyle w:val="000000000000" w:firstRow="0" w:lastRow="0" w:firstColumn="0" w:lastColumn="0" w:oddVBand="0" w:evenVBand="0" w:oddHBand="0" w:evenHBand="0" w:firstRowFirstColumn="0" w:firstRowLastColumn="0" w:lastRowFirstColumn="0" w:lastRowLastColumn="0"/>
            </w:pPr>
          </w:p>
        </w:tc>
        <w:tc>
          <w:tcPr>
            <w:tcW w:w="1067" w:type="dxa"/>
          </w:tcPr>
          <w:p w14:paraId="2ED27F25" w14:textId="77777777" w:rsidR="00BB6704" w:rsidRPr="00B71FB2" w:rsidRDefault="00BB6704" w:rsidP="00DF5625">
            <w:pPr>
              <w:pStyle w:val="ListParagraph"/>
              <w:numPr>
                <w:ilvl w:val="0"/>
                <w:numId w:val="6"/>
              </w:numPr>
              <w:cnfStyle w:val="000000000000" w:firstRow="0" w:lastRow="0" w:firstColumn="0" w:lastColumn="0" w:oddVBand="0" w:evenVBand="0" w:oddHBand="0" w:evenHBand="0" w:firstRowFirstColumn="0" w:firstRowLastColumn="0" w:lastRowFirstColumn="0" w:lastRowLastColumn="0"/>
            </w:pPr>
          </w:p>
        </w:tc>
        <w:tc>
          <w:tcPr>
            <w:tcW w:w="1070" w:type="dxa"/>
          </w:tcPr>
          <w:p w14:paraId="5C646CA1" w14:textId="77777777" w:rsidR="00BB6704" w:rsidRPr="00B71FB2" w:rsidRDefault="00BB6704" w:rsidP="006A5539">
            <w:pPr>
              <w:cnfStyle w:val="000000000000" w:firstRow="0" w:lastRow="0" w:firstColumn="0" w:lastColumn="0" w:oddVBand="0" w:evenVBand="0" w:oddHBand="0" w:evenHBand="0" w:firstRowFirstColumn="0" w:firstRowLastColumn="0" w:lastRowFirstColumn="0" w:lastRowLastColumn="0"/>
            </w:pPr>
          </w:p>
        </w:tc>
        <w:tc>
          <w:tcPr>
            <w:tcW w:w="1454" w:type="dxa"/>
          </w:tcPr>
          <w:p w14:paraId="13A8538D" w14:textId="77777777" w:rsidR="00BB6704" w:rsidRPr="00B71FB2" w:rsidRDefault="00BB6704" w:rsidP="00DF5625">
            <w:pPr>
              <w:pStyle w:val="ListParagraph"/>
              <w:numPr>
                <w:ilvl w:val="0"/>
                <w:numId w:val="6"/>
              </w:numPr>
              <w:cnfStyle w:val="000000000000" w:firstRow="0" w:lastRow="0" w:firstColumn="0" w:lastColumn="0" w:oddVBand="0" w:evenVBand="0" w:oddHBand="0" w:evenHBand="0" w:firstRowFirstColumn="0" w:firstRowLastColumn="0" w:lastRowFirstColumn="0" w:lastRowLastColumn="0"/>
            </w:pPr>
          </w:p>
        </w:tc>
        <w:tc>
          <w:tcPr>
            <w:tcW w:w="2048" w:type="dxa"/>
          </w:tcPr>
          <w:p w14:paraId="3B9A13C0" w14:textId="77777777" w:rsidR="00BB6704" w:rsidRPr="00B71FB2" w:rsidRDefault="00BB6704" w:rsidP="006A5539">
            <w:pPr>
              <w:pStyle w:val="ListParagraph"/>
              <w:cnfStyle w:val="000000000000" w:firstRow="0" w:lastRow="0" w:firstColumn="0" w:lastColumn="0" w:oddVBand="0" w:evenVBand="0" w:oddHBand="0" w:evenHBand="0" w:firstRowFirstColumn="0" w:firstRowLastColumn="0" w:lastRowFirstColumn="0" w:lastRowLastColumn="0"/>
            </w:pPr>
          </w:p>
        </w:tc>
        <w:tc>
          <w:tcPr>
            <w:tcW w:w="1351" w:type="dxa"/>
          </w:tcPr>
          <w:p w14:paraId="20F48A30" w14:textId="77777777" w:rsidR="00BB6704" w:rsidRPr="00B71FB2" w:rsidRDefault="00BB6704" w:rsidP="006A5539">
            <w:pPr>
              <w:pStyle w:val="ListParagraph"/>
              <w:cnfStyle w:val="000000000000" w:firstRow="0" w:lastRow="0" w:firstColumn="0" w:lastColumn="0" w:oddVBand="0" w:evenVBand="0" w:oddHBand="0" w:evenHBand="0" w:firstRowFirstColumn="0" w:firstRowLastColumn="0" w:lastRowFirstColumn="0" w:lastRowLastColumn="0"/>
            </w:pPr>
          </w:p>
        </w:tc>
        <w:tc>
          <w:tcPr>
            <w:tcW w:w="1279" w:type="dxa"/>
          </w:tcPr>
          <w:p w14:paraId="60661A51" w14:textId="77777777" w:rsidR="00BB6704" w:rsidRPr="00B71FB2" w:rsidRDefault="00BB6704" w:rsidP="006A5539">
            <w:pPr>
              <w:pStyle w:val="ListParagraph"/>
              <w:cnfStyle w:val="000000000000" w:firstRow="0" w:lastRow="0" w:firstColumn="0" w:lastColumn="0" w:oddVBand="0" w:evenVBand="0" w:oddHBand="0" w:evenHBand="0" w:firstRowFirstColumn="0" w:firstRowLastColumn="0" w:lastRowFirstColumn="0" w:lastRowLastColumn="0"/>
            </w:pPr>
          </w:p>
        </w:tc>
        <w:tc>
          <w:tcPr>
            <w:tcW w:w="1405" w:type="dxa"/>
          </w:tcPr>
          <w:p w14:paraId="480C8F2F" w14:textId="77CDAFD2" w:rsidR="00BB6704" w:rsidRPr="00B71FB2" w:rsidRDefault="00C32536" w:rsidP="006A5539">
            <w:pPr>
              <w:cnfStyle w:val="000000000000" w:firstRow="0" w:lastRow="0" w:firstColumn="0" w:lastColumn="0" w:oddVBand="0" w:evenVBand="0" w:oddHBand="0" w:evenHBand="0" w:firstRowFirstColumn="0" w:firstRowLastColumn="0" w:lastRowFirstColumn="0" w:lastRowLastColumn="0"/>
            </w:pPr>
            <w:r>
              <w:t>3</w:t>
            </w:r>
          </w:p>
        </w:tc>
      </w:tr>
      <w:tr w:rsidR="00BB6704" w:rsidRPr="00B71FB2" w14:paraId="56A7F3F6" w14:textId="77777777" w:rsidTr="008A5252">
        <w:trPr>
          <w:cnfStyle w:val="000000100000" w:firstRow="0" w:lastRow="0" w:firstColumn="0" w:lastColumn="0" w:oddVBand="0" w:evenVBand="0" w:oddHBand="1" w:evenHBand="0"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1940" w:type="dxa"/>
          </w:tcPr>
          <w:p w14:paraId="6EA552AF" w14:textId="77777777" w:rsidR="00BB6704" w:rsidRPr="006A5539" w:rsidRDefault="00BB6704" w:rsidP="006A5539">
            <w:pPr>
              <w:rPr>
                <w:b w:val="0"/>
                <w:bCs w:val="0"/>
                <w:sz w:val="22"/>
                <w:szCs w:val="22"/>
              </w:rPr>
            </w:pPr>
            <w:r w:rsidRPr="006A5539">
              <w:rPr>
                <w:sz w:val="22"/>
                <w:szCs w:val="22"/>
              </w:rPr>
              <w:t xml:space="preserve">Feeling safe in the classroom  </w:t>
            </w:r>
          </w:p>
        </w:tc>
        <w:tc>
          <w:tcPr>
            <w:tcW w:w="890" w:type="dxa"/>
          </w:tcPr>
          <w:p w14:paraId="5761FE4E" w14:textId="77777777" w:rsidR="00BB6704" w:rsidRPr="00B71FB2" w:rsidRDefault="00BB6704" w:rsidP="006A5539">
            <w:pPr>
              <w:cnfStyle w:val="000000100000" w:firstRow="0" w:lastRow="0" w:firstColumn="0" w:lastColumn="0" w:oddVBand="0" w:evenVBand="0" w:oddHBand="1" w:evenHBand="0" w:firstRowFirstColumn="0" w:firstRowLastColumn="0" w:lastRowFirstColumn="0" w:lastRowLastColumn="0"/>
            </w:pPr>
          </w:p>
        </w:tc>
        <w:tc>
          <w:tcPr>
            <w:tcW w:w="1011" w:type="dxa"/>
          </w:tcPr>
          <w:p w14:paraId="6565E48E" w14:textId="77777777" w:rsidR="00BB6704" w:rsidRPr="00B71FB2" w:rsidRDefault="00BB6704" w:rsidP="00DF5625">
            <w:pPr>
              <w:pStyle w:val="ListParagraph"/>
              <w:numPr>
                <w:ilvl w:val="0"/>
                <w:numId w:val="2"/>
              </w:numPr>
              <w:cnfStyle w:val="000000100000" w:firstRow="0" w:lastRow="0" w:firstColumn="0" w:lastColumn="0" w:oddVBand="0" w:evenVBand="0" w:oddHBand="1" w:evenHBand="0" w:firstRowFirstColumn="0" w:firstRowLastColumn="0" w:lastRowFirstColumn="0" w:lastRowLastColumn="0"/>
            </w:pPr>
          </w:p>
        </w:tc>
        <w:tc>
          <w:tcPr>
            <w:tcW w:w="1027" w:type="dxa"/>
          </w:tcPr>
          <w:p w14:paraId="10FDFCD9" w14:textId="77777777" w:rsidR="00BB6704" w:rsidRPr="00B71FB2" w:rsidRDefault="00BB6704" w:rsidP="006A5539">
            <w:pPr>
              <w:pStyle w:val="ListParagraph"/>
              <w:cnfStyle w:val="000000100000" w:firstRow="0" w:lastRow="0" w:firstColumn="0" w:lastColumn="0" w:oddVBand="0" w:evenVBand="0" w:oddHBand="1" w:evenHBand="0" w:firstRowFirstColumn="0" w:firstRowLastColumn="0" w:lastRowFirstColumn="0" w:lastRowLastColumn="0"/>
            </w:pPr>
          </w:p>
        </w:tc>
        <w:tc>
          <w:tcPr>
            <w:tcW w:w="1067" w:type="dxa"/>
          </w:tcPr>
          <w:p w14:paraId="7AD9BB77" w14:textId="77777777" w:rsidR="00BB6704" w:rsidRPr="00B71FB2" w:rsidRDefault="00BB6704" w:rsidP="006A5539">
            <w:pPr>
              <w:cnfStyle w:val="000000100000" w:firstRow="0" w:lastRow="0" w:firstColumn="0" w:lastColumn="0" w:oddVBand="0" w:evenVBand="0" w:oddHBand="1" w:evenHBand="0" w:firstRowFirstColumn="0" w:firstRowLastColumn="0" w:lastRowFirstColumn="0" w:lastRowLastColumn="0"/>
            </w:pPr>
          </w:p>
        </w:tc>
        <w:tc>
          <w:tcPr>
            <w:tcW w:w="1070" w:type="dxa"/>
          </w:tcPr>
          <w:p w14:paraId="0DF9ABA3" w14:textId="77777777" w:rsidR="00BB6704" w:rsidRPr="00B71FB2" w:rsidRDefault="00BB6704" w:rsidP="006A5539">
            <w:pPr>
              <w:cnfStyle w:val="000000100000" w:firstRow="0" w:lastRow="0" w:firstColumn="0" w:lastColumn="0" w:oddVBand="0" w:evenVBand="0" w:oddHBand="1" w:evenHBand="0" w:firstRowFirstColumn="0" w:firstRowLastColumn="0" w:lastRowFirstColumn="0" w:lastRowLastColumn="0"/>
            </w:pPr>
          </w:p>
        </w:tc>
        <w:tc>
          <w:tcPr>
            <w:tcW w:w="1454" w:type="dxa"/>
          </w:tcPr>
          <w:p w14:paraId="3E3A32CE" w14:textId="77777777" w:rsidR="00BB6704" w:rsidRPr="00B71FB2" w:rsidRDefault="00BB6704" w:rsidP="00DF5625">
            <w:pPr>
              <w:pStyle w:val="ListParagraph"/>
              <w:numPr>
                <w:ilvl w:val="0"/>
                <w:numId w:val="2"/>
              </w:numPr>
              <w:cnfStyle w:val="000000100000" w:firstRow="0" w:lastRow="0" w:firstColumn="0" w:lastColumn="0" w:oddVBand="0" w:evenVBand="0" w:oddHBand="1" w:evenHBand="0" w:firstRowFirstColumn="0" w:firstRowLastColumn="0" w:lastRowFirstColumn="0" w:lastRowLastColumn="0"/>
            </w:pPr>
          </w:p>
        </w:tc>
        <w:tc>
          <w:tcPr>
            <w:tcW w:w="2048" w:type="dxa"/>
          </w:tcPr>
          <w:p w14:paraId="59BBD137" w14:textId="77777777" w:rsidR="00BB6704" w:rsidRPr="00B71FB2" w:rsidRDefault="00BB6704" w:rsidP="006A5539">
            <w:pPr>
              <w:pStyle w:val="ListParagraph"/>
              <w:cnfStyle w:val="000000100000" w:firstRow="0" w:lastRow="0" w:firstColumn="0" w:lastColumn="0" w:oddVBand="0" w:evenVBand="0" w:oddHBand="1" w:evenHBand="0" w:firstRowFirstColumn="0" w:firstRowLastColumn="0" w:lastRowFirstColumn="0" w:lastRowLastColumn="0"/>
            </w:pPr>
          </w:p>
        </w:tc>
        <w:tc>
          <w:tcPr>
            <w:tcW w:w="1351" w:type="dxa"/>
          </w:tcPr>
          <w:p w14:paraId="155616A8" w14:textId="77777777" w:rsidR="00BB6704" w:rsidRPr="00B71FB2" w:rsidRDefault="00BB6704" w:rsidP="006A5539">
            <w:pPr>
              <w:pStyle w:val="ListParagraph"/>
              <w:cnfStyle w:val="000000100000" w:firstRow="0" w:lastRow="0" w:firstColumn="0" w:lastColumn="0" w:oddVBand="0" w:evenVBand="0" w:oddHBand="1" w:evenHBand="0" w:firstRowFirstColumn="0" w:firstRowLastColumn="0" w:lastRowFirstColumn="0" w:lastRowLastColumn="0"/>
            </w:pPr>
          </w:p>
        </w:tc>
        <w:tc>
          <w:tcPr>
            <w:tcW w:w="1279" w:type="dxa"/>
          </w:tcPr>
          <w:p w14:paraId="22AFDF2F" w14:textId="77777777" w:rsidR="00BB6704" w:rsidRPr="00B71FB2" w:rsidRDefault="00BB6704" w:rsidP="006A5539">
            <w:pPr>
              <w:pStyle w:val="ListParagraph"/>
              <w:cnfStyle w:val="000000100000" w:firstRow="0" w:lastRow="0" w:firstColumn="0" w:lastColumn="0" w:oddVBand="0" w:evenVBand="0" w:oddHBand="1" w:evenHBand="0" w:firstRowFirstColumn="0" w:firstRowLastColumn="0" w:lastRowFirstColumn="0" w:lastRowLastColumn="0"/>
            </w:pPr>
          </w:p>
        </w:tc>
        <w:tc>
          <w:tcPr>
            <w:tcW w:w="1405" w:type="dxa"/>
          </w:tcPr>
          <w:p w14:paraId="5011D1BC" w14:textId="77777777" w:rsidR="00BB6704" w:rsidRPr="00B71FB2" w:rsidRDefault="00BB6704" w:rsidP="006A5539">
            <w:pPr>
              <w:cnfStyle w:val="000000100000" w:firstRow="0" w:lastRow="0" w:firstColumn="0" w:lastColumn="0" w:oddVBand="0" w:evenVBand="0" w:oddHBand="1" w:evenHBand="0" w:firstRowFirstColumn="0" w:firstRowLastColumn="0" w:lastRowFirstColumn="0" w:lastRowLastColumn="0"/>
            </w:pPr>
            <w:r w:rsidRPr="00B71FB2">
              <w:t>2</w:t>
            </w:r>
          </w:p>
        </w:tc>
      </w:tr>
      <w:tr w:rsidR="00BB6704" w:rsidRPr="00B71FB2" w14:paraId="7B91D942" w14:textId="77777777" w:rsidTr="008A5252">
        <w:trPr>
          <w:trHeight w:val="670"/>
        </w:trPr>
        <w:tc>
          <w:tcPr>
            <w:cnfStyle w:val="001000000000" w:firstRow="0" w:lastRow="0" w:firstColumn="1" w:lastColumn="0" w:oddVBand="0" w:evenVBand="0" w:oddHBand="0" w:evenHBand="0" w:firstRowFirstColumn="0" w:firstRowLastColumn="0" w:lastRowFirstColumn="0" w:lastRowLastColumn="0"/>
            <w:tcW w:w="1940" w:type="dxa"/>
          </w:tcPr>
          <w:p w14:paraId="0446F5F8" w14:textId="718AB3DB" w:rsidR="00BB6704" w:rsidRPr="006A5539" w:rsidRDefault="00AF4DDF" w:rsidP="006A5539">
            <w:pPr>
              <w:rPr>
                <w:b w:val="0"/>
                <w:bCs w:val="0"/>
                <w:sz w:val="22"/>
                <w:szCs w:val="22"/>
              </w:rPr>
            </w:pPr>
            <w:r>
              <w:rPr>
                <w:sz w:val="22"/>
                <w:szCs w:val="22"/>
              </w:rPr>
              <w:t>No. of c</w:t>
            </w:r>
            <w:r w:rsidRPr="006A5539">
              <w:rPr>
                <w:sz w:val="22"/>
                <w:szCs w:val="22"/>
              </w:rPr>
              <w:t>ontribution</w:t>
            </w:r>
            <w:r>
              <w:rPr>
                <w:sz w:val="22"/>
                <w:szCs w:val="22"/>
              </w:rPr>
              <w:t>s</w:t>
            </w:r>
            <w:r w:rsidRPr="006A5539">
              <w:rPr>
                <w:sz w:val="22"/>
                <w:szCs w:val="22"/>
              </w:rPr>
              <w:t xml:space="preserve"> </w:t>
            </w:r>
            <w:r w:rsidR="00BB6704" w:rsidRPr="006A5539">
              <w:rPr>
                <w:sz w:val="22"/>
                <w:szCs w:val="22"/>
              </w:rPr>
              <w:t>by each study</w:t>
            </w:r>
          </w:p>
        </w:tc>
        <w:tc>
          <w:tcPr>
            <w:tcW w:w="890" w:type="dxa"/>
          </w:tcPr>
          <w:p w14:paraId="3156D727" w14:textId="77777777" w:rsidR="00BB6704" w:rsidRPr="00B71FB2" w:rsidRDefault="00BB6704" w:rsidP="006A5539">
            <w:pPr>
              <w:pStyle w:val="ListParagraph"/>
              <w:cnfStyle w:val="000000000000" w:firstRow="0" w:lastRow="0" w:firstColumn="0" w:lastColumn="0" w:oddVBand="0" w:evenVBand="0" w:oddHBand="0" w:evenHBand="0" w:firstRowFirstColumn="0" w:firstRowLastColumn="0" w:lastRowFirstColumn="0" w:lastRowLastColumn="0"/>
            </w:pPr>
          </w:p>
        </w:tc>
        <w:tc>
          <w:tcPr>
            <w:tcW w:w="1011" w:type="dxa"/>
          </w:tcPr>
          <w:p w14:paraId="6B88C583" w14:textId="736191C9" w:rsidR="00BB6704" w:rsidRPr="00B71FB2" w:rsidRDefault="002C51CB" w:rsidP="006A5539">
            <w:pPr>
              <w:cnfStyle w:val="000000000000" w:firstRow="0" w:lastRow="0" w:firstColumn="0" w:lastColumn="0" w:oddVBand="0" w:evenVBand="0" w:oddHBand="0" w:evenHBand="0" w:firstRowFirstColumn="0" w:firstRowLastColumn="0" w:lastRowFirstColumn="0" w:lastRowLastColumn="0"/>
            </w:pPr>
            <w:r>
              <w:t xml:space="preserve">     </w:t>
            </w:r>
            <w:r w:rsidR="00C32536">
              <w:t>4</w:t>
            </w:r>
          </w:p>
        </w:tc>
        <w:tc>
          <w:tcPr>
            <w:tcW w:w="1027" w:type="dxa"/>
          </w:tcPr>
          <w:p w14:paraId="790E2454" w14:textId="77777777" w:rsidR="00BB6704" w:rsidRPr="00B71FB2" w:rsidRDefault="00BB6704" w:rsidP="006A5539">
            <w:pPr>
              <w:pStyle w:val="ListParagraph"/>
              <w:cnfStyle w:val="000000000000" w:firstRow="0" w:lastRow="0" w:firstColumn="0" w:lastColumn="0" w:oddVBand="0" w:evenVBand="0" w:oddHBand="0" w:evenHBand="0" w:firstRowFirstColumn="0" w:firstRowLastColumn="0" w:lastRowFirstColumn="0" w:lastRowLastColumn="0"/>
            </w:pPr>
          </w:p>
        </w:tc>
        <w:tc>
          <w:tcPr>
            <w:tcW w:w="1067" w:type="dxa"/>
          </w:tcPr>
          <w:p w14:paraId="2E94A087" w14:textId="2981AD77" w:rsidR="00BB6704" w:rsidRPr="00B71FB2" w:rsidRDefault="002C51CB" w:rsidP="006A5539">
            <w:pPr>
              <w:cnfStyle w:val="000000000000" w:firstRow="0" w:lastRow="0" w:firstColumn="0" w:lastColumn="0" w:oddVBand="0" w:evenVBand="0" w:oddHBand="0" w:evenHBand="0" w:firstRowFirstColumn="0" w:firstRowLastColumn="0" w:lastRowFirstColumn="0" w:lastRowLastColumn="0"/>
            </w:pPr>
            <w:r>
              <w:t xml:space="preserve">     </w:t>
            </w:r>
            <w:r w:rsidR="00BB6704" w:rsidRPr="00B71FB2">
              <w:t>2</w:t>
            </w:r>
          </w:p>
        </w:tc>
        <w:tc>
          <w:tcPr>
            <w:tcW w:w="1070" w:type="dxa"/>
          </w:tcPr>
          <w:p w14:paraId="16DF382F" w14:textId="77777777" w:rsidR="00BB6704" w:rsidRPr="00B71FB2" w:rsidRDefault="00BB6704" w:rsidP="006A5539">
            <w:pPr>
              <w:cnfStyle w:val="000000000000" w:firstRow="0" w:lastRow="0" w:firstColumn="0" w:lastColumn="0" w:oddVBand="0" w:evenVBand="0" w:oddHBand="0" w:evenHBand="0" w:firstRowFirstColumn="0" w:firstRowLastColumn="0" w:lastRowFirstColumn="0" w:lastRowLastColumn="0"/>
            </w:pPr>
          </w:p>
        </w:tc>
        <w:tc>
          <w:tcPr>
            <w:tcW w:w="1454" w:type="dxa"/>
          </w:tcPr>
          <w:p w14:paraId="0C7B0E16" w14:textId="512FCE86" w:rsidR="00BB6704" w:rsidRPr="00B71FB2" w:rsidRDefault="002C51CB" w:rsidP="006A5539">
            <w:pPr>
              <w:cnfStyle w:val="000000000000" w:firstRow="0" w:lastRow="0" w:firstColumn="0" w:lastColumn="0" w:oddVBand="0" w:evenVBand="0" w:oddHBand="0" w:evenHBand="0" w:firstRowFirstColumn="0" w:firstRowLastColumn="0" w:lastRowFirstColumn="0" w:lastRowLastColumn="0"/>
            </w:pPr>
            <w:r>
              <w:t xml:space="preserve">       </w:t>
            </w:r>
            <w:r w:rsidR="00C32536">
              <w:t>4</w:t>
            </w:r>
          </w:p>
        </w:tc>
        <w:tc>
          <w:tcPr>
            <w:tcW w:w="2048" w:type="dxa"/>
          </w:tcPr>
          <w:p w14:paraId="67D81F82" w14:textId="77777777" w:rsidR="00BB6704" w:rsidRPr="00B71FB2" w:rsidRDefault="00BB6704" w:rsidP="006A5539">
            <w:pPr>
              <w:pStyle w:val="ListParagraph"/>
              <w:cnfStyle w:val="000000000000" w:firstRow="0" w:lastRow="0" w:firstColumn="0" w:lastColumn="0" w:oddVBand="0" w:evenVBand="0" w:oddHBand="0" w:evenHBand="0" w:firstRowFirstColumn="0" w:firstRowLastColumn="0" w:lastRowFirstColumn="0" w:lastRowLastColumn="0"/>
            </w:pPr>
          </w:p>
        </w:tc>
        <w:tc>
          <w:tcPr>
            <w:tcW w:w="1351" w:type="dxa"/>
          </w:tcPr>
          <w:p w14:paraId="693D9CEF" w14:textId="77777777" w:rsidR="00BB6704" w:rsidRPr="00B71FB2" w:rsidRDefault="00BB6704" w:rsidP="006A5539">
            <w:pPr>
              <w:pStyle w:val="ListParagraph"/>
              <w:cnfStyle w:val="000000000000" w:firstRow="0" w:lastRow="0" w:firstColumn="0" w:lastColumn="0" w:oddVBand="0" w:evenVBand="0" w:oddHBand="0" w:evenHBand="0" w:firstRowFirstColumn="0" w:firstRowLastColumn="0" w:lastRowFirstColumn="0" w:lastRowLastColumn="0"/>
            </w:pPr>
          </w:p>
        </w:tc>
        <w:tc>
          <w:tcPr>
            <w:tcW w:w="1279" w:type="dxa"/>
          </w:tcPr>
          <w:p w14:paraId="7BBA6D70" w14:textId="77777777" w:rsidR="00BB6704" w:rsidRPr="00B71FB2" w:rsidRDefault="00BB6704" w:rsidP="006A5539">
            <w:pPr>
              <w:pStyle w:val="ListParagraph"/>
              <w:cnfStyle w:val="000000000000" w:firstRow="0" w:lastRow="0" w:firstColumn="0" w:lastColumn="0" w:oddVBand="0" w:evenVBand="0" w:oddHBand="0" w:evenHBand="0" w:firstRowFirstColumn="0" w:firstRowLastColumn="0" w:lastRowFirstColumn="0" w:lastRowLastColumn="0"/>
            </w:pPr>
          </w:p>
        </w:tc>
        <w:tc>
          <w:tcPr>
            <w:tcW w:w="1405" w:type="dxa"/>
          </w:tcPr>
          <w:p w14:paraId="3A05621E" w14:textId="77777777" w:rsidR="00BB6704" w:rsidRPr="00B71FB2" w:rsidRDefault="00BB6704" w:rsidP="006A5539">
            <w:pPr>
              <w:cnfStyle w:val="000000000000" w:firstRow="0" w:lastRow="0" w:firstColumn="0" w:lastColumn="0" w:oddVBand="0" w:evenVBand="0" w:oddHBand="0" w:evenHBand="0" w:firstRowFirstColumn="0" w:firstRowLastColumn="0" w:lastRowFirstColumn="0" w:lastRowLastColumn="0"/>
            </w:pPr>
          </w:p>
        </w:tc>
      </w:tr>
    </w:tbl>
    <w:p w14:paraId="511495CB" w14:textId="53C04652" w:rsidR="00FC5C31" w:rsidRDefault="00BD228F" w:rsidP="00086332">
      <w:pPr>
        <w:rPr>
          <w:rFonts w:ascii="Arial" w:hAnsi="Arial" w:cs="Arial"/>
        </w:rPr>
        <w:sectPr w:rsidR="00FC5C31" w:rsidSect="006A5539">
          <w:pgSz w:w="16838" w:h="11906" w:orient="landscape"/>
          <w:pgMar w:top="1440" w:right="1440" w:bottom="1440" w:left="1440" w:header="708" w:footer="708" w:gutter="0"/>
          <w:cols w:space="708"/>
          <w:docGrid w:linePitch="360"/>
        </w:sectPr>
      </w:pPr>
      <w:r w:rsidRPr="00B71FB2">
        <w:t xml:space="preserve">*Studies that </w:t>
      </w:r>
      <w:r>
        <w:t>show</w:t>
      </w:r>
      <w:r w:rsidRPr="00B71FB2">
        <w:t xml:space="preserve"> no contributions </w:t>
      </w:r>
      <w:r>
        <w:t xml:space="preserve">are those that </w:t>
      </w:r>
      <w:r w:rsidRPr="00B71FB2">
        <w:t>explored ASR students’ views</w:t>
      </w:r>
      <w:r w:rsidR="0008283D">
        <w:t>.</w:t>
      </w:r>
    </w:p>
    <w:p w14:paraId="4CA98193" w14:textId="77777777" w:rsidR="006A544B" w:rsidRDefault="006A544B" w:rsidP="00086332">
      <w:pPr>
        <w:rPr>
          <w:rFonts w:ascii="Arial" w:hAnsi="Arial" w:cs="Arial"/>
          <w:i/>
          <w:iCs/>
          <w:color w:val="FF0000"/>
          <w:sz w:val="22"/>
          <w:szCs w:val="22"/>
        </w:rPr>
      </w:pPr>
    </w:p>
    <w:p w14:paraId="2A963F05" w14:textId="6BDC8C52" w:rsidR="005D41CF" w:rsidRPr="00B211D8" w:rsidRDefault="00680771" w:rsidP="00086332">
      <w:pPr>
        <w:pStyle w:val="Heading2"/>
        <w:numPr>
          <w:ilvl w:val="1"/>
          <w:numId w:val="34"/>
        </w:numPr>
        <w:rPr>
          <w:rFonts w:cs="Times New Roman"/>
          <w:sz w:val="24"/>
          <w:szCs w:val="24"/>
        </w:rPr>
      </w:pPr>
      <w:bookmarkStart w:id="55" w:name="_Toc79139970"/>
      <w:r w:rsidRPr="00AA1040">
        <w:rPr>
          <w:rFonts w:cs="Times New Roman"/>
          <w:sz w:val="24"/>
          <w:szCs w:val="24"/>
        </w:rPr>
        <w:t>Discussion</w:t>
      </w:r>
      <w:bookmarkEnd w:id="55"/>
      <w:r w:rsidRPr="00AA1040">
        <w:rPr>
          <w:rFonts w:cs="Times New Roman"/>
          <w:sz w:val="24"/>
          <w:szCs w:val="24"/>
        </w:rPr>
        <w:t xml:space="preserve">  </w:t>
      </w:r>
    </w:p>
    <w:p w14:paraId="666EFFBA" w14:textId="5FD6A4A3" w:rsidR="00F7061A" w:rsidRPr="00B211D8" w:rsidRDefault="00DE5212" w:rsidP="00B211D8">
      <w:pPr>
        <w:pStyle w:val="Heading3"/>
        <w:rPr>
          <w:b/>
          <w:bCs/>
          <w:i/>
          <w:iCs/>
        </w:rPr>
      </w:pPr>
      <w:bookmarkStart w:id="56" w:name="_Toc79139971"/>
      <w:r w:rsidRPr="00A775EA">
        <w:rPr>
          <w:b/>
          <w:bCs/>
          <w:i/>
          <w:iCs/>
        </w:rPr>
        <w:t>1.4.</w:t>
      </w:r>
      <w:r>
        <w:rPr>
          <w:b/>
          <w:bCs/>
          <w:i/>
          <w:iCs/>
        </w:rPr>
        <w:t xml:space="preserve">1 </w:t>
      </w:r>
      <w:r w:rsidRPr="00A775EA">
        <w:rPr>
          <w:b/>
          <w:bCs/>
          <w:i/>
          <w:iCs/>
        </w:rPr>
        <w:t>Theme</w:t>
      </w:r>
      <w:r w:rsidR="0087669F" w:rsidRPr="00A775EA">
        <w:rPr>
          <w:b/>
          <w:bCs/>
          <w:i/>
          <w:iCs/>
        </w:rPr>
        <w:t xml:space="preserve"> </w:t>
      </w:r>
      <w:r w:rsidR="004510EF">
        <w:rPr>
          <w:b/>
          <w:bCs/>
          <w:i/>
          <w:iCs/>
        </w:rPr>
        <w:t>one:</w:t>
      </w:r>
      <w:r w:rsidR="0087669F" w:rsidRPr="00A775EA">
        <w:rPr>
          <w:b/>
          <w:bCs/>
          <w:i/>
          <w:iCs/>
        </w:rPr>
        <w:t xml:space="preserve"> </w:t>
      </w:r>
      <w:r w:rsidR="004510EF">
        <w:rPr>
          <w:b/>
          <w:bCs/>
          <w:i/>
          <w:iCs/>
        </w:rPr>
        <w:t>m</w:t>
      </w:r>
      <w:r w:rsidR="0087669F" w:rsidRPr="00A775EA">
        <w:rPr>
          <w:b/>
          <w:bCs/>
          <w:i/>
          <w:iCs/>
        </w:rPr>
        <w:t xml:space="preserve">eaningful </w:t>
      </w:r>
      <w:r w:rsidR="004510EF">
        <w:rPr>
          <w:b/>
          <w:bCs/>
          <w:i/>
          <w:iCs/>
        </w:rPr>
        <w:t>c</w:t>
      </w:r>
      <w:r w:rsidR="0087669F" w:rsidRPr="00A775EA">
        <w:rPr>
          <w:b/>
          <w:bCs/>
          <w:i/>
          <w:iCs/>
        </w:rPr>
        <w:t>ontribution</w:t>
      </w:r>
      <w:bookmarkEnd w:id="56"/>
      <w:r w:rsidR="0087669F" w:rsidRPr="00A775EA">
        <w:rPr>
          <w:b/>
          <w:bCs/>
          <w:i/>
          <w:iCs/>
        </w:rPr>
        <w:t xml:space="preserve"> </w:t>
      </w:r>
    </w:p>
    <w:p w14:paraId="65ED8E76" w14:textId="7C550A25" w:rsidR="0087669F" w:rsidRPr="00B71FB2" w:rsidRDefault="0087669F" w:rsidP="00086332">
      <w:r w:rsidRPr="00B71FB2">
        <w:t xml:space="preserve">Three descriptive themes emerged from </w:t>
      </w:r>
      <w:r w:rsidR="004F388A">
        <w:t xml:space="preserve">the </w:t>
      </w:r>
      <w:r w:rsidR="00A84DC1">
        <w:t xml:space="preserve">ASR </w:t>
      </w:r>
      <w:r w:rsidR="00B97EE7">
        <w:t>student’s</w:t>
      </w:r>
      <w:r w:rsidR="00A84DC1">
        <w:t xml:space="preserve"> dataset</w:t>
      </w:r>
      <w:r w:rsidR="000C0341" w:rsidRPr="00B71FB2">
        <w:t xml:space="preserve"> linked to participation</w:t>
      </w:r>
      <w:r w:rsidR="00AE2214" w:rsidRPr="00B71FB2">
        <w:t>:</w:t>
      </w:r>
    </w:p>
    <w:p w14:paraId="5CCEE920" w14:textId="22296039" w:rsidR="0087669F" w:rsidRPr="00AF4DDF" w:rsidRDefault="0087669F" w:rsidP="00DF5625">
      <w:pPr>
        <w:pStyle w:val="ListParagraph"/>
        <w:numPr>
          <w:ilvl w:val="0"/>
          <w:numId w:val="7"/>
        </w:numPr>
        <w:spacing w:line="360" w:lineRule="auto"/>
        <w:rPr>
          <w:rFonts w:ascii="Times New Roman" w:hAnsi="Times New Roman" w:cs="Times New Roman"/>
          <w:sz w:val="24"/>
          <w:szCs w:val="24"/>
        </w:rPr>
      </w:pPr>
      <w:r w:rsidRPr="00AF4DDF">
        <w:rPr>
          <w:rFonts w:ascii="Times New Roman" w:hAnsi="Times New Roman" w:cs="Times New Roman"/>
          <w:sz w:val="24"/>
          <w:szCs w:val="24"/>
        </w:rPr>
        <w:t xml:space="preserve">Participating in creative and engaging activities </w:t>
      </w:r>
    </w:p>
    <w:p w14:paraId="56905E04" w14:textId="3791224C" w:rsidR="0087669F" w:rsidRPr="00AF4DDF" w:rsidRDefault="0087669F" w:rsidP="00DF5625">
      <w:pPr>
        <w:pStyle w:val="ListParagraph"/>
        <w:numPr>
          <w:ilvl w:val="0"/>
          <w:numId w:val="7"/>
        </w:numPr>
        <w:spacing w:line="360" w:lineRule="auto"/>
        <w:rPr>
          <w:rFonts w:ascii="Times New Roman" w:hAnsi="Times New Roman" w:cs="Times New Roman"/>
          <w:sz w:val="24"/>
          <w:szCs w:val="24"/>
        </w:rPr>
      </w:pPr>
      <w:r w:rsidRPr="00AF4DDF">
        <w:rPr>
          <w:rFonts w:ascii="Times New Roman" w:hAnsi="Times New Roman" w:cs="Times New Roman"/>
          <w:sz w:val="24"/>
          <w:szCs w:val="24"/>
        </w:rPr>
        <w:t xml:space="preserve">Feeling welcomed, </w:t>
      </w:r>
      <w:proofErr w:type="gramStart"/>
      <w:r w:rsidR="00AE2214" w:rsidRPr="00AF4DDF">
        <w:rPr>
          <w:rFonts w:ascii="Times New Roman" w:hAnsi="Times New Roman" w:cs="Times New Roman"/>
          <w:sz w:val="24"/>
          <w:szCs w:val="24"/>
        </w:rPr>
        <w:t>accepted</w:t>
      </w:r>
      <w:proofErr w:type="gramEnd"/>
      <w:r w:rsidRPr="00AF4DDF">
        <w:rPr>
          <w:rFonts w:ascii="Times New Roman" w:hAnsi="Times New Roman" w:cs="Times New Roman"/>
          <w:sz w:val="24"/>
          <w:szCs w:val="24"/>
        </w:rPr>
        <w:t xml:space="preserve"> and valued </w:t>
      </w:r>
    </w:p>
    <w:p w14:paraId="699DF7AC" w14:textId="2681E2A1" w:rsidR="00AE2214" w:rsidRPr="00B71FB2" w:rsidRDefault="0087669F" w:rsidP="00DF5625">
      <w:pPr>
        <w:pStyle w:val="ListParagraph"/>
        <w:numPr>
          <w:ilvl w:val="0"/>
          <w:numId w:val="7"/>
        </w:numPr>
        <w:spacing w:line="360" w:lineRule="auto"/>
        <w:rPr>
          <w:rFonts w:ascii="Times New Roman" w:hAnsi="Times New Roman" w:cs="Times New Roman"/>
          <w:sz w:val="24"/>
          <w:szCs w:val="24"/>
        </w:rPr>
      </w:pPr>
      <w:r w:rsidRPr="004F388A">
        <w:rPr>
          <w:rFonts w:ascii="Times New Roman" w:hAnsi="Times New Roman" w:cs="Times New Roman"/>
          <w:sz w:val="24"/>
          <w:szCs w:val="24"/>
        </w:rPr>
        <w:t>Familiarity</w:t>
      </w:r>
      <w:r w:rsidRPr="00B71FB2">
        <w:rPr>
          <w:rFonts w:ascii="Times New Roman" w:hAnsi="Times New Roman" w:cs="Times New Roman"/>
          <w:sz w:val="24"/>
          <w:szCs w:val="24"/>
        </w:rPr>
        <w:t xml:space="preserve"> with the school environment </w:t>
      </w:r>
    </w:p>
    <w:p w14:paraId="760DF8B0" w14:textId="5CAFE618" w:rsidR="00AE2214" w:rsidRPr="00B71FB2" w:rsidRDefault="00AE2214" w:rsidP="00086332">
      <w:r w:rsidRPr="00B71FB2">
        <w:t xml:space="preserve">A further two descriptive themes emerged from the </w:t>
      </w:r>
      <w:r w:rsidR="004F388A">
        <w:t xml:space="preserve">teacher </w:t>
      </w:r>
      <w:r w:rsidRPr="00B71FB2">
        <w:t>dataset</w:t>
      </w:r>
      <w:r w:rsidR="001C3F89" w:rsidRPr="00B71FB2">
        <w:t>:</w:t>
      </w:r>
    </w:p>
    <w:p w14:paraId="5870FCB1" w14:textId="43F2100D" w:rsidR="00AE2214" w:rsidRPr="00B71FB2" w:rsidRDefault="00AE2214" w:rsidP="00DF5625">
      <w:pPr>
        <w:pStyle w:val="ListParagraph"/>
        <w:numPr>
          <w:ilvl w:val="0"/>
          <w:numId w:val="8"/>
        </w:numPr>
        <w:spacing w:line="360" w:lineRule="auto"/>
        <w:rPr>
          <w:rFonts w:ascii="Times New Roman" w:hAnsi="Times New Roman" w:cs="Times New Roman"/>
          <w:sz w:val="24"/>
          <w:szCs w:val="24"/>
        </w:rPr>
      </w:pPr>
      <w:r w:rsidRPr="00B71FB2">
        <w:rPr>
          <w:rFonts w:ascii="Times New Roman" w:hAnsi="Times New Roman" w:cs="Times New Roman"/>
          <w:sz w:val="24"/>
          <w:szCs w:val="24"/>
        </w:rPr>
        <w:t xml:space="preserve">Inclusive school culture </w:t>
      </w:r>
    </w:p>
    <w:p w14:paraId="2678B57A" w14:textId="68CBF5AF" w:rsidR="00C707F2" w:rsidRPr="002C51CB" w:rsidRDefault="00AE2214" w:rsidP="00086332">
      <w:pPr>
        <w:pStyle w:val="ListParagraph"/>
        <w:numPr>
          <w:ilvl w:val="0"/>
          <w:numId w:val="8"/>
        </w:numPr>
        <w:spacing w:line="360" w:lineRule="auto"/>
        <w:rPr>
          <w:rFonts w:ascii="Times New Roman" w:hAnsi="Times New Roman" w:cs="Times New Roman"/>
          <w:sz w:val="24"/>
          <w:szCs w:val="24"/>
        </w:rPr>
      </w:pPr>
      <w:r w:rsidRPr="00B71FB2">
        <w:rPr>
          <w:rFonts w:ascii="Times New Roman" w:hAnsi="Times New Roman" w:cs="Times New Roman"/>
          <w:sz w:val="24"/>
          <w:szCs w:val="24"/>
        </w:rPr>
        <w:t xml:space="preserve">Participating in creative and engaging activities </w:t>
      </w:r>
    </w:p>
    <w:p w14:paraId="3FE0FB22" w14:textId="1ADFD051" w:rsidR="00852485" w:rsidRPr="00B71FB2" w:rsidRDefault="00AE2214" w:rsidP="00086332">
      <w:r w:rsidRPr="00B71FB2">
        <w:t xml:space="preserve">All five descriptive themes were translated into </w:t>
      </w:r>
      <w:r w:rsidR="004F388A">
        <w:t>a</w:t>
      </w:r>
      <w:r w:rsidR="00176FD1" w:rsidRPr="00B71FB2">
        <w:t xml:space="preserve">nalytical </w:t>
      </w:r>
      <w:r w:rsidRPr="00B71FB2">
        <w:t xml:space="preserve">theme </w:t>
      </w:r>
      <w:r w:rsidR="00A84DC1">
        <w:t>one</w:t>
      </w:r>
      <w:r w:rsidR="004F388A">
        <w:t>:</w:t>
      </w:r>
      <w:r w:rsidR="008459BF" w:rsidRPr="00B71FB2">
        <w:t xml:space="preserve"> </w:t>
      </w:r>
      <w:r w:rsidR="004F388A" w:rsidRPr="00E37B25">
        <w:rPr>
          <w:i/>
          <w:iCs/>
        </w:rPr>
        <w:t xml:space="preserve">meaningful </w:t>
      </w:r>
      <w:r w:rsidRPr="00E37B25">
        <w:rPr>
          <w:i/>
          <w:iCs/>
        </w:rPr>
        <w:t>contribution.</w:t>
      </w:r>
      <w:r w:rsidRPr="00B71FB2">
        <w:t xml:space="preserve"> </w:t>
      </w:r>
      <w:r w:rsidR="004F388A">
        <w:t>All nine reviewed studies contributed to some of the descriptive themes listed above; as such, this analytical theme</w:t>
      </w:r>
      <w:r w:rsidR="001C3F89" w:rsidRPr="00B71FB2">
        <w:t xml:space="preserve"> </w:t>
      </w:r>
      <w:r w:rsidR="00612F58" w:rsidRPr="00B71FB2">
        <w:t xml:space="preserve">was </w:t>
      </w:r>
      <w:r w:rsidR="001C3F89" w:rsidRPr="00B71FB2">
        <w:t>considered a</w:t>
      </w:r>
      <w:r w:rsidR="0066188B" w:rsidRPr="00B71FB2">
        <w:t xml:space="preserve">n important </w:t>
      </w:r>
      <w:r w:rsidR="004F388A">
        <w:t>contribut</w:t>
      </w:r>
      <w:r w:rsidR="00E37B25">
        <w:t>o</w:t>
      </w:r>
      <w:r w:rsidR="004F388A">
        <w:t>r</w:t>
      </w:r>
      <w:r w:rsidR="004F388A" w:rsidRPr="00B71FB2">
        <w:t xml:space="preserve"> </w:t>
      </w:r>
      <w:r w:rsidR="004F388A">
        <w:t xml:space="preserve">to the sense of belonging of ASR students. </w:t>
      </w:r>
      <w:r w:rsidR="003D1277" w:rsidRPr="00B71FB2">
        <w:t xml:space="preserve">This </w:t>
      </w:r>
      <w:r w:rsidR="00A84DC1">
        <w:t>accords with</w:t>
      </w:r>
      <w:r w:rsidR="003D1277" w:rsidRPr="00B71FB2">
        <w:t xml:space="preserve"> </w:t>
      </w:r>
      <w:r w:rsidR="003D1277" w:rsidRPr="00B71FB2">
        <w:fldChar w:fldCharType="begin"/>
      </w:r>
      <w:r w:rsidR="003D1277" w:rsidRPr="00B71FB2">
        <w:instrText xml:space="preserve"> ADDIN EN.CITE &lt;EndNote&gt;&lt;Cite AuthorYear="1"&gt;&lt;Author&gt;Hagerty&lt;/Author&gt;&lt;Year&gt;1992&lt;/Year&gt;&lt;RecNum&gt;1927&lt;/RecNum&gt;&lt;DisplayText&gt;Hagerty et al. (1992)&lt;/DisplayText&gt;&lt;record&gt;&lt;rec-number&gt;1927&lt;/rec-number&gt;&lt;foreign-keys&gt;&lt;key app="EN" db-id="ve5pvdd0kef5eueax0qx00zjdawt00rzwfxd" timestamp="1588455629"&gt;1927&lt;/key&gt;&lt;/foreign-keys&gt;&lt;ref-type name="Journal Article"&gt;17&lt;/ref-type&gt;&lt;contributors&gt;&lt;authors&gt;&lt;author&gt;Hagerty, Bonnie MK&lt;/author&gt;&lt;author&gt;Lynch-Sauer, Judith&lt;/author&gt;&lt;author&gt;Patusky, Kathleen L&lt;/author&gt;&lt;author&gt;Bouwsema, Maria&lt;/author&gt;&lt;author&gt;Collier, Peggy&lt;/author&gt;&lt;/authors&gt;&lt;/contributors&gt;&lt;titles&gt;&lt;title&gt;Sense of belonging: A vital mental health concept&lt;/title&gt;&lt;secondary-title&gt;Archives of psychiatric nursing&lt;/secondary-title&gt;&lt;/titles&gt;&lt;periodical&gt;&lt;full-title&gt;Archives of psychiatric nursing&lt;/full-title&gt;&lt;/periodical&gt;&lt;pages&gt;172-177&lt;/pages&gt;&lt;volume&gt;6&lt;/volume&gt;&lt;number&gt;3&lt;/number&gt;&lt;dates&gt;&lt;year&gt;1992&lt;/year&gt;&lt;/dates&gt;&lt;isbn&gt;0883-9417&lt;/isbn&gt;&lt;urls&gt;&lt;/urls&gt;&lt;/record&gt;&lt;/Cite&gt;&lt;/EndNote&gt;</w:instrText>
      </w:r>
      <w:r w:rsidR="003D1277" w:rsidRPr="00B71FB2">
        <w:fldChar w:fldCharType="separate"/>
      </w:r>
      <w:r w:rsidR="003D1277" w:rsidRPr="00B71FB2">
        <w:rPr>
          <w:noProof/>
        </w:rPr>
        <w:t>Hagerty et al. (1992)</w:t>
      </w:r>
      <w:r w:rsidR="003D1277" w:rsidRPr="00B71FB2">
        <w:fldChar w:fldCharType="end"/>
      </w:r>
      <w:r w:rsidR="004F388A">
        <w:t>, who asserted</w:t>
      </w:r>
      <w:r w:rsidR="003D1277" w:rsidRPr="00B71FB2">
        <w:t xml:space="preserve"> that</w:t>
      </w:r>
      <w:r w:rsidR="00005B64" w:rsidRPr="00B71FB2">
        <w:t xml:space="preserve"> the</w:t>
      </w:r>
      <w:r w:rsidR="003D1277" w:rsidRPr="00B71FB2">
        <w:t xml:space="preserve"> desire for meaningful involvement </w:t>
      </w:r>
      <w:r w:rsidR="006A544B" w:rsidRPr="00B71FB2">
        <w:t>and</w:t>
      </w:r>
      <w:r w:rsidR="003D1277" w:rsidRPr="00B71FB2">
        <w:t xml:space="preserve"> shared experiences are antecedents to </w:t>
      </w:r>
      <w:r w:rsidR="00176FD1" w:rsidRPr="00B71FB2">
        <w:t>the</w:t>
      </w:r>
      <w:r w:rsidR="003D1277" w:rsidRPr="00B71FB2">
        <w:t xml:space="preserve"> sense of belonging. </w:t>
      </w:r>
      <w:r w:rsidR="00E35356" w:rsidRPr="00B71FB2">
        <w:t xml:space="preserve">For ASR students, </w:t>
      </w:r>
      <w:r w:rsidR="00C707F2" w:rsidRPr="00B71FB2">
        <w:t xml:space="preserve">engaging in creative activities such as music, </w:t>
      </w:r>
      <w:r w:rsidR="004F388A">
        <w:t xml:space="preserve">the </w:t>
      </w:r>
      <w:r w:rsidR="00C707F2" w:rsidRPr="00B71FB2">
        <w:t>arts and gardening enabled them to have fun, develop new skills and share experiences with other students</w:t>
      </w:r>
      <w:r w:rsidR="006047F4">
        <w:t xml:space="preserve"> </w:t>
      </w:r>
      <w:r w:rsidR="006047F4">
        <w:fldChar w:fldCharType="begin">
          <w:fldData xml:space="preserve">PEVuZE5vdGU+PENpdGU+PEF1dGhvcj5DcmF3Zm9yZDwvQXV0aG9yPjxZZWFyPjIwMTc8L1llYXI+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=
</w:fldData>
        </w:fldChar>
      </w:r>
      <w:r w:rsidR="005D27D5">
        <w:instrText xml:space="preserve"> ADDIN EN.CITE </w:instrText>
      </w:r>
      <w:r w:rsidR="005D27D5">
        <w:fldChar w:fldCharType="begin">
          <w:fldData xml:space="preserve">PEVuZE5vdGU+PENpdGU+PEF1dGhvcj5DcmF3Zm9yZDwvQXV0aG9yPjxZZWFyPjIwMTc8L1llYXI+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=
</w:fldData>
        </w:fldChar>
      </w:r>
      <w:r w:rsidR="005D27D5">
        <w:instrText xml:space="preserve"> ADDIN EN.CITE.DATA </w:instrText>
      </w:r>
      <w:r w:rsidR="005D27D5">
        <w:fldChar w:fldCharType="end"/>
      </w:r>
      <w:r w:rsidR="006047F4">
        <w:fldChar w:fldCharType="separate"/>
      </w:r>
      <w:r w:rsidR="004D7EFB">
        <w:rPr>
          <w:noProof/>
        </w:rPr>
        <w:t>(Besic et al., 2020; Crawford, 2017; Due et al., 2016)</w:t>
      </w:r>
      <w:r w:rsidR="006047F4">
        <w:fldChar w:fldCharType="end"/>
      </w:r>
      <w:r w:rsidR="006047F4">
        <w:t xml:space="preserve">. </w:t>
      </w:r>
      <w:r w:rsidR="00FC5C31" w:rsidRPr="00B71FB2">
        <w:t>A similar view was also shared by the teachers</w:t>
      </w:r>
      <w:r w:rsidR="005D6D0C" w:rsidRPr="00B71FB2">
        <w:t xml:space="preserve">. </w:t>
      </w:r>
    </w:p>
    <w:p w14:paraId="653A1726" w14:textId="4EC53777" w:rsidR="00BA7296" w:rsidRDefault="00FF780B" w:rsidP="00086332">
      <w:r>
        <w:tab/>
      </w:r>
      <w:r w:rsidR="00E12A02">
        <w:fldChar w:fldCharType="begin"/>
      </w:r>
      <w:r w:rsidR="00E12A02">
        <w:instrText xml:space="preserve"> ADDIN EN.CITE &lt;EndNote&gt;&lt;Cite AuthorYear="1"&gt;&lt;Author&gt;Hagerty&lt;/Author&gt;&lt;Year&gt;1992&lt;/Year&gt;&lt;RecNum&gt;1927&lt;/RecNum&gt;&lt;DisplayText&gt;Hagerty et al. (1992)&lt;/DisplayText&gt;&lt;record&gt;&lt;rec-number&gt;1927&lt;/rec-number&gt;&lt;foreign-keys&gt;&lt;key app="EN" db-id="ve5pvdd0kef5eueax0qx00zjdawt00rzwfxd" timestamp="1588455629"&gt;1927&lt;/key&gt;&lt;/foreign-keys&gt;&lt;ref-type name="Journal Article"&gt;17&lt;/ref-type&gt;&lt;contributors&gt;&lt;authors&gt;&lt;author&gt;Hagerty, Bonnie MK&lt;/author&gt;&lt;author&gt;Lynch-Sauer, Judith&lt;/author&gt;&lt;author&gt;Patusky, Kathleen L&lt;/author&gt;&lt;author&gt;Bouwsema, Maria&lt;/author&gt;&lt;author&gt;Collier, Peggy&lt;/author&gt;&lt;/authors&gt;&lt;/contributors&gt;&lt;titles&gt;&lt;title&gt;Sense of belonging: A vital mental health concept&lt;/title&gt;&lt;secondary-title&gt;Archives of psychiatric nursing&lt;/secondary-title&gt;&lt;/titles&gt;&lt;periodical&gt;&lt;full-title&gt;Archives of psychiatric nursing&lt;/full-title&gt;&lt;/periodical&gt;&lt;pages&gt;172-177&lt;/pages&gt;&lt;volume&gt;6&lt;/volume&gt;&lt;number&gt;3&lt;/number&gt;&lt;dates&gt;&lt;year&gt;1992&lt;/year&gt;&lt;/dates&gt;&lt;isbn&gt;0883-9417&lt;/isbn&gt;&lt;urls&gt;&lt;/urls&gt;&lt;/record&gt;&lt;/Cite&gt;&lt;/EndNote&gt;</w:instrText>
      </w:r>
      <w:r w:rsidR="00E12A02">
        <w:fldChar w:fldCharType="separate"/>
      </w:r>
      <w:r w:rsidR="00E12A02">
        <w:rPr>
          <w:noProof/>
        </w:rPr>
        <w:t>Hagerty et al. (1992)</w:t>
      </w:r>
      <w:r w:rsidR="00E12A02">
        <w:fldChar w:fldCharType="end"/>
      </w:r>
      <w:r w:rsidR="00852485" w:rsidRPr="00B71FB2">
        <w:t xml:space="preserve"> suggest that</w:t>
      </w:r>
      <w:r w:rsidR="00FA18B5">
        <w:t xml:space="preserve"> </w:t>
      </w:r>
      <w:r w:rsidR="005D05C8">
        <w:t>a</w:t>
      </w:r>
      <w:r w:rsidR="00852485" w:rsidRPr="00B71FB2">
        <w:t xml:space="preserve"> sense of belonging occurs when people feel valued and sense that their personal characteristics are accepted and can be shared with others. This sense of sharing is considered a key contributor to a person’s sense </w:t>
      </w:r>
      <w:r w:rsidR="00852485" w:rsidRPr="00A03CA4">
        <w:t>of belonging</w:t>
      </w:r>
      <w:r w:rsidR="00A03CA4" w:rsidRPr="00A03CA4">
        <w:t xml:space="preserve"> </w:t>
      </w:r>
      <w:r w:rsidR="00A03CA4" w:rsidRPr="00A03CA4">
        <w:fldChar w:fldCharType="begin"/>
      </w:r>
      <w:r w:rsidR="005D27D5">
        <w:instrText xml:space="preserve"> ADDIN EN.CITE &lt;EndNote&gt;&lt;Cite&gt;&lt;Author&gt;Allen&lt;/Author&gt;&lt;Year&gt;2018&lt;/Year&gt;&lt;RecNum&gt;2027&lt;/RecNum&gt;&lt;DisplayText&gt;(Allen, Kern, Vella-Brodrick, Hattie, &amp;amp; Waters, 2018)&lt;/DisplayText&gt;&lt;record&gt;&lt;rec-number&gt;2027&lt;/rec-number&gt;&lt;foreign-keys&gt;&lt;key app="EN" db-id="ve5pvdd0kef5eueax0qx00zjdawt00rzwfxd" timestamp="1619336614"&gt;2027&lt;/key&gt;&lt;/foreign-keys&gt;&lt;ref-type name="Journal Article"&gt;17&lt;/ref-type&gt;&lt;contributors&gt;&lt;authors&gt;&lt;author&gt;Allen,&lt;/author&gt;&lt;author&gt;Kern, &lt;/author&gt;&lt;author&gt;Vella-Brodrick, &lt;/author&gt;&lt;author&gt;Hattie, &lt;/author&gt;&lt;author&gt;Waters, &lt;/author&gt;&lt;/authors&gt;&lt;/contributors&gt;&lt;titles&gt;&lt;title&gt;What Schools Need to Know About Fostering School Belonging: a Meta-analysis&lt;/title&gt;&lt;secondary-title&gt;Educational Psychology Review&lt;/secondary-title&gt;&lt;/titles&gt;&lt;periodical&gt;&lt;full-title&gt;Educational Psychology Review&lt;/full-title&gt;&lt;/periodical&gt;&lt;pages&gt;1-34&lt;/pages&gt;&lt;volume&gt;30&lt;/volume&gt;&lt;number&gt;1&lt;/number&gt;&lt;dates&gt;&lt;year&gt;2018&lt;/year&gt;&lt;pub-dates&gt;&lt;date&gt;2018/03/01&lt;/date&gt;&lt;/pub-dates&gt;&lt;/dates&gt;&lt;isbn&gt;1573-336X&lt;/isbn&gt;&lt;urls&gt;&lt;/urls&gt;&lt;/record&gt;&lt;/Cite&gt;&lt;/EndNote&gt;</w:instrText>
      </w:r>
      <w:r w:rsidR="00A03CA4" w:rsidRPr="00A03CA4">
        <w:fldChar w:fldCharType="separate"/>
      </w:r>
      <w:r w:rsidR="00A03CA4" w:rsidRPr="00A03CA4">
        <w:rPr>
          <w:noProof/>
        </w:rPr>
        <w:t>(Allen, Kern, Vella-Brodrick, Hattie, &amp; Waters, 2018)</w:t>
      </w:r>
      <w:r w:rsidR="00A03CA4" w:rsidRPr="00A03CA4">
        <w:fldChar w:fldCharType="end"/>
      </w:r>
      <w:r w:rsidR="00A03CA4">
        <w:t>.</w:t>
      </w:r>
      <w:r w:rsidR="00852485" w:rsidRPr="00B71FB2">
        <w:t xml:space="preserve"> </w:t>
      </w:r>
      <w:r w:rsidR="005D05C8">
        <w:t xml:space="preserve">The </w:t>
      </w:r>
      <w:r w:rsidR="00C707F2" w:rsidRPr="00B71FB2">
        <w:t>ASR students</w:t>
      </w:r>
      <w:r w:rsidR="00FA18B5">
        <w:t xml:space="preserve"> in general</w:t>
      </w:r>
      <w:r w:rsidR="00C707F2" w:rsidRPr="00B71FB2">
        <w:t xml:space="preserve"> felt valued and welcomed </w:t>
      </w:r>
      <w:r w:rsidR="008C3016">
        <w:t xml:space="preserve">when </w:t>
      </w:r>
      <w:r w:rsidR="00612F58" w:rsidRPr="00B71FB2">
        <w:t>their</w:t>
      </w:r>
      <w:r w:rsidR="00C707F2" w:rsidRPr="00B71FB2">
        <w:t xml:space="preserve"> school</w:t>
      </w:r>
      <w:r w:rsidR="00612F58" w:rsidRPr="00B71FB2">
        <w:t>s were</w:t>
      </w:r>
      <w:r w:rsidR="00C47E5F" w:rsidRPr="00B71FB2">
        <w:t xml:space="preserve"> </w:t>
      </w:r>
      <w:r w:rsidR="00B97EE7">
        <w:t xml:space="preserve">receptive </w:t>
      </w:r>
      <w:r w:rsidR="008C3016">
        <w:t xml:space="preserve">to </w:t>
      </w:r>
      <w:r w:rsidR="00612F58" w:rsidRPr="00B71FB2">
        <w:t xml:space="preserve">discussing and </w:t>
      </w:r>
      <w:r w:rsidR="00C47E5F" w:rsidRPr="00B71FB2">
        <w:t xml:space="preserve">understanding </w:t>
      </w:r>
      <w:r w:rsidR="00612F58" w:rsidRPr="00B71FB2">
        <w:t>the refugee experience. F</w:t>
      </w:r>
      <w:r w:rsidR="00C47E5F" w:rsidRPr="00B71FB2">
        <w:t>or example,</w:t>
      </w:r>
      <w:r w:rsidR="00612F58" w:rsidRPr="00B71FB2">
        <w:t xml:space="preserve"> </w:t>
      </w:r>
      <w:r w:rsidR="001E6B54">
        <w:t>one</w:t>
      </w:r>
      <w:r w:rsidR="005D05C8">
        <w:t xml:space="preserve"> student</w:t>
      </w:r>
      <w:r w:rsidR="001E6B54">
        <w:t xml:space="preserve"> </w:t>
      </w:r>
      <w:r w:rsidR="006A544B" w:rsidRPr="00B71FB2">
        <w:t>mentioned</w:t>
      </w:r>
      <w:r w:rsidR="00612F58" w:rsidRPr="00B71FB2">
        <w:t xml:space="preserve"> </w:t>
      </w:r>
      <w:r w:rsidR="006A544B" w:rsidRPr="00B71FB2">
        <w:t>how their</w:t>
      </w:r>
      <w:r w:rsidR="00612F58" w:rsidRPr="00B71FB2">
        <w:t xml:space="preserve"> school</w:t>
      </w:r>
      <w:r w:rsidR="00C47E5F" w:rsidRPr="00B71FB2">
        <w:t xml:space="preserve"> </w:t>
      </w:r>
      <w:r w:rsidR="00612F58" w:rsidRPr="00B71FB2">
        <w:t>shar</w:t>
      </w:r>
      <w:r w:rsidR="006A544B" w:rsidRPr="00B71FB2">
        <w:t>ed</w:t>
      </w:r>
      <w:r w:rsidR="00C47E5F" w:rsidRPr="00B71FB2">
        <w:t xml:space="preserve"> information </w:t>
      </w:r>
      <w:r w:rsidR="00C707F2" w:rsidRPr="00B71FB2">
        <w:t xml:space="preserve">about </w:t>
      </w:r>
      <w:r w:rsidR="00612F58" w:rsidRPr="00B71FB2">
        <w:t xml:space="preserve">refugees </w:t>
      </w:r>
      <w:r w:rsidR="00C707F2" w:rsidRPr="00B71FB2">
        <w:t>through posters and pictures</w:t>
      </w:r>
      <w:r w:rsidR="0066188B" w:rsidRPr="00B71FB2">
        <w:t xml:space="preserve"> across the school</w:t>
      </w:r>
      <w:r w:rsidR="00C266F8">
        <w:t xml:space="preserve"> </w:t>
      </w:r>
      <w:r w:rsidR="00C266F8">
        <w:fldChar w:fldCharType="begin"/>
      </w:r>
      <w:r w:rsidR="00516501">
        <w:instrText xml:space="preserve"> ADDIN EN.CITE &lt;EndNote&gt;&lt;Cite&gt;&lt;Author&gt;Due&lt;/Author&gt;&lt;Year&gt;2016&lt;/Year&gt;&lt;RecNum&gt;575&lt;/RecNum&gt;&lt;DisplayText&gt;(Due et al., 2016)&lt;/DisplayText&gt;&lt;record&gt;&lt;rec-number&gt;575&lt;/rec-number&gt;&lt;foreign-keys&gt;&lt;key app="EN" db-id="ve5pvdd0kef5eueax0qx00zjdawt00rzwfxd" timestamp="1583674725"&gt;575&lt;/key&gt;&lt;/foreign-keys&gt;&lt;ref-type name="Journal Article"&gt;17&lt;/ref-type&gt;&lt;contributors&gt;&lt;authors&gt;&lt;author&gt;Due, C.&lt;/author&gt;&lt;author&gt;Riggs, D.&lt;/author&gt;&lt;author&gt;Augoustinos, M.&lt;/author&gt;&lt;/authors&gt;&lt;/contributors&gt;&lt;titles&gt;&lt;title&gt;Experiences of School Belonging for Young Children with Refugee Backgrounds&lt;/title&gt;&lt;secondary-title&gt;Educational and Developmental Psychologist&lt;/secondary-title&gt;&lt;/titles&gt;&lt;periodical&gt;&lt;full-title&gt;Educational and Developmental Psychologist&lt;/full-title&gt;&lt;/periodical&gt;&lt;pages&gt;33-53&lt;/pages&gt;&lt;volume&gt;33&lt;/volume&gt;&lt;keywords&gt;&lt;keyword&gt;Refugees&lt;/keyword&gt;&lt;keyword&gt;Well Being&lt;/keyword&gt;&lt;keyword&gt;Children&lt;/keyword&gt;&lt;keyword&gt;Early Adolescents&lt;/keyword&gt;&lt;keyword&gt;Foreign Countries&lt;/keyword&gt;&lt;keyword&gt;Student School Relationship&lt;/keyword&gt;&lt;keyword&gt;Identification (Psychology)&lt;/keyword&gt;&lt;keyword&gt;Peer Relationship&lt;/keyword&gt;&lt;keyword&gt;Teacher Student Relationship&lt;/keyword&gt;&lt;keyword&gt;Educational Environment&lt;/keyword&gt;&lt;keyword&gt;Experience&lt;/keyword&gt;&lt;keyword&gt;Photography&lt;/keyword&gt;&lt;keyword&gt;Values&lt;/keyword&gt;&lt;keyword&gt;Australia&lt;/keyword&gt;&lt;/keywords&gt;&lt;dates&gt;&lt;year&gt;2016&lt;/year&gt;&lt;/dates&gt;&lt;publisher&gt;Educational and Developmental Psychologist&lt;/publisher&gt;&lt;isbn&gt;2059-0776&lt;/isbn&gt;&lt;accession-num&gt;EJ1106243&lt;/accession-num&gt;&lt;urls&gt;&lt;/urls&gt;&lt;remote-database-name&gt;eric&lt;/remote-database-name&gt;&lt;remote-database-provider&gt;EBSCOhost&lt;/remote-database-provider&gt;&lt;/record&gt;&lt;/Cite&gt;&lt;/EndNote&gt;</w:instrText>
      </w:r>
      <w:r w:rsidR="00C266F8">
        <w:fldChar w:fldCharType="separate"/>
      </w:r>
      <w:r w:rsidR="004D7EFB">
        <w:rPr>
          <w:noProof/>
        </w:rPr>
        <w:t>(Due et al., 2016)</w:t>
      </w:r>
      <w:r w:rsidR="00C266F8">
        <w:fldChar w:fldCharType="end"/>
      </w:r>
      <w:r w:rsidR="00C266F8">
        <w:t xml:space="preserve">. </w:t>
      </w:r>
      <w:r w:rsidR="0066188B" w:rsidRPr="00B71FB2">
        <w:t>Th</w:t>
      </w:r>
      <w:r w:rsidR="00FC5C31" w:rsidRPr="00B71FB2">
        <w:t>is strategy also</w:t>
      </w:r>
      <w:r w:rsidR="0066188B" w:rsidRPr="00B71FB2">
        <w:t xml:space="preserve"> enable</w:t>
      </w:r>
      <w:r w:rsidR="00FC5C31" w:rsidRPr="00B71FB2">
        <w:t>d</w:t>
      </w:r>
      <w:r w:rsidR="0066188B" w:rsidRPr="00B71FB2">
        <w:t xml:space="preserve"> </w:t>
      </w:r>
      <w:r w:rsidR="00612F58" w:rsidRPr="00B71FB2">
        <w:t>non-ASR</w:t>
      </w:r>
      <w:r w:rsidR="0066188B" w:rsidRPr="00B71FB2">
        <w:t xml:space="preserve"> students to understand some of the lived experiences of </w:t>
      </w:r>
      <w:r w:rsidR="00612F58" w:rsidRPr="00B71FB2">
        <w:t>refugees</w:t>
      </w:r>
      <w:r w:rsidR="00FA18B5">
        <w:t>,</w:t>
      </w:r>
      <w:r w:rsidR="006A544B" w:rsidRPr="00B71FB2">
        <w:t xml:space="preserve"> including their culture</w:t>
      </w:r>
      <w:r w:rsidR="005D05C8">
        <w:t>s</w:t>
      </w:r>
      <w:r w:rsidR="006A544B" w:rsidRPr="00B71FB2">
        <w:t xml:space="preserve"> and religious practices</w:t>
      </w:r>
      <w:r w:rsidR="00FC5C31" w:rsidRPr="00B71FB2">
        <w:t>,</w:t>
      </w:r>
      <w:r w:rsidR="00C707F2" w:rsidRPr="00B71FB2">
        <w:t xml:space="preserve"> </w:t>
      </w:r>
      <w:r w:rsidR="005D05C8">
        <w:t xml:space="preserve">which </w:t>
      </w:r>
      <w:r w:rsidR="00C707F2" w:rsidRPr="00B71FB2">
        <w:t>contribut</w:t>
      </w:r>
      <w:r w:rsidR="005D05C8">
        <w:t>ed</w:t>
      </w:r>
      <w:r w:rsidR="00C707F2" w:rsidRPr="00B71FB2">
        <w:t xml:space="preserve"> to </w:t>
      </w:r>
      <w:r w:rsidR="004315B5" w:rsidRPr="00B71FB2">
        <w:t xml:space="preserve">the </w:t>
      </w:r>
      <w:r w:rsidR="00C707F2" w:rsidRPr="00B71FB2">
        <w:t>feeling</w:t>
      </w:r>
      <w:r w:rsidR="004315B5" w:rsidRPr="00B71FB2">
        <w:t xml:space="preserve">s of </w:t>
      </w:r>
      <w:r w:rsidR="00C707F2" w:rsidRPr="00B71FB2">
        <w:t>accept</w:t>
      </w:r>
      <w:r w:rsidR="004315B5" w:rsidRPr="00B71FB2">
        <w:t>ance</w:t>
      </w:r>
      <w:r w:rsidR="009B2869">
        <w:t xml:space="preserve"> </w:t>
      </w:r>
      <w:r w:rsidR="009B2869">
        <w:fldChar w:fldCharType="begin"/>
      </w:r>
      <w:r w:rsidR="00516501">
        <w:instrText xml:space="preserve"> ADDIN EN.CITE &lt;EndNote&gt;&lt;Cite&gt;&lt;Author&gt;Due&lt;/Author&gt;&lt;Year&gt;2016&lt;/Year&gt;&lt;RecNum&gt;575&lt;/RecNum&gt;&lt;DisplayText&gt;(Due et al., 2016)&lt;/DisplayText&gt;&lt;record&gt;&lt;rec-number&gt;575&lt;/rec-number&gt;&lt;foreign-keys&gt;&lt;key app="EN" db-id="ve5pvdd0kef5eueax0qx00zjdawt00rzwfxd" timestamp="1583674725"&gt;575&lt;/key&gt;&lt;/foreign-keys&gt;&lt;ref-type name="Journal Article"&gt;17&lt;/ref-type&gt;&lt;contributors&gt;&lt;authors&gt;&lt;author&gt;Due, C.&lt;/author&gt;&lt;author&gt;Riggs, D.&lt;/author&gt;&lt;author&gt;Augoustinos, M.&lt;/author&gt;&lt;/authors&gt;&lt;/contributors&gt;&lt;titles&gt;&lt;title&gt;Experiences of School Belonging for Young Children with Refugee Backgrounds&lt;/title&gt;&lt;secondary-title&gt;Educational and Developmental Psychologist&lt;/secondary-title&gt;&lt;/titles&gt;&lt;periodical&gt;&lt;full-title&gt;Educational and Developmental Psychologist&lt;/full-title&gt;&lt;/periodical&gt;&lt;pages&gt;33-53&lt;/pages&gt;&lt;volume&gt;33&lt;/volume&gt;&lt;keywords&gt;&lt;keyword&gt;Refugees&lt;/keyword&gt;&lt;keyword&gt;Well Being&lt;/keyword&gt;&lt;keyword&gt;Children&lt;/keyword&gt;&lt;keyword&gt;Early Adolescents&lt;/keyword&gt;&lt;keyword&gt;Foreign Countries&lt;/keyword&gt;&lt;keyword&gt;Student School Relationship&lt;/keyword&gt;&lt;keyword&gt;Identification (Psychology)&lt;/keyword&gt;&lt;keyword&gt;Peer Relationship&lt;/keyword&gt;&lt;keyword&gt;Teacher Student Relationship&lt;/keyword&gt;&lt;keyword&gt;Educational Environment&lt;/keyword&gt;&lt;keyword&gt;Experience&lt;/keyword&gt;&lt;keyword&gt;Photography&lt;/keyword&gt;&lt;keyword&gt;Values&lt;/keyword&gt;&lt;keyword&gt;Australia&lt;/keyword&gt;&lt;/keywords&gt;&lt;dates&gt;&lt;year&gt;2016&lt;/year&gt;&lt;/dates&gt;&lt;publisher&gt;Educational and Developmental Psychologist&lt;/publisher&gt;&lt;isbn&gt;2059-0776&lt;/isbn&gt;&lt;accession-num&gt;EJ1106243&lt;/accession-num&gt;&lt;urls&gt;&lt;/urls&gt;&lt;remote-database-name&gt;eric&lt;/remote-database-name&gt;&lt;remote-database-provider&gt;EBSCOhost&lt;/remote-database-provider&gt;&lt;/record&gt;&lt;/Cite&gt;&lt;/EndNote&gt;</w:instrText>
      </w:r>
      <w:r w:rsidR="009B2869">
        <w:fldChar w:fldCharType="separate"/>
      </w:r>
      <w:r w:rsidR="009B2869">
        <w:rPr>
          <w:noProof/>
        </w:rPr>
        <w:t>(Due et al., 2016)</w:t>
      </w:r>
      <w:r w:rsidR="009B2869">
        <w:fldChar w:fldCharType="end"/>
      </w:r>
      <w:r w:rsidR="009B2869">
        <w:t xml:space="preserve">. </w:t>
      </w:r>
    </w:p>
    <w:p w14:paraId="6220D530" w14:textId="6659469D" w:rsidR="00852485" w:rsidRPr="00B71FB2" w:rsidRDefault="009B2869" w:rsidP="00FF780B">
      <w:pPr>
        <w:ind w:firstLine="720"/>
      </w:pPr>
      <w:r>
        <w:t>S</w:t>
      </w:r>
      <w:r w:rsidR="00C47E5F" w:rsidRPr="00B71FB2">
        <w:t xml:space="preserve">imilarly, </w:t>
      </w:r>
      <w:r w:rsidR="00612F58" w:rsidRPr="00B71FB2">
        <w:t>teachers felt that</w:t>
      </w:r>
      <w:r w:rsidR="005D6D0C" w:rsidRPr="00B71FB2">
        <w:t xml:space="preserve"> having an inclusive school culture</w:t>
      </w:r>
      <w:r w:rsidR="00FA18B5">
        <w:t>,</w:t>
      </w:r>
      <w:r w:rsidR="005D05C8">
        <w:t xml:space="preserve"> one </w:t>
      </w:r>
      <w:r w:rsidR="006A544B" w:rsidRPr="00B71FB2">
        <w:t xml:space="preserve">that celebrates </w:t>
      </w:r>
      <w:r w:rsidR="005D6D0C" w:rsidRPr="00B71FB2">
        <w:t>cultural diversity</w:t>
      </w:r>
      <w:r w:rsidR="00FA18B5">
        <w:t xml:space="preserve">, </w:t>
      </w:r>
      <w:r w:rsidR="00852485" w:rsidRPr="00B71FB2">
        <w:t>is</w:t>
      </w:r>
      <w:r w:rsidR="00612F58" w:rsidRPr="00B71FB2">
        <w:t xml:space="preserve"> key to facilitating </w:t>
      </w:r>
      <w:r w:rsidR="00852485" w:rsidRPr="00B71FB2">
        <w:t>the</w:t>
      </w:r>
      <w:r w:rsidR="00612F58" w:rsidRPr="00B71FB2">
        <w:t xml:space="preserve"> sense of belonging</w:t>
      </w:r>
      <w:r w:rsidR="00C266F8">
        <w:t xml:space="preserve"> </w:t>
      </w:r>
      <w:r w:rsidR="00C266F8">
        <w:fldChar w:fldCharType="begin">
          <w:fldData xml:space="preserve">PEVuZE5vdGU+PENpdGU+PEF1dGhvcj5CbG9jazwvQXV0aG9yPjxZZWFyPjIwMTQ8L1llYXI+PFJl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</w:fldData>
        </w:fldChar>
      </w:r>
      <w:r w:rsidR="000046E5">
        <w:instrText xml:space="preserve"> ADDIN EN.CITE </w:instrText>
      </w:r>
      <w:r w:rsidR="000046E5">
        <w:fldChar w:fldCharType="begin">
          <w:fldData xml:space="preserve">PEVuZE5vdGU+PENpdGU+PEF1dGhvcj5CbG9jazwvQXV0aG9yPjxZZWFyPjIwMTQ8L1llYXI+PFJl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</w:fldData>
        </w:fldChar>
      </w:r>
      <w:r w:rsidR="000046E5">
        <w:instrText xml:space="preserve"> ADDIN EN.CITE.DATA </w:instrText>
      </w:r>
      <w:r w:rsidR="000046E5">
        <w:fldChar w:fldCharType="end"/>
      </w:r>
      <w:r w:rsidR="00C266F8">
        <w:fldChar w:fldCharType="separate"/>
      </w:r>
      <w:r w:rsidR="00C266F8">
        <w:rPr>
          <w:noProof/>
        </w:rPr>
        <w:t>(Block et al., 2014; Crawford, 2017; Ferfolja &amp; Vickers, 2010)</w:t>
      </w:r>
      <w:r w:rsidR="00C266F8">
        <w:fldChar w:fldCharType="end"/>
      </w:r>
      <w:r w:rsidR="00C266F8">
        <w:t>.</w:t>
      </w:r>
      <w:r w:rsidR="00612F58" w:rsidRPr="00B71FB2">
        <w:t xml:space="preserve"> For some teachers, celebrating cultural diversity in school provided </w:t>
      </w:r>
      <w:r w:rsidR="005D6D0C" w:rsidRPr="00B71FB2">
        <w:t>a platform for ASR students to engage in cultural sharing with peers</w:t>
      </w:r>
      <w:r w:rsidR="00C266F8">
        <w:t xml:space="preserve"> </w:t>
      </w:r>
      <w:r w:rsidR="00C266F8">
        <w:fldChar w:fldCharType="begin"/>
      </w:r>
      <w:r w:rsidR="000046E5">
        <w:instrText xml:space="preserve"> ADDIN EN.CITE &lt;EndNote&gt;&lt;Cite&gt;&lt;Author&gt;Crawford&lt;/Author&gt;&lt;Year&gt;2017&lt;/Year&gt;&lt;RecNum&gt;571&lt;/RecNum&gt;&lt;DisplayText&gt;(Crawford, 2017)&lt;/DisplayText&gt;&lt;record&gt;&lt;rec-number&gt;571&lt;/rec-number&gt;&lt;foreign-keys&gt;&lt;key app="EN" db-id="ve5pvdd0kef5eueax0qx00zjdawt00rzwfxd" timestamp="1583674725"&gt;571&lt;/key&gt;&lt;/foreign-keys&gt;&lt;ref-type name="Journal Article"&gt;17&lt;/ref-type&gt;&lt;contributors&gt;&lt;authors&gt;&lt;author&gt;Crawford, Renée&lt;/author&gt;&lt;/authors&gt;&lt;/contributors&gt;&lt;titles&gt;&lt;title&gt;Creating Unity through Celebrating Diversity: A Case Study That Explores the Impact of Music Education on Refugee Background Students&lt;/title&gt;&lt;secondary-title&gt;International Journal of Music Education&lt;/secondary-title&gt;&lt;/titles&gt;&lt;periodical&gt;&lt;full-title&gt;International Journal of Music Education&lt;/full-title&gt;&lt;/periodical&gt;&lt;pages&gt;343-356&lt;/pages&gt;&lt;volume&gt;35&lt;/volume&gt;&lt;number&gt;3&lt;/number&gt;&lt;keywords&gt;&lt;keyword&gt;Case Studies&lt;/keyword&gt;&lt;keyword&gt;Music&lt;/keyword&gt;&lt;keyword&gt;Music Education&lt;/keyword&gt;&lt;keyword&gt;Refugees&lt;/keyword&gt;&lt;keyword&gt;Foreign Countries&lt;/keyword&gt;&lt;keyword&gt;Creativity&lt;/keyword&gt;&lt;keyword&gt;Elementary Secondary Education&lt;/keyword&gt;&lt;keyword&gt;Student Experience&lt;/keyword&gt;&lt;keyword&gt;Semi Structured Interviews&lt;/keyword&gt;&lt;keyword&gt;Observation&lt;/keyword&gt;&lt;keyword&gt;Australia&lt;/keyword&gt;&lt;/keywords&gt;&lt;dates&gt;&lt;year&gt;2017&lt;/year&gt;&lt;pub-dates&gt;&lt;date&gt;08/01/&lt;/date&gt;&lt;/pub-dates&gt;&lt;/dates&gt;&lt;publisher&gt;International Journal of Music Education&lt;/publisher&gt;&lt;isbn&gt;0255-7614&lt;/isbn&gt;&lt;accession-num&gt;EJ1150720&lt;/accession-num&gt;&lt;urls&gt;&lt;/urls&gt;&lt;remote-database-name&gt;eric&lt;/remote-database-name&gt;&lt;remote-database-provider&gt;EBSCOhost&lt;/remote-database-provider&gt;&lt;/record&gt;&lt;/Cite&gt;&lt;/EndNote&gt;</w:instrText>
      </w:r>
      <w:r w:rsidR="00C266F8">
        <w:fldChar w:fldCharType="separate"/>
      </w:r>
      <w:r w:rsidR="00C266F8">
        <w:rPr>
          <w:noProof/>
        </w:rPr>
        <w:t xml:space="preserve">(Crawford, </w:t>
      </w:r>
      <w:r w:rsidR="00C266F8">
        <w:rPr>
          <w:noProof/>
        </w:rPr>
        <w:lastRenderedPageBreak/>
        <w:t>2017)</w:t>
      </w:r>
      <w:r w:rsidR="00C266F8">
        <w:fldChar w:fldCharType="end"/>
      </w:r>
      <w:r w:rsidR="00C266F8">
        <w:t xml:space="preserve">. </w:t>
      </w:r>
      <w:r w:rsidR="005D05C8">
        <w:t>In contrast</w:t>
      </w:r>
      <w:r w:rsidR="00852485" w:rsidRPr="00B71FB2">
        <w:t xml:space="preserve">, some ASR students </w:t>
      </w:r>
      <w:r w:rsidR="00A84DC1">
        <w:t>who</w:t>
      </w:r>
      <w:r w:rsidR="00852485" w:rsidRPr="00B71FB2">
        <w:t xml:space="preserve"> perceived that their cultural and religious practices were deemed unacceptable at school reported feeling less valued and </w:t>
      </w:r>
      <w:r w:rsidR="005D05C8">
        <w:t>less welcomed</w:t>
      </w:r>
      <w:r w:rsidR="00852485" w:rsidRPr="00B71FB2">
        <w:t>, negatively impact</w:t>
      </w:r>
      <w:r w:rsidR="00BA7296">
        <w:t>ing</w:t>
      </w:r>
      <w:r w:rsidR="00852485" w:rsidRPr="00B71FB2">
        <w:t xml:space="preserve"> their sense of belonging</w:t>
      </w:r>
      <w:r w:rsidR="00C266F8">
        <w:t xml:space="preserve"> </w:t>
      </w:r>
      <w:r w:rsidR="00C266F8">
        <w:fldChar w:fldCharType="begin">
          <w:fldData xml:space="preserve">PEVuZE5vdGU+PENpdGU+PEF1dGhvcj5CZXNpYzwvQXV0aG9yPjxZZWFyPjIwMjA8L1llYXI+PFJl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==
</w:fldData>
        </w:fldChar>
      </w:r>
      <w:r w:rsidR="005D27D5">
        <w:instrText xml:space="preserve"> ADDIN EN.CITE </w:instrText>
      </w:r>
      <w:r w:rsidR="005D27D5">
        <w:fldChar w:fldCharType="begin">
          <w:fldData xml:space="preserve">PEVuZE5vdGU+PENpdGU+PEF1dGhvcj5CZXNpYzwvQXV0aG9yPjxZZWFyPjIwMjA8L1llYXI+PFJl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==
</w:fldData>
        </w:fldChar>
      </w:r>
      <w:r w:rsidR="005D27D5">
        <w:instrText xml:space="preserve"> ADDIN EN.CITE.DATA </w:instrText>
      </w:r>
      <w:r w:rsidR="005D27D5">
        <w:fldChar w:fldCharType="end"/>
      </w:r>
      <w:r w:rsidR="00C266F8">
        <w:fldChar w:fldCharType="separate"/>
      </w:r>
      <w:r w:rsidR="00C266F8">
        <w:rPr>
          <w:noProof/>
        </w:rPr>
        <w:t>(Besic et al., 2020; Kuçuksuleymanoglu, 2018)</w:t>
      </w:r>
      <w:r w:rsidR="00C266F8">
        <w:fldChar w:fldCharType="end"/>
      </w:r>
      <w:r w:rsidR="00C266F8">
        <w:t>.</w:t>
      </w:r>
    </w:p>
    <w:p w14:paraId="744057B4" w14:textId="25558B34" w:rsidR="00E315D7" w:rsidRPr="00B71FB2" w:rsidRDefault="005D05C8" w:rsidP="00FF780B">
      <w:pPr>
        <w:ind w:firstLine="720"/>
      </w:pPr>
      <w:r>
        <w:t>Additionally</w:t>
      </w:r>
      <w:r w:rsidR="00612F58" w:rsidRPr="00B71FB2">
        <w:t xml:space="preserve">, </w:t>
      </w:r>
      <w:r w:rsidR="00C707F2" w:rsidRPr="00B71FB2">
        <w:t>ASR students develop</w:t>
      </w:r>
      <w:r w:rsidR="003F282A" w:rsidRPr="00B71FB2">
        <w:t>ed</w:t>
      </w:r>
      <w:r w:rsidR="00C707F2" w:rsidRPr="00B71FB2">
        <w:t xml:space="preserve"> unique relationship</w:t>
      </w:r>
      <w:r w:rsidR="004315B5" w:rsidRPr="00B71FB2">
        <w:t>s</w:t>
      </w:r>
      <w:r w:rsidR="00C707F2" w:rsidRPr="00B71FB2">
        <w:t xml:space="preserve"> with physical spaces around the school</w:t>
      </w:r>
      <w:r w:rsidR="00C47E5F" w:rsidRPr="00B71FB2">
        <w:t>,</w:t>
      </w:r>
      <w:r w:rsidR="00C707F2" w:rsidRPr="00B71FB2">
        <w:t xml:space="preserve"> such as the </w:t>
      </w:r>
      <w:r w:rsidR="00B31B0C">
        <w:t>art</w:t>
      </w:r>
      <w:r w:rsidR="00FA18B5">
        <w:t xml:space="preserve"> </w:t>
      </w:r>
      <w:r w:rsidR="00B31B0C">
        <w:t xml:space="preserve">room, </w:t>
      </w:r>
      <w:proofErr w:type="gramStart"/>
      <w:r w:rsidR="00B31B0C">
        <w:t>playground</w:t>
      </w:r>
      <w:proofErr w:type="gramEnd"/>
      <w:r w:rsidR="00B31B0C">
        <w:t xml:space="preserve"> and library, </w:t>
      </w:r>
      <w:r>
        <w:t>which allowed them to</w:t>
      </w:r>
      <w:r w:rsidR="00B31B0C">
        <w:t xml:space="preserve"> engage in a range of activities</w:t>
      </w:r>
      <w:r w:rsidR="00C266F8">
        <w:t xml:space="preserve"> </w:t>
      </w:r>
      <w:r w:rsidR="00C266F8">
        <w:fldChar w:fldCharType="begin">
          <w:fldData xml:space="preserve">PEVuZE5vdGU+PENpdGU+PEF1dGhvcj5QaWN0b248L0F1dGhvcj48WWVhcj4yMDE4PC9ZZWFyPjxS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</w:fldData>
        </w:fldChar>
      </w:r>
      <w:r w:rsidR="001C7DD5">
        <w:instrText xml:space="preserve"> ADDIN EN.CITE </w:instrText>
      </w:r>
      <w:r w:rsidR="001C7DD5">
        <w:fldChar w:fldCharType="begin">
          <w:fldData xml:space="preserve">PEVuZE5vdGU+PENpdGU+PEF1dGhvcj5QaWN0b248L0F1dGhvcj48WWVhcj4yMDE4PC9ZZWFyPjxS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</w:fldData>
        </w:fldChar>
      </w:r>
      <w:r w:rsidR="001C7DD5">
        <w:instrText xml:space="preserve"> ADDIN EN.CITE.DATA </w:instrText>
      </w:r>
      <w:r w:rsidR="001C7DD5">
        <w:fldChar w:fldCharType="end"/>
      </w:r>
      <w:r w:rsidR="00C266F8">
        <w:fldChar w:fldCharType="separate"/>
      </w:r>
      <w:r w:rsidR="004D7EFB">
        <w:rPr>
          <w:noProof/>
        </w:rPr>
        <w:t>(Due et al., 2016; Hastings, 2012; Picton &amp; Banfield, 2018)</w:t>
      </w:r>
      <w:r w:rsidR="00C266F8">
        <w:fldChar w:fldCharType="end"/>
      </w:r>
      <w:r w:rsidR="00C266F8">
        <w:t>.</w:t>
      </w:r>
      <w:r w:rsidR="00C707F2" w:rsidRPr="00B71FB2">
        <w:t xml:space="preserve"> </w:t>
      </w:r>
      <w:r w:rsidR="00082FBB" w:rsidRPr="00B71FB2">
        <w:t xml:space="preserve">This </w:t>
      </w:r>
      <w:r w:rsidR="004315B5" w:rsidRPr="00B71FB2">
        <w:t xml:space="preserve">supports </w:t>
      </w:r>
      <w:r w:rsidR="00A84DC1">
        <w:t>the n</w:t>
      </w:r>
      <w:r w:rsidR="004315B5" w:rsidRPr="00B71FB2">
        <w:t xml:space="preserve">otion </w:t>
      </w:r>
      <w:r w:rsidR="00D66741" w:rsidRPr="00B71FB2">
        <w:t xml:space="preserve">that </w:t>
      </w:r>
      <w:r w:rsidR="0069315E" w:rsidRPr="00B71FB2">
        <w:t>environment</w:t>
      </w:r>
      <w:r w:rsidR="002D1964" w:rsidRPr="00B71FB2">
        <w:t>al</w:t>
      </w:r>
      <w:r w:rsidR="0069315E" w:rsidRPr="00B71FB2">
        <w:t xml:space="preserve"> factors such as classroom climate</w:t>
      </w:r>
      <w:r w:rsidR="00EF6CC7" w:rsidRPr="00B71FB2">
        <w:t xml:space="preserve"> and </w:t>
      </w:r>
      <w:r w:rsidR="007777B2" w:rsidRPr="00B71FB2">
        <w:t>access to space</w:t>
      </w:r>
      <w:r w:rsidR="0069315E" w:rsidRPr="00B71FB2">
        <w:t xml:space="preserve"> </w:t>
      </w:r>
      <w:r w:rsidR="00EF6CC7" w:rsidRPr="00B71FB2">
        <w:t>c</w:t>
      </w:r>
      <w:r w:rsidR="002D1964" w:rsidRPr="00B71FB2">
        <w:t>ould</w:t>
      </w:r>
      <w:r w:rsidR="00EF6CC7" w:rsidRPr="00B71FB2">
        <w:t xml:space="preserve"> significantly impact</w:t>
      </w:r>
      <w:r w:rsidR="0069315E" w:rsidRPr="00B71FB2">
        <w:t xml:space="preserve"> </w:t>
      </w:r>
      <w:r w:rsidR="00852485" w:rsidRPr="00B71FB2">
        <w:t xml:space="preserve">the </w:t>
      </w:r>
      <w:r w:rsidR="0069315E" w:rsidRPr="00B71FB2">
        <w:t>sense of belonging</w:t>
      </w:r>
      <w:r w:rsidR="00EF6CC7" w:rsidRPr="00B71FB2">
        <w:t xml:space="preserve"> </w:t>
      </w:r>
      <w:r w:rsidR="004315B5" w:rsidRPr="00B71FB2">
        <w:t xml:space="preserve">in school </w:t>
      </w:r>
      <w:r w:rsidR="00EF6CC7" w:rsidRPr="00C266F8">
        <w:fldChar w:fldCharType="begin"/>
      </w:r>
      <w:r w:rsidR="00192806" w:rsidRPr="00C266F8">
        <w:instrText xml:space="preserve"> ADDIN EN.CITE &lt;EndNote&gt;&lt;Cite&gt;&lt;Author&gt;Allen&lt;/Author&gt;&lt;Year&gt;2017&lt;/Year&gt;&lt;RecNum&gt;1984&lt;/RecNum&gt;&lt;DisplayText&gt;(Allen &amp;amp; Kern, 2017)&lt;/DisplayText&gt;&lt;record&gt;&lt;rec-number&gt;1984&lt;/rec-number&gt;&lt;foreign-keys&gt;&lt;key app="EN" db-id="ve5pvdd0kef5eueax0qx00zjdawt00rzwfxd" timestamp="1595186836"&gt;1984&lt;/key&gt;&lt;/foreign-keys&gt;&lt;ref-type name="Book"&gt;6&lt;/ref-type&gt;&lt;contributors&gt;&lt;authors&gt;&lt;author&gt;Allen, &lt;/author&gt;&lt;author&gt;Kern, &lt;/author&gt;&lt;/authors&gt;&lt;/contributors&gt;&lt;titles&gt;&lt;title&gt;School belonging in adolescents: Theory, research and practice&lt;/title&gt;&lt;/titles&gt;&lt;dates&gt;&lt;year&gt;2017&lt;/year&gt;&lt;/dates&gt;&lt;pub-location&gt;Springer, Singapore&lt;/pub-location&gt;&lt;publisher&gt;Springer&lt;/publisher&gt;&lt;isbn&gt;9811059969&lt;/isbn&gt;&lt;urls&gt;&lt;/urls&gt;&lt;/record&gt;&lt;/Cite&gt;&lt;/EndNote&gt;</w:instrText>
      </w:r>
      <w:r w:rsidR="00EF6CC7" w:rsidRPr="00C266F8">
        <w:fldChar w:fldCharType="separate"/>
      </w:r>
      <w:r w:rsidR="00192806" w:rsidRPr="00C266F8">
        <w:rPr>
          <w:noProof/>
        </w:rPr>
        <w:t>(Allen &amp; Kern, 2017)</w:t>
      </w:r>
      <w:r w:rsidR="00EF6CC7" w:rsidRPr="00C266F8">
        <w:fldChar w:fldCharType="end"/>
      </w:r>
      <w:r w:rsidR="0069315E" w:rsidRPr="00C266F8">
        <w:t>.</w:t>
      </w:r>
      <w:r w:rsidR="007777B2" w:rsidRPr="00B71FB2">
        <w:t xml:space="preserve"> </w:t>
      </w:r>
      <w:r w:rsidR="000A5E1E" w:rsidRPr="00B71FB2">
        <w:t xml:space="preserve">Overall, </w:t>
      </w:r>
      <w:r w:rsidRPr="005D05C8">
        <w:rPr>
          <w:i/>
          <w:iCs/>
        </w:rPr>
        <w:t>m</w:t>
      </w:r>
      <w:r w:rsidR="000A5E1E" w:rsidRPr="005D05C8">
        <w:rPr>
          <w:i/>
          <w:iCs/>
        </w:rPr>
        <w:t>eaning</w:t>
      </w:r>
      <w:r w:rsidR="006A544B" w:rsidRPr="005D05C8">
        <w:rPr>
          <w:i/>
          <w:iCs/>
        </w:rPr>
        <w:t>ful</w:t>
      </w:r>
      <w:r w:rsidR="000A5E1E" w:rsidRPr="005D05C8">
        <w:rPr>
          <w:i/>
          <w:iCs/>
        </w:rPr>
        <w:t xml:space="preserve"> </w:t>
      </w:r>
      <w:r w:rsidRPr="005D05C8">
        <w:rPr>
          <w:i/>
          <w:iCs/>
        </w:rPr>
        <w:t>c</w:t>
      </w:r>
      <w:r w:rsidR="000A5E1E" w:rsidRPr="005D05C8">
        <w:rPr>
          <w:i/>
          <w:iCs/>
        </w:rPr>
        <w:t>ontribution</w:t>
      </w:r>
      <w:r w:rsidR="000A5E1E" w:rsidRPr="00B71FB2">
        <w:t xml:space="preserve"> was considered </w:t>
      </w:r>
      <w:r w:rsidR="00852485" w:rsidRPr="00B71FB2">
        <w:t>a</w:t>
      </w:r>
      <w:r w:rsidR="000A5E1E" w:rsidRPr="00B71FB2">
        <w:t xml:space="preserve"> suitable translation and</w:t>
      </w:r>
      <w:r w:rsidR="003D7D5C">
        <w:t xml:space="preserve"> a</w:t>
      </w:r>
      <w:r w:rsidR="000A5E1E" w:rsidRPr="00B71FB2">
        <w:t xml:space="preserve"> </w:t>
      </w:r>
      <w:r w:rsidR="00612F58" w:rsidRPr="00B71FB2">
        <w:t xml:space="preserve">key </w:t>
      </w:r>
      <w:r w:rsidR="000A5E1E" w:rsidRPr="00B71FB2">
        <w:t xml:space="preserve">factor </w:t>
      </w:r>
      <w:r w:rsidR="00BA7296">
        <w:t xml:space="preserve">contributing </w:t>
      </w:r>
      <w:r w:rsidR="000A5E1E" w:rsidRPr="00B71FB2">
        <w:t xml:space="preserve">to </w:t>
      </w:r>
      <w:r w:rsidR="00C079C9" w:rsidRPr="00B71FB2">
        <w:t>the</w:t>
      </w:r>
      <w:r w:rsidR="000A5E1E" w:rsidRPr="00B71FB2">
        <w:t xml:space="preserve"> sense of belonging of ASR students.</w:t>
      </w:r>
    </w:p>
    <w:p w14:paraId="266AA6F0" w14:textId="739D18E8" w:rsidR="00F7061A" w:rsidRPr="002C51CB" w:rsidRDefault="00A059E9" w:rsidP="002C51CB">
      <w:pPr>
        <w:pStyle w:val="Heading3"/>
        <w:rPr>
          <w:b/>
          <w:bCs/>
          <w:i/>
          <w:iCs/>
        </w:rPr>
      </w:pPr>
      <w:bookmarkStart w:id="57" w:name="_Toc79139972"/>
      <w:r w:rsidRPr="00FA18B5">
        <w:rPr>
          <w:b/>
          <w:bCs/>
          <w:i/>
          <w:iCs/>
        </w:rPr>
        <w:t xml:space="preserve">1.4.2 </w:t>
      </w:r>
      <w:r w:rsidR="008C3016">
        <w:rPr>
          <w:b/>
          <w:bCs/>
          <w:i/>
          <w:iCs/>
        </w:rPr>
        <w:tab/>
      </w:r>
      <w:r w:rsidR="00312FE9" w:rsidRPr="00FA18B5">
        <w:rPr>
          <w:b/>
          <w:bCs/>
          <w:i/>
          <w:iCs/>
        </w:rPr>
        <w:t xml:space="preserve">Theme </w:t>
      </w:r>
      <w:r w:rsidR="004510EF" w:rsidRPr="00FA18B5">
        <w:rPr>
          <w:b/>
          <w:bCs/>
          <w:i/>
          <w:iCs/>
        </w:rPr>
        <w:t>two:</w:t>
      </w:r>
      <w:r w:rsidR="00312FE9" w:rsidRPr="00FA18B5">
        <w:rPr>
          <w:b/>
          <w:bCs/>
          <w:i/>
          <w:iCs/>
        </w:rPr>
        <w:t xml:space="preserve"> </w:t>
      </w:r>
      <w:r w:rsidR="004510EF" w:rsidRPr="00FA18B5">
        <w:rPr>
          <w:b/>
          <w:bCs/>
          <w:i/>
          <w:iCs/>
        </w:rPr>
        <w:t>p</w:t>
      </w:r>
      <w:r w:rsidR="00312FE9" w:rsidRPr="00FA18B5">
        <w:rPr>
          <w:b/>
          <w:bCs/>
          <w:i/>
          <w:iCs/>
        </w:rPr>
        <w:t xml:space="preserve">ositive </w:t>
      </w:r>
      <w:r w:rsidR="004510EF" w:rsidRPr="00FA18B5">
        <w:rPr>
          <w:b/>
          <w:bCs/>
          <w:i/>
          <w:iCs/>
        </w:rPr>
        <w:t>and</w:t>
      </w:r>
      <w:r w:rsidR="00312FE9" w:rsidRPr="00FA18B5">
        <w:rPr>
          <w:b/>
          <w:bCs/>
          <w:i/>
          <w:iCs/>
        </w:rPr>
        <w:t xml:space="preserve"> </w:t>
      </w:r>
      <w:r w:rsidR="004510EF" w:rsidRPr="00FA18B5">
        <w:rPr>
          <w:b/>
          <w:bCs/>
          <w:i/>
          <w:iCs/>
        </w:rPr>
        <w:t>c</w:t>
      </w:r>
      <w:r w:rsidR="00312FE9" w:rsidRPr="00FA18B5">
        <w:rPr>
          <w:b/>
          <w:bCs/>
          <w:i/>
          <w:iCs/>
        </w:rPr>
        <w:t>onsistent relationships</w:t>
      </w:r>
      <w:bookmarkEnd w:id="57"/>
      <w:r w:rsidR="00312FE9" w:rsidRPr="00FA18B5">
        <w:rPr>
          <w:b/>
          <w:bCs/>
          <w:i/>
          <w:iCs/>
        </w:rPr>
        <w:t xml:space="preserve"> </w:t>
      </w:r>
    </w:p>
    <w:p w14:paraId="05A7D2D5" w14:textId="5D9213A8" w:rsidR="00AE2214" w:rsidRPr="00B71FB2" w:rsidRDefault="00AE2214" w:rsidP="00086332">
      <w:r w:rsidRPr="00B71FB2">
        <w:t xml:space="preserve">Three descriptive themes emerged from </w:t>
      </w:r>
      <w:r w:rsidR="005D05C8">
        <w:t xml:space="preserve">the </w:t>
      </w:r>
      <w:r w:rsidRPr="00B71FB2">
        <w:t xml:space="preserve">ASR </w:t>
      </w:r>
      <w:r w:rsidR="009A47EE" w:rsidRPr="00B71FB2">
        <w:t>student</w:t>
      </w:r>
      <w:r w:rsidRPr="00B71FB2">
        <w:t xml:space="preserve"> datase</w:t>
      </w:r>
      <w:r w:rsidR="0098512D" w:rsidRPr="00B71FB2">
        <w:t>t</w:t>
      </w:r>
      <w:r w:rsidR="00525203" w:rsidRPr="00B71FB2">
        <w:t xml:space="preserve"> </w:t>
      </w:r>
      <w:r w:rsidRPr="00B71FB2">
        <w:t>link</w:t>
      </w:r>
      <w:r w:rsidR="00C079C9" w:rsidRPr="00B71FB2">
        <w:t>ing</w:t>
      </w:r>
      <w:r w:rsidRPr="00B71FB2">
        <w:t xml:space="preserve"> </w:t>
      </w:r>
      <w:r w:rsidR="0052099C" w:rsidRPr="00B71FB2">
        <w:t xml:space="preserve">the importance of </w:t>
      </w:r>
      <w:r w:rsidRPr="00B71FB2">
        <w:t>relationships</w:t>
      </w:r>
      <w:r w:rsidR="0052099C" w:rsidRPr="00B71FB2">
        <w:t xml:space="preserve"> to</w:t>
      </w:r>
      <w:r w:rsidR="00C079C9" w:rsidRPr="00B71FB2">
        <w:t xml:space="preserve"> the</w:t>
      </w:r>
      <w:r w:rsidR="0052099C" w:rsidRPr="00B71FB2">
        <w:t xml:space="preserve"> sense of belonging</w:t>
      </w:r>
      <w:r w:rsidRPr="00B71FB2">
        <w:t>:</w:t>
      </w:r>
    </w:p>
    <w:p w14:paraId="342AAE55" w14:textId="4952C9B4" w:rsidR="00AE2214" w:rsidRPr="00B71FB2" w:rsidRDefault="00AE2214" w:rsidP="00DF5625">
      <w:pPr>
        <w:pStyle w:val="ListParagraph"/>
        <w:numPr>
          <w:ilvl w:val="0"/>
          <w:numId w:val="9"/>
        </w:numPr>
        <w:spacing w:line="360" w:lineRule="auto"/>
        <w:rPr>
          <w:rFonts w:ascii="Times New Roman" w:hAnsi="Times New Roman" w:cs="Times New Roman"/>
          <w:sz w:val="24"/>
          <w:szCs w:val="24"/>
        </w:rPr>
      </w:pPr>
      <w:r w:rsidRPr="00B71FB2">
        <w:rPr>
          <w:rFonts w:ascii="Times New Roman" w:hAnsi="Times New Roman" w:cs="Times New Roman"/>
          <w:sz w:val="24"/>
          <w:szCs w:val="24"/>
        </w:rPr>
        <w:t xml:space="preserve">Relationship with </w:t>
      </w:r>
      <w:r w:rsidR="001D2050" w:rsidRPr="00B71FB2">
        <w:rPr>
          <w:rFonts w:ascii="Times New Roman" w:hAnsi="Times New Roman" w:cs="Times New Roman"/>
          <w:sz w:val="24"/>
          <w:szCs w:val="24"/>
        </w:rPr>
        <w:t>peers</w:t>
      </w:r>
    </w:p>
    <w:p w14:paraId="5BDDFECB" w14:textId="0020DB1B" w:rsidR="00AE2214" w:rsidRPr="00B71FB2" w:rsidRDefault="00AE2214" w:rsidP="00DF5625">
      <w:pPr>
        <w:pStyle w:val="ListParagraph"/>
        <w:numPr>
          <w:ilvl w:val="0"/>
          <w:numId w:val="9"/>
        </w:numPr>
        <w:spacing w:line="360" w:lineRule="auto"/>
        <w:rPr>
          <w:rFonts w:ascii="Times New Roman" w:hAnsi="Times New Roman" w:cs="Times New Roman"/>
          <w:sz w:val="24"/>
          <w:szCs w:val="24"/>
        </w:rPr>
      </w:pPr>
      <w:r w:rsidRPr="00B71FB2">
        <w:rPr>
          <w:rFonts w:ascii="Times New Roman" w:hAnsi="Times New Roman" w:cs="Times New Roman"/>
          <w:sz w:val="24"/>
          <w:szCs w:val="24"/>
        </w:rPr>
        <w:t xml:space="preserve">Relationship with </w:t>
      </w:r>
      <w:r w:rsidR="001D2050" w:rsidRPr="00B71FB2">
        <w:rPr>
          <w:rFonts w:ascii="Times New Roman" w:hAnsi="Times New Roman" w:cs="Times New Roman"/>
          <w:sz w:val="24"/>
          <w:szCs w:val="24"/>
        </w:rPr>
        <w:t>teachers</w:t>
      </w:r>
    </w:p>
    <w:p w14:paraId="605B9C0C" w14:textId="24638CD0" w:rsidR="00312FE9" w:rsidRPr="00B71FB2" w:rsidRDefault="00AE2214" w:rsidP="00DF5625">
      <w:pPr>
        <w:pStyle w:val="ListParagraph"/>
        <w:numPr>
          <w:ilvl w:val="0"/>
          <w:numId w:val="9"/>
        </w:numPr>
        <w:spacing w:line="360" w:lineRule="auto"/>
        <w:rPr>
          <w:rFonts w:ascii="Times New Roman" w:hAnsi="Times New Roman" w:cs="Times New Roman"/>
          <w:sz w:val="24"/>
          <w:szCs w:val="24"/>
        </w:rPr>
      </w:pPr>
      <w:r w:rsidRPr="00B71FB2">
        <w:rPr>
          <w:rFonts w:ascii="Times New Roman" w:hAnsi="Times New Roman" w:cs="Times New Roman"/>
          <w:sz w:val="24"/>
          <w:szCs w:val="24"/>
        </w:rPr>
        <w:t>Links between home and school</w:t>
      </w:r>
    </w:p>
    <w:p w14:paraId="1A1DCA1A" w14:textId="6F0869BE" w:rsidR="00AE2214" w:rsidRPr="00B71FB2" w:rsidRDefault="00AE2214" w:rsidP="00086332">
      <w:r w:rsidRPr="00B71FB2">
        <w:t xml:space="preserve">One </w:t>
      </w:r>
      <w:r w:rsidR="005D05C8">
        <w:t xml:space="preserve">further </w:t>
      </w:r>
      <w:r w:rsidRPr="00B71FB2">
        <w:t xml:space="preserve">descriptive theme emerged from the </w:t>
      </w:r>
      <w:r w:rsidR="00E37B25">
        <w:t xml:space="preserve">teacher </w:t>
      </w:r>
      <w:r w:rsidRPr="00B71FB2">
        <w:t>dataset</w:t>
      </w:r>
      <w:r w:rsidR="00A84DC1">
        <w:t>:</w:t>
      </w:r>
    </w:p>
    <w:p w14:paraId="7A90CAC6" w14:textId="429980D3" w:rsidR="00AE2214" w:rsidRPr="00B71FB2" w:rsidRDefault="00AE2214" w:rsidP="00DF5625">
      <w:pPr>
        <w:pStyle w:val="ListParagraph"/>
        <w:numPr>
          <w:ilvl w:val="0"/>
          <w:numId w:val="10"/>
        </w:numPr>
        <w:spacing w:line="360" w:lineRule="auto"/>
        <w:rPr>
          <w:rFonts w:ascii="Times New Roman" w:hAnsi="Times New Roman" w:cs="Times New Roman"/>
          <w:sz w:val="24"/>
          <w:szCs w:val="24"/>
        </w:rPr>
      </w:pPr>
      <w:r w:rsidRPr="00B71FB2">
        <w:rPr>
          <w:rFonts w:ascii="Times New Roman" w:hAnsi="Times New Roman" w:cs="Times New Roman"/>
          <w:sz w:val="24"/>
          <w:szCs w:val="24"/>
        </w:rPr>
        <w:t xml:space="preserve">Rapport with students </w:t>
      </w:r>
    </w:p>
    <w:p w14:paraId="3BEE74A6" w14:textId="4797FBBE" w:rsidR="00773B36" w:rsidRPr="00B71FB2" w:rsidRDefault="00AE2214" w:rsidP="00086332">
      <w:r w:rsidRPr="00B71FB2">
        <w:t xml:space="preserve">All four descriptive themes were translated into </w:t>
      </w:r>
      <w:r w:rsidR="00E37B25">
        <w:t>a</w:t>
      </w:r>
      <w:r w:rsidR="00C079C9" w:rsidRPr="00B71FB2">
        <w:t xml:space="preserve">nalytical </w:t>
      </w:r>
      <w:r w:rsidRPr="00B71FB2">
        <w:t xml:space="preserve">theme </w:t>
      </w:r>
      <w:r w:rsidR="00A84DC1">
        <w:t>two</w:t>
      </w:r>
      <w:r w:rsidR="00E37B25">
        <w:t>:</w:t>
      </w:r>
      <w:r w:rsidRPr="00B71FB2">
        <w:t xml:space="preserve"> </w:t>
      </w:r>
      <w:r w:rsidR="00E37B25">
        <w:rPr>
          <w:i/>
          <w:iCs/>
        </w:rPr>
        <w:t>p</w:t>
      </w:r>
      <w:r w:rsidR="00E37B25" w:rsidRPr="00B71FB2">
        <w:rPr>
          <w:i/>
          <w:iCs/>
        </w:rPr>
        <w:t xml:space="preserve">ositive </w:t>
      </w:r>
      <w:r w:rsidRPr="00B71FB2">
        <w:rPr>
          <w:i/>
          <w:iCs/>
        </w:rPr>
        <w:t xml:space="preserve">and consistent </w:t>
      </w:r>
      <w:r w:rsidR="001C4379" w:rsidRPr="00B71FB2">
        <w:rPr>
          <w:i/>
          <w:iCs/>
        </w:rPr>
        <w:t>relationships</w:t>
      </w:r>
      <w:r w:rsidRPr="00B71FB2">
        <w:rPr>
          <w:i/>
          <w:iCs/>
        </w:rPr>
        <w:t xml:space="preserve">. </w:t>
      </w:r>
      <w:r w:rsidR="00E37B25">
        <w:t>All nine reviewed studies contributed to some of the descriptive themes listed above; as such, this analytical theme was considered an important contributor</w:t>
      </w:r>
      <w:r w:rsidR="0098512D" w:rsidRPr="00B71FB2">
        <w:t xml:space="preserve"> to </w:t>
      </w:r>
      <w:r w:rsidR="00611033" w:rsidRPr="00B71FB2">
        <w:t>the</w:t>
      </w:r>
      <w:r w:rsidR="005538B9" w:rsidRPr="00B71FB2">
        <w:t xml:space="preserve"> </w:t>
      </w:r>
      <w:r w:rsidR="009F5275" w:rsidRPr="00B71FB2">
        <w:t xml:space="preserve">sense of belonging of ASR </w:t>
      </w:r>
      <w:r w:rsidR="005538B9" w:rsidRPr="00B71FB2">
        <w:t>students</w:t>
      </w:r>
      <w:r w:rsidR="009F5275" w:rsidRPr="00B71FB2">
        <w:t>.</w:t>
      </w:r>
      <w:r w:rsidR="00773B36" w:rsidRPr="00B71FB2">
        <w:t xml:space="preserve"> </w:t>
      </w:r>
      <w:r w:rsidR="00F34558" w:rsidRPr="00B71FB2">
        <w:fldChar w:fldCharType="begin"/>
      </w:r>
      <w:r w:rsidR="00F34558" w:rsidRPr="00B71FB2">
        <w:instrText xml:space="preserve"> ADDIN EN.CITE &lt;EndNote&gt;&lt;Cite AuthorYear="1"&gt;&lt;Author&gt;Baumeister&lt;/Author&gt;&lt;Year&gt;1995&lt;/Year&gt;&lt;RecNum&gt;1926&lt;/RecNum&gt;&lt;DisplayText&gt;Baumeister and Leary (1995)&lt;/DisplayText&gt;&lt;record&gt;&lt;rec-number&gt;1926&lt;/rec-number&gt;&lt;foreign-keys&gt;&lt;key app="EN" db-id="ve5pvdd0kef5eueax0qx00zjdawt00rzwfxd" timestamp="1588455557"&gt;1926&lt;/key&gt;&lt;/foreign-keys&gt;&lt;ref-type name="Journal Article"&gt;17&lt;/ref-type&gt;&lt;contributors&gt;&lt;authors&gt;&lt;author&gt;Baumeister, Roy F&lt;/author&gt;&lt;author&gt;Leary, Mark R&lt;/author&gt;&lt;/authors&gt;&lt;/contributors&gt;&lt;titles&gt;&lt;title&gt;The need to belong: desire for interpersonal attachments as a fundamental human motivation&lt;/title&gt;&lt;secondary-title&gt;Psychological bulletin&lt;/secondary-title&gt;&lt;/titles&gt;&lt;periodical&gt;&lt;full-title&gt;Psychological bulletin&lt;/full-title&gt;&lt;/periodical&gt;&lt;pages&gt;497&lt;/pages&gt;&lt;volume&gt;117&lt;/volume&gt;&lt;number&gt;3&lt;/number&gt;&lt;dates&gt;&lt;year&gt;1995&lt;/year&gt;&lt;/dates&gt;&lt;isbn&gt;1939-1455&lt;/isbn&gt;&lt;urls&gt;&lt;/urls&gt;&lt;/record&gt;&lt;/Cite&gt;&lt;/EndNote&gt;</w:instrText>
      </w:r>
      <w:r w:rsidR="00F34558" w:rsidRPr="00B71FB2">
        <w:fldChar w:fldCharType="separate"/>
      </w:r>
      <w:r w:rsidR="00F34558" w:rsidRPr="00B71FB2">
        <w:rPr>
          <w:noProof/>
        </w:rPr>
        <w:t>Baumeister and Leary (1995)</w:t>
      </w:r>
      <w:r w:rsidR="00F34558" w:rsidRPr="00B71FB2">
        <w:fldChar w:fldCharType="end"/>
      </w:r>
      <w:r w:rsidR="00F34558" w:rsidRPr="00B71FB2">
        <w:t xml:space="preserve">, </w:t>
      </w:r>
      <w:r w:rsidR="00730C0E">
        <w:t xml:space="preserve">suggest </w:t>
      </w:r>
      <w:r w:rsidR="00F34558" w:rsidRPr="00B71FB2">
        <w:t xml:space="preserve">that people have </w:t>
      </w:r>
      <w:r w:rsidR="002D1964" w:rsidRPr="00B71FB2">
        <w:t xml:space="preserve">an </w:t>
      </w:r>
      <w:r w:rsidR="00F34558" w:rsidRPr="00B71FB2">
        <w:t xml:space="preserve">innate drive towards belonging, and a </w:t>
      </w:r>
      <w:r w:rsidR="00611033" w:rsidRPr="00B71FB2">
        <w:t>significant</w:t>
      </w:r>
      <w:r w:rsidR="00F34558" w:rsidRPr="00B71FB2">
        <w:t xml:space="preserve"> aspect of this is </w:t>
      </w:r>
      <w:r w:rsidR="00611033" w:rsidRPr="00B71FB2">
        <w:t>the</w:t>
      </w:r>
      <w:r w:rsidR="00F34558" w:rsidRPr="00B71FB2">
        <w:t xml:space="preserve"> need to develop </w:t>
      </w:r>
      <w:r w:rsidR="002D1964" w:rsidRPr="00B71FB2">
        <w:t xml:space="preserve">a </w:t>
      </w:r>
      <w:r w:rsidR="00B97EE7" w:rsidRPr="00B71FB2">
        <w:t>consistent and stable interpersonal relationship</w:t>
      </w:r>
      <w:r w:rsidR="00F34558" w:rsidRPr="00B71FB2">
        <w:t xml:space="preserve"> with others. </w:t>
      </w:r>
      <w:r w:rsidR="00F517F5" w:rsidRPr="00B71FB2">
        <w:t xml:space="preserve">Without </w:t>
      </w:r>
      <w:r w:rsidR="00611033" w:rsidRPr="00B71FB2">
        <w:t>th</w:t>
      </w:r>
      <w:r w:rsidR="00A84DC1">
        <w:t xml:space="preserve">ese </w:t>
      </w:r>
      <w:r w:rsidR="00611033" w:rsidRPr="00B71FB2">
        <w:t>stable relationshi</w:t>
      </w:r>
      <w:r w:rsidR="00A84DC1">
        <w:t>p</w:t>
      </w:r>
      <w:r w:rsidR="00E37B25">
        <w:t>s</w:t>
      </w:r>
      <w:r w:rsidR="00A84DC1">
        <w:t xml:space="preserve">, </w:t>
      </w:r>
      <w:r w:rsidR="00F34558" w:rsidRPr="00B71FB2">
        <w:t xml:space="preserve">people </w:t>
      </w:r>
      <w:r w:rsidR="00A84DC1">
        <w:t xml:space="preserve">may </w:t>
      </w:r>
      <w:r w:rsidR="00F34558" w:rsidRPr="00B71FB2">
        <w:t>exp</w:t>
      </w:r>
      <w:r w:rsidR="003959A2" w:rsidRPr="00B71FB2">
        <w:t>e</w:t>
      </w:r>
      <w:r w:rsidR="00F34558" w:rsidRPr="00B71FB2">
        <w:t xml:space="preserve">rience social exclusion and rejection, which can lead to distress. </w:t>
      </w:r>
    </w:p>
    <w:p w14:paraId="7BD4A290" w14:textId="4DB65313" w:rsidR="00184D84" w:rsidRPr="00B71FB2" w:rsidRDefault="00E37B25" w:rsidP="00FF780B">
      <w:pPr>
        <w:ind w:firstLine="720"/>
      </w:pPr>
      <w:r>
        <w:t>The</w:t>
      </w:r>
      <w:r w:rsidRPr="00B71FB2">
        <w:t xml:space="preserve"> </w:t>
      </w:r>
      <w:r w:rsidR="00440D0A" w:rsidRPr="00B71FB2">
        <w:t xml:space="preserve">analysed </w:t>
      </w:r>
      <w:r w:rsidR="00CE4515" w:rsidRPr="00B71FB2">
        <w:t>data</w:t>
      </w:r>
      <w:r w:rsidR="00440D0A" w:rsidRPr="00B71FB2">
        <w:t>sets</w:t>
      </w:r>
      <w:r>
        <w:t xml:space="preserve"> show that</w:t>
      </w:r>
      <w:r w:rsidR="00CE4515" w:rsidRPr="00B71FB2">
        <w:t xml:space="preserve"> some</w:t>
      </w:r>
      <w:r w:rsidR="009F5275" w:rsidRPr="00B71FB2">
        <w:t xml:space="preserve"> </w:t>
      </w:r>
      <w:r w:rsidR="00291D0D" w:rsidRPr="00B71FB2">
        <w:t>ASR students experience</w:t>
      </w:r>
      <w:r w:rsidR="00443D39" w:rsidRPr="00B71FB2">
        <w:t xml:space="preserve">d </w:t>
      </w:r>
      <w:r w:rsidR="00291D0D" w:rsidRPr="00B71FB2">
        <w:t>feelings of loneliness and isolation due to lack of friendships</w:t>
      </w:r>
      <w:r w:rsidR="003B3374" w:rsidRPr="00B71FB2">
        <w:t xml:space="preserve">; this </w:t>
      </w:r>
      <w:r w:rsidR="00184D84" w:rsidRPr="00B71FB2">
        <w:t>was</w:t>
      </w:r>
      <w:r w:rsidR="003B3374" w:rsidRPr="00B71FB2">
        <w:t xml:space="preserve"> </w:t>
      </w:r>
      <w:r w:rsidR="00291D0D" w:rsidRPr="00B71FB2">
        <w:t xml:space="preserve">usually at the beginning of </w:t>
      </w:r>
      <w:r>
        <w:t xml:space="preserve">their </w:t>
      </w:r>
      <w:r w:rsidR="00291D0D" w:rsidRPr="00B71FB2">
        <w:t>schooling</w:t>
      </w:r>
      <w:r w:rsidR="00A3349C">
        <w:t xml:space="preserve"> </w:t>
      </w:r>
      <w:r w:rsidR="00A3349C">
        <w:fldChar w:fldCharType="begin">
          <w:fldData xml:space="preserve">PEVuZE5vdGU+PENpdGU+PEF1dGhvcj5IZWs8L0F1dGhvcj48WWVhcj4yMDA1PC9ZZWFyPjxSZWNO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</w:fldData>
        </w:fldChar>
      </w:r>
      <w:r w:rsidR="004F294A">
        <w:instrText xml:space="preserve"> ADDIN EN.CITE </w:instrText>
      </w:r>
      <w:r w:rsidR="004F294A">
        <w:fldChar w:fldCharType="begin">
          <w:fldData xml:space="preserve">PEVuZE5vdGU+PENpdGU+PEF1dGhvcj5IZWs8L0F1dGhvcj48WWVhcj4yMDA1PC9ZZWFyPjxSZWNO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</w:fldData>
        </w:fldChar>
      </w:r>
      <w:r w:rsidR="004F294A">
        <w:instrText xml:space="preserve"> ADDIN EN.CITE.DATA </w:instrText>
      </w:r>
      <w:r w:rsidR="004F294A">
        <w:fldChar w:fldCharType="end"/>
      </w:r>
      <w:r w:rsidR="00A3349C">
        <w:fldChar w:fldCharType="separate"/>
      </w:r>
      <w:r w:rsidR="00A3349C">
        <w:rPr>
          <w:noProof/>
        </w:rPr>
        <w:t>(Hastings, 2012; Hek, 2005b)</w:t>
      </w:r>
      <w:r w:rsidR="00A3349C">
        <w:fldChar w:fldCharType="end"/>
      </w:r>
      <w:r w:rsidR="00A3349C">
        <w:t xml:space="preserve">. </w:t>
      </w:r>
      <w:r>
        <w:t>P</w:t>
      </w:r>
      <w:r w:rsidR="00511C4A" w:rsidRPr="00B71FB2">
        <w:t>ositive</w:t>
      </w:r>
      <w:r w:rsidR="00291D0D" w:rsidRPr="00B71FB2">
        <w:t xml:space="preserve"> relationship</w:t>
      </w:r>
      <w:r w:rsidR="00511C4A" w:rsidRPr="00B71FB2">
        <w:t>s</w:t>
      </w:r>
      <w:r w:rsidR="00291D0D" w:rsidRPr="00B71FB2">
        <w:t xml:space="preserve"> with peers helped </w:t>
      </w:r>
      <w:r w:rsidR="00511C4A" w:rsidRPr="00B71FB2">
        <w:t xml:space="preserve">ASR students </w:t>
      </w:r>
      <w:r w:rsidR="00291D0D" w:rsidRPr="00B71FB2">
        <w:t>to develop a deep</w:t>
      </w:r>
      <w:r w:rsidR="00611033" w:rsidRPr="00B71FB2">
        <w:t>er</w:t>
      </w:r>
      <w:r w:rsidR="00291D0D" w:rsidRPr="00B71FB2">
        <w:t xml:space="preserve"> connection to the</w:t>
      </w:r>
      <w:r w:rsidR="00184D84" w:rsidRPr="00B71FB2">
        <w:t>ir</w:t>
      </w:r>
      <w:r w:rsidR="00291D0D" w:rsidRPr="00B71FB2">
        <w:t xml:space="preserve"> school</w:t>
      </w:r>
      <w:r>
        <w:t xml:space="preserve">, </w:t>
      </w:r>
      <w:r w:rsidR="00291D0D" w:rsidRPr="00B71FB2">
        <w:t>enabl</w:t>
      </w:r>
      <w:r>
        <w:t>ing</w:t>
      </w:r>
      <w:r w:rsidR="00291D0D" w:rsidRPr="00B71FB2">
        <w:t xml:space="preserve"> them to deal with various emotional </w:t>
      </w:r>
      <w:r w:rsidR="00511C4A" w:rsidRPr="00B71FB2">
        <w:t xml:space="preserve">and </w:t>
      </w:r>
      <w:r w:rsidR="00291D0D" w:rsidRPr="00B71FB2">
        <w:t xml:space="preserve">personal difficulties </w:t>
      </w:r>
      <w:r w:rsidR="00440D0A" w:rsidRPr="00B71FB2">
        <w:t>and</w:t>
      </w:r>
      <w:r w:rsidR="00291D0D" w:rsidRPr="00B71FB2">
        <w:t xml:space="preserve"> </w:t>
      </w:r>
      <w:r w:rsidR="00511C4A" w:rsidRPr="00B71FB2">
        <w:t>reduc</w:t>
      </w:r>
      <w:r>
        <w:t>ing</w:t>
      </w:r>
      <w:r w:rsidR="00291D0D" w:rsidRPr="00B71FB2">
        <w:t xml:space="preserve"> </w:t>
      </w:r>
      <w:r w:rsidR="00611033" w:rsidRPr="00B71FB2">
        <w:t xml:space="preserve">experiences of </w:t>
      </w:r>
      <w:r w:rsidR="00291D0D" w:rsidRPr="00B71FB2">
        <w:t>physical and verbal bullying</w:t>
      </w:r>
      <w:r w:rsidR="00A3349C">
        <w:t xml:space="preserve"> </w:t>
      </w:r>
      <w:r w:rsidR="00A3349C">
        <w:fldChar w:fldCharType="begin">
          <w:fldData xml:space="preserve">PEVuZE5vdGU+PENpdGU+PEF1dGhvcj5IYXN0aW5nczwvQXV0aG9yPjxZZWFyPjIwMTI8L1llYXI+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</w:fldData>
        </w:fldChar>
      </w:r>
      <w:r w:rsidR="005D27D5">
        <w:instrText xml:space="preserve"> ADDIN EN.CITE </w:instrText>
      </w:r>
      <w:r w:rsidR="005D27D5">
        <w:fldChar w:fldCharType="begin">
          <w:fldData xml:space="preserve">PEVuZE5vdGU+PENpdGU+PEF1dGhvcj5IYXN0aW5nczwvQXV0aG9yPjxZZWFyPjIwMTI8L1llYXI+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</w:fldData>
        </w:fldChar>
      </w:r>
      <w:r w:rsidR="005D27D5">
        <w:instrText xml:space="preserve"> ADDIN EN.CITE.DATA </w:instrText>
      </w:r>
      <w:r w:rsidR="005D27D5">
        <w:fldChar w:fldCharType="end"/>
      </w:r>
      <w:r w:rsidR="00A3349C">
        <w:fldChar w:fldCharType="separate"/>
      </w:r>
      <w:r w:rsidR="00A3349C">
        <w:rPr>
          <w:noProof/>
        </w:rPr>
        <w:t>(Besic et al., 2020; Hastings, 2012; Kuçuksuleymanoglu, 2018)</w:t>
      </w:r>
      <w:r w:rsidR="00A3349C">
        <w:fldChar w:fldCharType="end"/>
      </w:r>
      <w:r w:rsidR="00A3349C">
        <w:t>.</w:t>
      </w:r>
      <w:r w:rsidR="00291D0D" w:rsidRPr="00B71FB2">
        <w:t xml:space="preserve"> </w:t>
      </w:r>
      <w:r w:rsidR="00440D0A" w:rsidRPr="00B71FB2">
        <w:t>Some also reported that</w:t>
      </w:r>
      <w:r w:rsidR="00511C4A" w:rsidRPr="00B71FB2">
        <w:t xml:space="preserve"> </w:t>
      </w:r>
      <w:r w:rsidR="00611033" w:rsidRPr="00B71FB2">
        <w:t>it</w:t>
      </w:r>
      <w:r w:rsidR="00291D0D" w:rsidRPr="00B71FB2">
        <w:t xml:space="preserve"> </w:t>
      </w:r>
      <w:r w:rsidR="00CE4515" w:rsidRPr="00B71FB2">
        <w:t>led to increased</w:t>
      </w:r>
      <w:r w:rsidR="00291D0D" w:rsidRPr="00B71FB2">
        <w:t xml:space="preserve"> aspiration </w:t>
      </w:r>
      <w:r w:rsidR="00CE4515" w:rsidRPr="00B71FB2">
        <w:t xml:space="preserve">and hope </w:t>
      </w:r>
      <w:r w:rsidR="00291D0D" w:rsidRPr="00B71FB2">
        <w:t>for the future</w:t>
      </w:r>
      <w:r w:rsidR="00A3349C">
        <w:t xml:space="preserve"> </w:t>
      </w:r>
      <w:r w:rsidR="00A3349C">
        <w:fldChar w:fldCharType="begin"/>
      </w:r>
      <w:r w:rsidR="004F294A">
        <w:instrText xml:space="preserve"> ADDIN EN.CITE &lt;EndNote&gt;&lt;Cite&gt;&lt;Author&gt;Hek&lt;/Author&gt;&lt;Year&gt;2005&lt;/Year&gt;&lt;RecNum&gt;635&lt;/RecNum&gt;&lt;DisplayText&gt;(Hek, 2005b)&lt;/DisplayText&gt;&lt;record&gt;&lt;rec-number&gt;635&lt;/rec-number&gt;&lt;foreign-keys&gt;&lt;key app="EN" db-id="ve5pvdd0kef5eueax0qx00zjdawt00rzwfxd" timestamp="1586610559"&gt;635&lt;/key&gt;&lt;/foreign-keys&gt;&lt;ref-type name="Journal Article"&gt;17&lt;/ref-type&gt;&lt;contributors&gt;&lt;authors&gt;&lt;author&gt;Hek, Rachel&lt;/author&gt;&lt;/authors&gt;&lt;/contributors&gt;&lt;titles&gt;&lt;title&gt;The role of education in the settlement of young refugees in the UK: The experiences of young refugees&lt;/title&gt;&lt;secondary-title&gt;Practice&lt;/secondary-title&gt;&lt;/titles&gt;&lt;periodical&gt;&lt;full-title&gt;Practice&lt;/full-title&gt;&lt;/periodical&gt;&lt;pages&gt;157-171&lt;/pages&gt;&lt;volume&gt;17&lt;/volume&gt;&lt;number&gt;3&lt;/number&gt;&lt;dates&gt;&lt;year&gt;2005&lt;/year&gt;&lt;pub-dates&gt;&lt;date&gt;2005/09/01&lt;/date&gt;&lt;/pub-dates&gt;&lt;/dates&gt;&lt;publisher&gt;Routledge&lt;/publisher&gt;&lt;isbn&gt;0950-3153&lt;/isbn&gt;&lt;urls&gt;&lt;/urls&gt;&lt;/record&gt;&lt;/Cite&gt;&lt;/EndNote&gt;</w:instrText>
      </w:r>
      <w:r w:rsidR="00A3349C">
        <w:fldChar w:fldCharType="separate"/>
      </w:r>
      <w:r w:rsidR="00A3349C">
        <w:rPr>
          <w:noProof/>
        </w:rPr>
        <w:t>(Hek, 2005b)</w:t>
      </w:r>
      <w:r w:rsidR="00A3349C">
        <w:fldChar w:fldCharType="end"/>
      </w:r>
      <w:r w:rsidR="00A3349C">
        <w:t>.</w:t>
      </w:r>
      <w:r w:rsidR="00440D0A" w:rsidRPr="00B71FB2">
        <w:t xml:space="preserve"> Furthermore,</w:t>
      </w:r>
      <w:r w:rsidR="00291D0D" w:rsidRPr="00B71FB2">
        <w:t xml:space="preserve"> ASR student</w:t>
      </w:r>
      <w:r w:rsidR="00CE4515" w:rsidRPr="00B71FB2">
        <w:t>s</w:t>
      </w:r>
      <w:r w:rsidR="00291D0D" w:rsidRPr="00B71FB2">
        <w:t xml:space="preserve"> </w:t>
      </w:r>
      <w:r w:rsidR="00291D0D" w:rsidRPr="00B71FB2">
        <w:lastRenderedPageBreak/>
        <w:t xml:space="preserve">said that </w:t>
      </w:r>
      <w:r w:rsidR="009570ED">
        <w:t xml:space="preserve">accessible, encouraging and consistent teachers </w:t>
      </w:r>
      <w:r w:rsidR="00291D0D" w:rsidRPr="00B71FB2">
        <w:t>underst</w:t>
      </w:r>
      <w:r w:rsidR="00CE4515" w:rsidRPr="00B71FB2">
        <w:t>ood</w:t>
      </w:r>
      <w:r w:rsidR="00291D0D" w:rsidRPr="00B71FB2">
        <w:t xml:space="preserve"> their learning needs and involve</w:t>
      </w:r>
      <w:r w:rsidR="00511C4A" w:rsidRPr="00B71FB2">
        <w:t>d</w:t>
      </w:r>
      <w:r w:rsidR="00291D0D" w:rsidRPr="00B71FB2">
        <w:t xml:space="preserve"> them in classroom activities</w:t>
      </w:r>
      <w:r w:rsidR="00A3349C">
        <w:t xml:space="preserve"> </w:t>
      </w:r>
      <w:r w:rsidR="00A3349C">
        <w:fldChar w:fldCharType="begin"/>
      </w:r>
      <w:r w:rsidR="005D27D5">
        <w:instrText xml:space="preserve"> ADDIN EN.CITE &lt;EndNote&gt;&lt;Cite&gt;&lt;Author&gt;Besic&lt;/Author&gt;&lt;Year&gt;2020&lt;/Year&gt;&lt;RecNum&gt;2065&lt;/RecNum&gt;&lt;DisplayText&gt;(Besic et al., 2020)&lt;/DisplayText&gt;&lt;record&gt;&lt;rec-number&gt;2065&lt;/rec-number&gt;&lt;foreign-keys&gt;&lt;key app="EN" db-id="ve5pvdd0kef5eueax0qx00zjdawt00rzwfxd" timestamp="1620511575"&gt;2065&lt;/key&gt;&lt;/foreign-keys&gt;&lt;ref-type name="Journal Article"&gt;17&lt;/ref-type&gt;&lt;contributors&gt;&lt;authors&gt;&lt;author&gt;Besic, E.&lt;/author&gt;&lt;author&gt;Gasteiger-Klicpera, B.&lt;/author&gt;&lt;author&gt;Buchart, C.&lt;/author&gt;&lt;author&gt;Hafner, J.&lt;/author&gt;&lt;author&gt;Stefitz, E.&lt;/author&gt;&lt;/authors&gt;&lt;/contributors&gt;&lt;auth-address&gt;Institute of Professional Development in Education, University of Graz, Graz, Austria.&lt;/auth-address&gt;&lt;titles&gt;&lt;title&gt;Refugee students&amp;apos; perspectives on inclusive and exclusive school experiences in Austria&lt;/title&gt;&lt;secondary-title&gt;Int J Psychol&lt;/secondary-title&gt;&lt;/titles&gt;&lt;periodical&gt;&lt;full-title&gt;Int J Psychol&lt;/full-title&gt;&lt;/periodical&gt;&lt;pages&gt;723-731&lt;/pages&gt;&lt;volume&gt;55&lt;/volume&gt;&lt;number&gt;5&lt;/number&gt;&lt;edition&gt;2020/02/06&lt;/edition&gt;&lt;keywords&gt;&lt;keyword&gt;Adolescent&lt;/keyword&gt;&lt;keyword&gt;Adult&lt;/keyword&gt;&lt;keyword&gt;Child&lt;/keyword&gt;&lt;keyword&gt;Female&lt;/keyword&gt;&lt;keyword&gt;Humans&lt;/keyword&gt;&lt;keyword&gt;Male&lt;/keyword&gt;&lt;keyword&gt;Peer Group&lt;/keyword&gt;&lt;keyword&gt;Refugees/*statistics &amp;amp; numerical data&lt;/keyword&gt;&lt;keyword&gt;Schools&lt;/keyword&gt;&lt;keyword&gt;Students&lt;/keyword&gt;&lt;keyword&gt;Young Adult&lt;/keyword&gt;&lt;keyword&gt;Friendships&lt;/keyword&gt;&lt;keyword&gt;Refugee students&lt;/keyword&gt;&lt;keyword&gt;School connectedness&lt;/keyword&gt;&lt;keyword&gt;Social exclusion&lt;/keyword&gt;&lt;keyword&gt;Social support&lt;/keyword&gt;&lt;/keywords&gt;&lt;dates&gt;&lt;year&gt;2020&lt;/year&gt;&lt;pub-dates&gt;&lt;date&gt;Oct&lt;/date&gt;&lt;/pub-dates&gt;&lt;/dates&gt;&lt;isbn&gt;1464-066X (Electronic)&amp;#xD;0020-7594 (Linking)&lt;/isbn&gt;&lt;accession-num&gt;32017065&lt;/accession-num&gt;&lt;urls&gt;&lt;/urls&gt;&lt;custom2&gt;PMC7540350&lt;/custom2&gt;&lt;/record&gt;&lt;/Cite&gt;&lt;/EndNote&gt;</w:instrText>
      </w:r>
      <w:r w:rsidR="00A3349C">
        <w:fldChar w:fldCharType="separate"/>
      </w:r>
      <w:r w:rsidR="00A3349C">
        <w:rPr>
          <w:noProof/>
        </w:rPr>
        <w:t>(Besic et al., 2020)</w:t>
      </w:r>
      <w:r w:rsidR="00A3349C">
        <w:fldChar w:fldCharType="end"/>
      </w:r>
      <w:r>
        <w:t>, which</w:t>
      </w:r>
      <w:r w:rsidR="00184D84" w:rsidRPr="00B71FB2">
        <w:t xml:space="preserve"> </w:t>
      </w:r>
      <w:r w:rsidR="00291D0D" w:rsidRPr="00B71FB2">
        <w:t>create</w:t>
      </w:r>
      <w:r w:rsidR="00511C4A" w:rsidRPr="00B71FB2">
        <w:t>d</w:t>
      </w:r>
      <w:r w:rsidR="00291D0D" w:rsidRPr="00B71FB2">
        <w:t xml:space="preserve"> a sense of safety and motivation.</w:t>
      </w:r>
      <w:r w:rsidR="002275D5" w:rsidRPr="00B71FB2">
        <w:t xml:space="preserve"> </w:t>
      </w:r>
      <w:r w:rsidR="002275D5" w:rsidRPr="00B71FB2">
        <w:fldChar w:fldCharType="begin"/>
      </w:r>
      <w:r w:rsidR="003A2ACF">
        <w:instrText xml:space="preserve"> ADDIN EN.CITE &lt;EndNote&gt;&lt;Cite AuthorYear="1"&gt;&lt;Author&gt;Sánchez&lt;/Author&gt;&lt;Year&gt;2005&lt;/Year&gt;&lt;RecNum&gt;1980&lt;/RecNum&gt;&lt;DisplayText&gt;Sánchez, Colón, and Esparza (2005)&lt;/DisplayText&gt;&lt;record&gt;&lt;rec-number&gt;1980&lt;/rec-number&gt;&lt;foreign-keys&gt;&lt;key app="EN" db-id="ve5pvdd0kef5eueax0qx00zjdawt00rzwfxd" timestamp="1595175545"&gt;1980&lt;/key&gt;&lt;/foreign-keys&gt;&lt;ref-type name="Journal Article"&gt;17&lt;/ref-type&gt;&lt;contributors&gt;&lt;authors&gt;&lt;author&gt;Sánchez, Bernadette&lt;/author&gt;&lt;author&gt;Colón, Yarí&lt;/author&gt;&lt;author&gt;Esparza, Patricia&lt;/author&gt;&lt;/authors&gt;&lt;/contributors&gt;&lt;titles&gt;&lt;title&gt;The role of sense of school belonging and gender in the academic adjustment of Latino adolescents&lt;/title&gt;&lt;secondary-title&gt;Journal of youth and Adolescence&lt;/secondary-title&gt;&lt;/titles&gt;&lt;periodical&gt;&lt;full-title&gt;Journal of youth and Adolescence&lt;/full-title&gt;&lt;/periodical&gt;&lt;pages&gt;619-628&lt;/pages&gt;&lt;volume&gt;34&lt;/volume&gt;&lt;number&gt;6&lt;/number&gt;&lt;dates&gt;&lt;year&gt;2005&lt;/year&gt;&lt;/dates&gt;&lt;isbn&gt;0047-2891&lt;/isbn&gt;&lt;urls&gt;&lt;/urls&gt;&lt;/record&gt;&lt;/Cite&gt;&lt;/EndNote&gt;</w:instrText>
      </w:r>
      <w:r w:rsidR="002275D5" w:rsidRPr="00B71FB2">
        <w:fldChar w:fldCharType="separate"/>
      </w:r>
      <w:r w:rsidR="003A2ACF">
        <w:rPr>
          <w:noProof/>
        </w:rPr>
        <w:t>Sánchez, Colón, and Esparza (2005)</w:t>
      </w:r>
      <w:r w:rsidR="002275D5" w:rsidRPr="00B71FB2">
        <w:fldChar w:fldCharType="end"/>
      </w:r>
      <w:r w:rsidR="00714938" w:rsidRPr="00B71FB2">
        <w:t xml:space="preserve"> </w:t>
      </w:r>
      <w:r w:rsidR="00FB2D1B" w:rsidRPr="00B71FB2">
        <w:t xml:space="preserve">found that </w:t>
      </w:r>
      <w:r>
        <w:t>a</w:t>
      </w:r>
      <w:r w:rsidRPr="00B71FB2">
        <w:t xml:space="preserve"> </w:t>
      </w:r>
      <w:r w:rsidR="00FB2D1B" w:rsidRPr="00B71FB2">
        <w:t xml:space="preserve">sense of belonging </w:t>
      </w:r>
      <w:r w:rsidR="00C079C9" w:rsidRPr="00B71FB2">
        <w:t>in</w:t>
      </w:r>
      <w:r w:rsidR="00FB2D1B" w:rsidRPr="00B71FB2">
        <w:t xml:space="preserve"> school </w:t>
      </w:r>
      <w:r w:rsidR="00C079C9" w:rsidRPr="00B71FB2">
        <w:t xml:space="preserve">correlated </w:t>
      </w:r>
      <w:r w:rsidR="00C11F03" w:rsidRPr="00B71FB2">
        <w:t xml:space="preserve">to </w:t>
      </w:r>
      <w:r w:rsidR="00FB2D1B" w:rsidRPr="00B71FB2">
        <w:t>students</w:t>
      </w:r>
      <w:r w:rsidR="000412CE" w:rsidRPr="00B71FB2">
        <w:t>’</w:t>
      </w:r>
      <w:r w:rsidR="00FB2D1B" w:rsidRPr="00B71FB2">
        <w:t xml:space="preserve"> motivation </w:t>
      </w:r>
      <w:r w:rsidR="00D50300" w:rsidRPr="00B71FB2">
        <w:t xml:space="preserve">and </w:t>
      </w:r>
      <w:r w:rsidR="00FB2D1B" w:rsidRPr="00B71FB2">
        <w:t>academic outcomes.</w:t>
      </w:r>
      <w:r w:rsidR="00CE4515" w:rsidRPr="00B71FB2">
        <w:t xml:space="preserve"> </w:t>
      </w:r>
      <w:r>
        <w:t>Additionally</w:t>
      </w:r>
      <w:r w:rsidR="00291D0D" w:rsidRPr="00B71FB2">
        <w:t>, teachers who underst</w:t>
      </w:r>
      <w:r w:rsidR="00511C4A" w:rsidRPr="00B71FB2">
        <w:t>oo</w:t>
      </w:r>
      <w:r w:rsidR="00291D0D" w:rsidRPr="00B71FB2">
        <w:t>d or share</w:t>
      </w:r>
      <w:r w:rsidR="00511C4A" w:rsidRPr="00B71FB2">
        <w:t>d</w:t>
      </w:r>
      <w:r w:rsidR="00291D0D" w:rsidRPr="00B71FB2">
        <w:t xml:space="preserve"> similar language</w:t>
      </w:r>
      <w:r>
        <w:t>s</w:t>
      </w:r>
      <w:r w:rsidR="00511C4A" w:rsidRPr="00B71FB2">
        <w:t xml:space="preserve"> or cultural backgrounds </w:t>
      </w:r>
      <w:r>
        <w:t>to</w:t>
      </w:r>
      <w:r w:rsidRPr="00B71FB2">
        <w:t xml:space="preserve"> </w:t>
      </w:r>
      <w:r w:rsidR="00511C4A" w:rsidRPr="00B71FB2">
        <w:t>ASR students</w:t>
      </w:r>
      <w:r w:rsidR="00291D0D" w:rsidRPr="00B71FB2">
        <w:t xml:space="preserve"> w</w:t>
      </w:r>
      <w:r w:rsidR="00511C4A" w:rsidRPr="00B71FB2">
        <w:t>ere</w:t>
      </w:r>
      <w:r w:rsidR="00291D0D" w:rsidRPr="00B71FB2">
        <w:t xml:space="preserve"> important </w:t>
      </w:r>
      <w:r w:rsidR="0042711E">
        <w:t>contributors</w:t>
      </w:r>
      <w:r w:rsidR="00730C0E">
        <w:t xml:space="preserve"> </w:t>
      </w:r>
      <w:r w:rsidR="00291D0D" w:rsidRPr="00B71FB2">
        <w:t>to</w:t>
      </w:r>
      <w:r w:rsidR="00730C0E">
        <w:t xml:space="preserve"> ASR </w:t>
      </w:r>
      <w:r w:rsidR="00FA2299">
        <w:t>student</w:t>
      </w:r>
      <w:r w:rsidR="00730C0E">
        <w:t>’s sense of</w:t>
      </w:r>
      <w:r w:rsidR="00291D0D" w:rsidRPr="00B71FB2">
        <w:t xml:space="preserve"> </w:t>
      </w:r>
      <w:r w:rsidR="00611033" w:rsidRPr="00B71FB2">
        <w:t>belonging</w:t>
      </w:r>
      <w:r w:rsidR="00291D0D" w:rsidRPr="00B71FB2">
        <w:t xml:space="preserve"> in school</w:t>
      </w:r>
      <w:r w:rsidR="00A3349C">
        <w:t xml:space="preserve"> </w:t>
      </w:r>
      <w:r w:rsidR="00A3349C">
        <w:fldChar w:fldCharType="begin">
          <w:fldData xml:space="preserve">PEVuZE5vdGU+PENpdGU+PEF1dGhvcj5CZXNpYzwvQXV0aG9yPjxZZWFyPjIwMjA8L1llYXI+PFJl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==
</w:fldData>
        </w:fldChar>
      </w:r>
      <w:r w:rsidR="005D27D5">
        <w:instrText xml:space="preserve"> ADDIN EN.CITE </w:instrText>
      </w:r>
      <w:r w:rsidR="005D27D5">
        <w:fldChar w:fldCharType="begin">
          <w:fldData xml:space="preserve">PEVuZE5vdGU+PENpdGU+PEF1dGhvcj5CZXNpYzwvQXV0aG9yPjxZZWFyPjIwMjA8L1llYXI+PFJl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==
</w:fldData>
        </w:fldChar>
      </w:r>
      <w:r w:rsidR="005D27D5">
        <w:instrText xml:space="preserve"> ADDIN EN.CITE.DATA </w:instrText>
      </w:r>
      <w:r w:rsidR="005D27D5">
        <w:fldChar w:fldCharType="end"/>
      </w:r>
      <w:r w:rsidR="00A3349C">
        <w:fldChar w:fldCharType="separate"/>
      </w:r>
      <w:r w:rsidR="00A3349C">
        <w:rPr>
          <w:noProof/>
        </w:rPr>
        <w:t>(Besic et al., 2020; Kuçuksuleymanoglu, 2018)</w:t>
      </w:r>
      <w:r w:rsidR="00A3349C">
        <w:fldChar w:fldCharType="end"/>
      </w:r>
      <w:r w:rsidR="00A3349C">
        <w:t>.</w:t>
      </w:r>
      <w:r w:rsidR="00F1218C" w:rsidRPr="00B71FB2">
        <w:t xml:space="preserve"> </w:t>
      </w:r>
      <w:r w:rsidR="00511C4A" w:rsidRPr="00B71FB2">
        <w:t>T</w:t>
      </w:r>
      <w:r w:rsidR="00F1218C" w:rsidRPr="00B71FB2">
        <w:t xml:space="preserve">hese views </w:t>
      </w:r>
      <w:r w:rsidR="00511C4A" w:rsidRPr="00B71FB2">
        <w:t>were</w:t>
      </w:r>
      <w:r w:rsidR="00F1218C" w:rsidRPr="00B71FB2">
        <w:t xml:space="preserve"> also </w:t>
      </w:r>
      <w:r w:rsidR="00511C4A" w:rsidRPr="00B71FB2">
        <w:t xml:space="preserve">shared </w:t>
      </w:r>
      <w:r w:rsidR="00F1218C" w:rsidRPr="00B71FB2">
        <w:t xml:space="preserve">by </w:t>
      </w:r>
      <w:r w:rsidR="00184D84" w:rsidRPr="00B71FB2">
        <w:t>teachers</w:t>
      </w:r>
      <w:r w:rsidR="00F1218C" w:rsidRPr="00B71FB2">
        <w:t xml:space="preserve">, </w:t>
      </w:r>
      <w:r>
        <w:t>who</w:t>
      </w:r>
      <w:r w:rsidRPr="00B71FB2">
        <w:t xml:space="preserve"> </w:t>
      </w:r>
      <w:r w:rsidR="00F1218C" w:rsidRPr="00B71FB2">
        <w:t>emphasise</w:t>
      </w:r>
      <w:r w:rsidR="00511C4A" w:rsidRPr="00B71FB2">
        <w:t>d</w:t>
      </w:r>
      <w:r w:rsidR="00F1218C" w:rsidRPr="00B71FB2">
        <w:t xml:space="preserve"> that remaining consistent and responsive to the needs of ASR</w:t>
      </w:r>
      <w:r w:rsidR="00184D84" w:rsidRPr="00B71FB2">
        <w:t xml:space="preserve"> students</w:t>
      </w:r>
      <w:r w:rsidR="00F1218C" w:rsidRPr="00B71FB2">
        <w:t xml:space="preserve"> le</w:t>
      </w:r>
      <w:r w:rsidR="00CE4515" w:rsidRPr="00B71FB2">
        <w:t>d</w:t>
      </w:r>
      <w:r w:rsidR="00F1218C" w:rsidRPr="00B71FB2">
        <w:t xml:space="preserve"> to trust and rapport that enhance</w:t>
      </w:r>
      <w:r w:rsidR="00511C4A" w:rsidRPr="00B71FB2">
        <w:t xml:space="preserve">d </w:t>
      </w:r>
      <w:r w:rsidR="00C079C9" w:rsidRPr="00B71FB2">
        <w:t xml:space="preserve">the </w:t>
      </w:r>
      <w:r w:rsidR="00F1218C" w:rsidRPr="00B71FB2">
        <w:t>learning</w:t>
      </w:r>
      <w:r w:rsidR="00511C4A" w:rsidRPr="00B71FB2">
        <w:t xml:space="preserve"> experience</w:t>
      </w:r>
      <w:r w:rsidR="00A3349C">
        <w:t xml:space="preserve"> </w:t>
      </w:r>
      <w:r w:rsidR="00A3349C">
        <w:fldChar w:fldCharType="begin">
          <w:fldData xml:space="preserve">PEVuZE5vdGU+PENpdGU+PEF1dGhvcj5DcmF3Zm9yZDwvQXV0aG9yPjxZZWFyPjIwMTc8L1llYXI+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</w:fldData>
        </w:fldChar>
      </w:r>
      <w:r w:rsidR="000046E5">
        <w:instrText xml:space="preserve"> ADDIN EN.CITE </w:instrText>
      </w:r>
      <w:r w:rsidR="000046E5">
        <w:fldChar w:fldCharType="begin">
          <w:fldData xml:space="preserve">PEVuZE5vdGU+PENpdGU+PEF1dGhvcj5DcmF3Zm9yZDwvQXV0aG9yPjxZZWFyPjIwMTc8L1llYXI+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</w:fldData>
        </w:fldChar>
      </w:r>
      <w:r w:rsidR="000046E5">
        <w:instrText xml:space="preserve"> ADDIN EN.CITE.DATA </w:instrText>
      </w:r>
      <w:r w:rsidR="000046E5">
        <w:fldChar w:fldCharType="end"/>
      </w:r>
      <w:r w:rsidR="00A3349C">
        <w:fldChar w:fldCharType="separate"/>
      </w:r>
      <w:r w:rsidR="00A3349C">
        <w:rPr>
          <w:noProof/>
        </w:rPr>
        <w:t>(Block et al., 2014; Crawford, 2017; Ferfolja &amp; Vickers, 2010)</w:t>
      </w:r>
      <w:r w:rsidR="00A3349C">
        <w:fldChar w:fldCharType="end"/>
      </w:r>
      <w:r w:rsidR="00A3349C">
        <w:t>.</w:t>
      </w:r>
      <w:r w:rsidR="00F1218C" w:rsidRPr="00B71FB2">
        <w:t xml:space="preserve"> </w:t>
      </w:r>
    </w:p>
    <w:p w14:paraId="600E510E" w14:textId="1872EA23" w:rsidR="003D7D5C" w:rsidRPr="00B71FB2" w:rsidRDefault="00E37B25" w:rsidP="00FF780B">
      <w:pPr>
        <w:ind w:firstLine="720"/>
      </w:pPr>
      <w:r w:rsidRPr="00D7406A">
        <w:t xml:space="preserve">An enhanced sense of belonging </w:t>
      </w:r>
      <w:r w:rsidR="009E3A04" w:rsidRPr="00D7406A">
        <w:t>wa</w:t>
      </w:r>
      <w:r w:rsidRPr="00D7406A">
        <w:t xml:space="preserve">s experienced by </w:t>
      </w:r>
      <w:r w:rsidR="00F1218C" w:rsidRPr="00D7406A">
        <w:t xml:space="preserve">ASR students when their parents </w:t>
      </w:r>
      <w:r w:rsidR="00511C4A" w:rsidRPr="00D7406A">
        <w:t>were</w:t>
      </w:r>
      <w:r w:rsidR="00F1218C" w:rsidRPr="00D7406A">
        <w:t xml:space="preserve"> treated with respect </w:t>
      </w:r>
      <w:r w:rsidR="009E3A04" w:rsidRPr="00D7406A">
        <w:t xml:space="preserve">and importance </w:t>
      </w:r>
      <w:r w:rsidR="00F1218C" w:rsidRPr="00D7406A">
        <w:t>by teachers</w:t>
      </w:r>
      <w:r w:rsidR="00A3349C" w:rsidRPr="00D7406A">
        <w:t xml:space="preserve"> </w:t>
      </w:r>
      <w:r w:rsidR="00A3349C" w:rsidRPr="00D7406A">
        <w:fldChar w:fldCharType="begin">
          <w:fldData xml:space="preserve">PEVuZE5vdGU+PENpdGU+PEF1dGhvcj5IZWs8L0F1dGhvcj48WWVhcj4yMDA1PC9ZZWFyPjxSZWNO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</w:fldData>
        </w:fldChar>
      </w:r>
      <w:r w:rsidR="004F294A" w:rsidRPr="00D7406A">
        <w:instrText xml:space="preserve"> ADDIN EN.CITE </w:instrText>
      </w:r>
      <w:r w:rsidR="004F294A" w:rsidRPr="00D7406A">
        <w:fldChar w:fldCharType="begin">
          <w:fldData xml:space="preserve">PEVuZE5vdGU+PENpdGU+PEF1dGhvcj5IZWs8L0F1dGhvcj48WWVhcj4yMDA1PC9ZZWFyPjxSZWNO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</w:fldData>
        </w:fldChar>
      </w:r>
      <w:r w:rsidR="004F294A" w:rsidRPr="00D7406A">
        <w:instrText xml:space="preserve"> ADDIN EN.CITE.DATA </w:instrText>
      </w:r>
      <w:r w:rsidR="004F294A" w:rsidRPr="00D7406A">
        <w:fldChar w:fldCharType="end"/>
      </w:r>
      <w:r w:rsidR="00A3349C" w:rsidRPr="00D7406A">
        <w:fldChar w:fldCharType="separate"/>
      </w:r>
      <w:r w:rsidR="00A3349C" w:rsidRPr="00D7406A">
        <w:rPr>
          <w:noProof/>
        </w:rPr>
        <w:t>(Hastings, 2012; Hek, 2005b)</w:t>
      </w:r>
      <w:r w:rsidR="00A3349C" w:rsidRPr="00D7406A">
        <w:fldChar w:fldCharType="end"/>
      </w:r>
      <w:r w:rsidR="00A3349C" w:rsidRPr="00D7406A">
        <w:t xml:space="preserve">. </w:t>
      </w:r>
      <w:r w:rsidR="009E3A04" w:rsidRPr="00D7406A">
        <w:t>For example, when an interpreter was provided at</w:t>
      </w:r>
      <w:r w:rsidR="00677651" w:rsidRPr="00D7406A">
        <w:t xml:space="preserve"> </w:t>
      </w:r>
      <w:r w:rsidR="009E3A04" w:rsidRPr="00D7406A">
        <w:t xml:space="preserve">parents’ evening, ASR students </w:t>
      </w:r>
      <w:r w:rsidR="00FA2299" w:rsidRPr="00D7406A">
        <w:t>reported</w:t>
      </w:r>
      <w:r w:rsidR="009E3A04" w:rsidRPr="00D7406A">
        <w:t xml:space="preserve"> positive</w:t>
      </w:r>
      <w:r w:rsidR="00FA2299" w:rsidRPr="00D7406A">
        <w:t xml:space="preserve"> feeling</w:t>
      </w:r>
      <w:r w:rsidR="009E3A04" w:rsidRPr="00D7406A">
        <w:t xml:space="preserve"> about</w:t>
      </w:r>
      <w:r w:rsidR="00FA2299" w:rsidRPr="00D7406A">
        <w:t xml:space="preserve"> their</w:t>
      </w:r>
      <w:r w:rsidR="009E3A04" w:rsidRPr="00D7406A">
        <w:t xml:space="preserve"> school and parents were able to understand how </w:t>
      </w:r>
      <w:r w:rsidR="00511C4A" w:rsidRPr="00D7406A">
        <w:t xml:space="preserve">they </w:t>
      </w:r>
      <w:r w:rsidR="00440D0A" w:rsidRPr="00D7406A">
        <w:t>could</w:t>
      </w:r>
      <w:r w:rsidR="0014070D" w:rsidRPr="00D7406A">
        <w:t xml:space="preserve"> contribute to</w:t>
      </w:r>
      <w:r w:rsidR="00511C4A" w:rsidRPr="00D7406A">
        <w:t xml:space="preserve"> </w:t>
      </w:r>
      <w:r w:rsidR="0014070D" w:rsidRPr="00D7406A">
        <w:t xml:space="preserve">the learning of </w:t>
      </w:r>
      <w:r w:rsidR="00AD4243" w:rsidRPr="00D7406A">
        <w:t>their children</w:t>
      </w:r>
      <w:r w:rsidR="0014070D" w:rsidRPr="00D7406A">
        <w:t xml:space="preserve"> </w:t>
      </w:r>
      <w:r w:rsidR="00511C4A" w:rsidRPr="00D7406A">
        <w:t>at home</w:t>
      </w:r>
      <w:r w:rsidR="00A3349C" w:rsidRPr="00D7406A">
        <w:t xml:space="preserve"> </w:t>
      </w:r>
      <w:r w:rsidR="00A3349C" w:rsidRPr="00D7406A">
        <w:fldChar w:fldCharType="begin"/>
      </w:r>
      <w:r w:rsidR="004F294A" w:rsidRPr="00D7406A">
        <w:instrText xml:space="preserve"> ADDIN EN.CITE &lt;EndNote&gt;&lt;Cite&gt;&lt;Author&gt;Hek&lt;/Author&gt;&lt;Year&gt;2005&lt;/Year&gt;&lt;RecNum&gt;635&lt;/RecNum&gt;&lt;DisplayText&gt;(Hek, 2005b)&lt;/DisplayText&gt;&lt;record&gt;&lt;rec-number&gt;635&lt;/rec-number&gt;&lt;foreign-keys&gt;&lt;key app="EN" db-id="ve5pvdd0kef5eueax0qx00zjdawt00rzwfxd" timestamp="1586610559"&gt;635&lt;/key&gt;&lt;/foreign-keys&gt;&lt;ref-type name="Journal Article"&gt;17&lt;/ref-type&gt;&lt;contributors&gt;&lt;authors&gt;&lt;author&gt;Hek, Rachel&lt;/author&gt;&lt;/authors&gt;&lt;/contributors&gt;&lt;titles&gt;&lt;title&gt;The role of education in the settlement of young refugees in the UK: The experiences of young refugees&lt;/title&gt;&lt;secondary-title&gt;Practice&lt;/secondary-title&gt;&lt;/titles&gt;&lt;periodical&gt;&lt;full-title&gt;Practice&lt;/full-title&gt;&lt;/periodical&gt;&lt;pages&gt;157-171&lt;/pages&gt;&lt;volume&gt;17&lt;/volume&gt;&lt;number&gt;3&lt;/number&gt;&lt;dates&gt;&lt;year&gt;2005&lt;/year&gt;&lt;pub-dates&gt;&lt;date&gt;2005/09/01&lt;/date&gt;&lt;/pub-dates&gt;&lt;/dates&gt;&lt;publisher&gt;Routledge&lt;/publisher&gt;&lt;isbn&gt;0950-3153&lt;/isbn&gt;&lt;urls&gt;&lt;/urls&gt;&lt;/record&gt;&lt;/Cite&gt;&lt;/EndNote&gt;</w:instrText>
      </w:r>
      <w:r w:rsidR="00A3349C" w:rsidRPr="00D7406A">
        <w:fldChar w:fldCharType="separate"/>
      </w:r>
      <w:r w:rsidR="00A3349C" w:rsidRPr="00D7406A">
        <w:rPr>
          <w:noProof/>
        </w:rPr>
        <w:t>(Hek, 2005b)</w:t>
      </w:r>
      <w:r w:rsidR="00A3349C" w:rsidRPr="00D7406A">
        <w:fldChar w:fldCharType="end"/>
      </w:r>
      <w:r w:rsidR="00A3349C" w:rsidRPr="00D7406A">
        <w:t xml:space="preserve">. </w:t>
      </w:r>
      <w:r w:rsidR="00F1218C" w:rsidRPr="00D7406A">
        <w:t>Overall</w:t>
      </w:r>
      <w:r w:rsidR="00F1218C" w:rsidRPr="00B71FB2">
        <w:t xml:space="preserve">, </w:t>
      </w:r>
      <w:proofErr w:type="gramStart"/>
      <w:r w:rsidR="009E3A04" w:rsidRPr="00FA18B5">
        <w:rPr>
          <w:i/>
          <w:iCs/>
        </w:rPr>
        <w:t>p</w:t>
      </w:r>
      <w:r w:rsidR="00F1218C" w:rsidRPr="00FA18B5">
        <w:rPr>
          <w:i/>
          <w:iCs/>
        </w:rPr>
        <w:t>ositive</w:t>
      </w:r>
      <w:proofErr w:type="gramEnd"/>
      <w:r w:rsidR="00F1218C" w:rsidRPr="00FA18B5">
        <w:rPr>
          <w:i/>
          <w:iCs/>
        </w:rPr>
        <w:t xml:space="preserve"> and </w:t>
      </w:r>
      <w:r w:rsidR="009E3A04" w:rsidRPr="00FA18B5">
        <w:rPr>
          <w:i/>
          <w:iCs/>
        </w:rPr>
        <w:t>c</w:t>
      </w:r>
      <w:r w:rsidR="00F1218C" w:rsidRPr="00FA18B5">
        <w:rPr>
          <w:i/>
          <w:iCs/>
        </w:rPr>
        <w:t>onsistent relationships</w:t>
      </w:r>
      <w:r w:rsidR="00F1218C" w:rsidRPr="00B71FB2">
        <w:t xml:space="preserve"> with </w:t>
      </w:r>
      <w:r w:rsidR="00677651">
        <w:t xml:space="preserve">both </w:t>
      </w:r>
      <w:r w:rsidR="00F1218C" w:rsidRPr="00B71FB2">
        <w:t>peers and teachers</w:t>
      </w:r>
      <w:r w:rsidR="00677651">
        <w:t xml:space="preserve"> (</w:t>
      </w:r>
      <w:r w:rsidR="00F1218C" w:rsidRPr="00B71FB2">
        <w:t>including parents</w:t>
      </w:r>
      <w:r w:rsidR="000412CE" w:rsidRPr="00B71FB2">
        <w:t>’</w:t>
      </w:r>
      <w:r w:rsidR="00F1218C" w:rsidRPr="00B71FB2">
        <w:t xml:space="preserve"> relationship</w:t>
      </w:r>
      <w:r w:rsidR="009E3A04">
        <w:t>s</w:t>
      </w:r>
      <w:r w:rsidR="00F1218C" w:rsidRPr="00B71FB2">
        <w:t xml:space="preserve"> with </w:t>
      </w:r>
      <w:r w:rsidR="00511C4A" w:rsidRPr="00B71FB2">
        <w:t xml:space="preserve">the </w:t>
      </w:r>
      <w:r w:rsidR="00F1218C" w:rsidRPr="00B71FB2">
        <w:t>school</w:t>
      </w:r>
      <w:r w:rsidR="00677651">
        <w:t>)</w:t>
      </w:r>
      <w:r w:rsidR="00F1218C" w:rsidRPr="00B71FB2">
        <w:t xml:space="preserve"> </w:t>
      </w:r>
      <w:r w:rsidR="00BA7296">
        <w:t>were</w:t>
      </w:r>
      <w:r w:rsidR="00370EDF" w:rsidRPr="00B71FB2">
        <w:t xml:space="preserve"> </w:t>
      </w:r>
      <w:r w:rsidR="005B0E08" w:rsidRPr="00B71FB2">
        <w:t xml:space="preserve">considered </w:t>
      </w:r>
      <w:r w:rsidR="00370EDF">
        <w:t xml:space="preserve">a </w:t>
      </w:r>
      <w:r w:rsidR="005B0E08" w:rsidRPr="00B71FB2">
        <w:t xml:space="preserve">key </w:t>
      </w:r>
      <w:r w:rsidR="009E3A04">
        <w:t xml:space="preserve">contributing factor </w:t>
      </w:r>
      <w:r w:rsidR="00F1218C" w:rsidRPr="00B71FB2">
        <w:t xml:space="preserve">to </w:t>
      </w:r>
      <w:r w:rsidR="00511C4A" w:rsidRPr="00B71FB2">
        <w:t>the</w:t>
      </w:r>
      <w:r w:rsidR="00F1218C" w:rsidRPr="00B71FB2">
        <w:t xml:space="preserve"> sense of belonging of ASR students.</w:t>
      </w:r>
    </w:p>
    <w:p w14:paraId="771ACF40" w14:textId="133D2ECF" w:rsidR="00F7061A" w:rsidRPr="002C51CB" w:rsidRDefault="009F5275" w:rsidP="00F7061A">
      <w:pPr>
        <w:pStyle w:val="Heading3"/>
        <w:numPr>
          <w:ilvl w:val="2"/>
          <w:numId w:val="35"/>
        </w:numPr>
        <w:rPr>
          <w:b/>
          <w:bCs/>
          <w:i/>
          <w:iCs/>
        </w:rPr>
      </w:pPr>
      <w:bookmarkStart w:id="58" w:name="_Toc79139973"/>
      <w:r w:rsidRPr="00FA18B5">
        <w:rPr>
          <w:b/>
          <w:bCs/>
          <w:i/>
          <w:iCs/>
        </w:rPr>
        <w:t xml:space="preserve">Theme </w:t>
      </w:r>
      <w:r w:rsidR="004510EF">
        <w:rPr>
          <w:b/>
          <w:bCs/>
          <w:i/>
          <w:iCs/>
        </w:rPr>
        <w:t>three:</w:t>
      </w:r>
      <w:r w:rsidRPr="00FA18B5">
        <w:rPr>
          <w:b/>
          <w:bCs/>
          <w:i/>
          <w:iCs/>
        </w:rPr>
        <w:t xml:space="preserve"> </w:t>
      </w:r>
      <w:r w:rsidR="004510EF">
        <w:rPr>
          <w:b/>
          <w:bCs/>
          <w:i/>
          <w:iCs/>
        </w:rPr>
        <w:t>e</w:t>
      </w:r>
      <w:r w:rsidRPr="00FA18B5">
        <w:rPr>
          <w:b/>
          <w:bCs/>
          <w:i/>
          <w:iCs/>
        </w:rPr>
        <w:t>motionally safe classroom</w:t>
      </w:r>
      <w:bookmarkEnd w:id="58"/>
      <w:r w:rsidRPr="00FA18B5">
        <w:rPr>
          <w:b/>
          <w:bCs/>
          <w:i/>
          <w:iCs/>
        </w:rPr>
        <w:t xml:space="preserve"> </w:t>
      </w:r>
    </w:p>
    <w:p w14:paraId="34C33EF3" w14:textId="262D09EC" w:rsidR="00515917" w:rsidRPr="00B71FB2" w:rsidRDefault="00515917" w:rsidP="00086332">
      <w:r w:rsidRPr="00B71FB2">
        <w:t xml:space="preserve">One descriptive theme emerged consistently from the </w:t>
      </w:r>
      <w:r w:rsidR="009E3A04">
        <w:t xml:space="preserve">teacher </w:t>
      </w:r>
      <w:r w:rsidRPr="00B71FB2">
        <w:t>dataset</w:t>
      </w:r>
      <w:r w:rsidR="000C0341" w:rsidRPr="00B71FB2">
        <w:t xml:space="preserve"> linked to the classroom</w:t>
      </w:r>
      <w:r w:rsidR="00AD4243">
        <w:t>:</w:t>
      </w:r>
    </w:p>
    <w:p w14:paraId="38812B0C" w14:textId="2A3B3EB2" w:rsidR="00515917" w:rsidRPr="00B71FB2" w:rsidRDefault="00515917" w:rsidP="00DF5625">
      <w:pPr>
        <w:pStyle w:val="ListParagraph"/>
        <w:numPr>
          <w:ilvl w:val="0"/>
          <w:numId w:val="11"/>
        </w:numPr>
        <w:spacing w:line="360" w:lineRule="auto"/>
        <w:rPr>
          <w:rFonts w:ascii="Times New Roman" w:hAnsi="Times New Roman" w:cs="Times New Roman"/>
          <w:sz w:val="24"/>
          <w:szCs w:val="24"/>
        </w:rPr>
      </w:pPr>
      <w:r w:rsidRPr="00B71FB2">
        <w:rPr>
          <w:rFonts w:ascii="Times New Roman" w:hAnsi="Times New Roman" w:cs="Times New Roman"/>
          <w:sz w:val="24"/>
          <w:szCs w:val="24"/>
        </w:rPr>
        <w:t xml:space="preserve">Feeling safe in the classroom  </w:t>
      </w:r>
    </w:p>
    <w:p w14:paraId="0EFFA78E" w14:textId="00634693" w:rsidR="003A4396" w:rsidRPr="00B71FB2" w:rsidRDefault="00515917" w:rsidP="00086332">
      <w:r w:rsidRPr="00B71FB2">
        <w:t xml:space="preserve">This </w:t>
      </w:r>
      <w:r w:rsidR="003F0072" w:rsidRPr="00B71FB2">
        <w:t xml:space="preserve">descriptive </w:t>
      </w:r>
      <w:r w:rsidRPr="00B71FB2">
        <w:t xml:space="preserve">theme was translated into </w:t>
      </w:r>
      <w:r w:rsidR="003F0072" w:rsidRPr="00B71FB2">
        <w:t>analytical t</w:t>
      </w:r>
      <w:r w:rsidRPr="00B71FB2">
        <w:t xml:space="preserve">heme </w:t>
      </w:r>
      <w:r w:rsidR="009E3A04">
        <w:t>three:</w:t>
      </w:r>
      <w:r w:rsidRPr="00B71FB2">
        <w:t xml:space="preserve"> </w:t>
      </w:r>
      <w:r w:rsidR="009E3A04">
        <w:rPr>
          <w:i/>
          <w:iCs/>
        </w:rPr>
        <w:t>e</w:t>
      </w:r>
      <w:r w:rsidRPr="00B71FB2">
        <w:rPr>
          <w:i/>
          <w:iCs/>
        </w:rPr>
        <w:t>motionally safe classroom.</w:t>
      </w:r>
      <w:r w:rsidRPr="00B71FB2">
        <w:t xml:space="preserve"> Only two </w:t>
      </w:r>
      <w:r w:rsidR="000C0341" w:rsidRPr="00B71FB2">
        <w:t>reviewed studies</w:t>
      </w:r>
      <w:r w:rsidRPr="00B71FB2">
        <w:t xml:space="preserve"> from the </w:t>
      </w:r>
      <w:r w:rsidR="006D2C4D" w:rsidRPr="00B71FB2">
        <w:t xml:space="preserve">teacher </w:t>
      </w:r>
      <w:r w:rsidRPr="00B71FB2">
        <w:t>dataset contributed to the theme</w:t>
      </w:r>
      <w:r w:rsidR="009E3A04">
        <w:t>,</w:t>
      </w:r>
      <w:r w:rsidRPr="00B71FB2">
        <w:t xml:space="preserve"> and none from </w:t>
      </w:r>
      <w:r w:rsidR="009E3A04">
        <w:t>the</w:t>
      </w:r>
      <w:r w:rsidRPr="00B71FB2">
        <w:t xml:space="preserve"> ASR student</w:t>
      </w:r>
      <w:r w:rsidR="009E3A04">
        <w:t xml:space="preserve"> dataset</w:t>
      </w:r>
      <w:r w:rsidRPr="00B71FB2">
        <w:t>.</w:t>
      </w:r>
      <w:r w:rsidR="0003476B" w:rsidRPr="00B71FB2">
        <w:t xml:space="preserve"> </w:t>
      </w:r>
      <w:r w:rsidR="003A4396" w:rsidRPr="00B71FB2">
        <w:t xml:space="preserve">There </w:t>
      </w:r>
      <w:r w:rsidR="00CA469D" w:rsidRPr="00B71FB2">
        <w:t xml:space="preserve">is </w:t>
      </w:r>
      <w:r w:rsidR="003A4396" w:rsidRPr="00B71FB2">
        <w:t xml:space="preserve">evidence that </w:t>
      </w:r>
      <w:r w:rsidR="002212F1" w:rsidRPr="00B71FB2">
        <w:t>the</w:t>
      </w:r>
      <w:r w:rsidR="00383AD2" w:rsidRPr="00B71FB2">
        <w:t xml:space="preserve"> </w:t>
      </w:r>
      <w:r w:rsidR="00CA469D" w:rsidRPr="00B71FB2">
        <w:t xml:space="preserve">sense of </w:t>
      </w:r>
      <w:r w:rsidR="003A4396" w:rsidRPr="00B71FB2">
        <w:t>belonging is enhanced when teachers interact with students in</w:t>
      </w:r>
      <w:r w:rsidR="003F282A" w:rsidRPr="00B71FB2">
        <w:t xml:space="preserve"> a</w:t>
      </w:r>
      <w:r w:rsidR="003A4396" w:rsidRPr="00B71FB2">
        <w:t xml:space="preserve"> positive manner in the classroom</w:t>
      </w:r>
      <w:r w:rsidR="00423D63" w:rsidRPr="00B71FB2">
        <w:t xml:space="preserve"> </w:t>
      </w:r>
      <w:r w:rsidR="00423D63" w:rsidRPr="00B71FB2">
        <w:fldChar w:fldCharType="begin"/>
      </w:r>
      <w:r w:rsidR="00423D63" w:rsidRPr="00B71FB2">
        <w:instrText xml:space="preserve"> ADDIN EN.CITE &lt;EndNote&gt;&lt;Cite&gt;&lt;Author&gt;Roffey&lt;/Author&gt;&lt;Year&gt;2012&lt;/Year&gt;&lt;RecNum&gt;1983&lt;/RecNum&gt;&lt;DisplayText&gt;(Roffey, 2012)&lt;/DisplayText&gt;&lt;record&gt;&lt;rec-number&gt;1983&lt;/rec-number&gt;&lt;foreign-keys&gt;&lt;key app="EN" db-id="ve5pvdd0kef5eueax0qx00zjdawt00rzwfxd" timestamp="1595186730"&gt;1983&lt;/key&gt;&lt;/foreign-keys&gt;&lt;ref-type name="Journal Article"&gt;17&lt;/ref-type&gt;&lt;contributors&gt;&lt;authors&gt;&lt;author&gt;Roffey, Sue&lt;/author&gt;&lt;/authors&gt;&lt;/contributors&gt;&lt;titles&gt;&lt;title&gt;Pupil wellbeing—Teacher wellbeing: Two sides of the same coin?&lt;/title&gt;&lt;secondary-title&gt;Educational and Child Psychology&lt;/secondary-title&gt;&lt;/titles&gt;&lt;periodical&gt;&lt;full-title&gt;Educational and child psychology&lt;/full-title&gt;&lt;/periodical&gt;&lt;pages&gt;8&lt;/pages&gt;&lt;volume&gt;29&lt;/volume&gt;&lt;number&gt;4&lt;/number&gt;&lt;dates&gt;&lt;year&gt;2012&lt;/year&gt;&lt;/dates&gt;&lt;isbn&gt;0267-1611&lt;/isbn&gt;&lt;urls&gt;&lt;/urls&gt;&lt;/record&gt;&lt;/Cite&gt;&lt;/EndNote&gt;</w:instrText>
      </w:r>
      <w:r w:rsidR="00423D63" w:rsidRPr="00B71FB2">
        <w:fldChar w:fldCharType="separate"/>
      </w:r>
      <w:r w:rsidR="00423D63" w:rsidRPr="00B71FB2">
        <w:rPr>
          <w:noProof/>
        </w:rPr>
        <w:t>(Roffey, 2012)</w:t>
      </w:r>
      <w:r w:rsidR="00423D63" w:rsidRPr="00B71FB2">
        <w:fldChar w:fldCharType="end"/>
      </w:r>
      <w:r w:rsidR="00423D63" w:rsidRPr="00B71FB2">
        <w:t xml:space="preserve">. </w:t>
      </w:r>
    </w:p>
    <w:p w14:paraId="11A1A8A8" w14:textId="32B03D8F" w:rsidR="00BB4CCE" w:rsidRPr="00B71FB2" w:rsidRDefault="0003476B" w:rsidP="00086332">
      <w:r w:rsidRPr="00B71FB2">
        <w:t>The two cont</w:t>
      </w:r>
      <w:r w:rsidR="00BF236D" w:rsidRPr="00B71FB2">
        <w:t>ributing</w:t>
      </w:r>
      <w:r w:rsidRPr="00B71FB2">
        <w:t xml:space="preserve"> </w:t>
      </w:r>
      <w:r w:rsidR="00936F76" w:rsidRPr="00B71FB2">
        <w:t>studies</w:t>
      </w:r>
      <w:r w:rsidR="001468C9" w:rsidRPr="00B71FB2">
        <w:t xml:space="preserve"> </w:t>
      </w:r>
      <w:r w:rsidR="001468C9" w:rsidRPr="00B71FB2">
        <w:fldChar w:fldCharType="begin">
          <w:fldData xml:space="preserve">PEVuZE5vdGU+PENpdGU+PEF1dGhvcj5DcmF3Zm9yZDwvQXV0aG9yPjxZZWFyPjIwMTc8L1llYXI+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</w:fldData>
        </w:fldChar>
      </w:r>
      <w:r w:rsidR="000046E5">
        <w:instrText xml:space="preserve"> ADDIN EN.CITE </w:instrText>
      </w:r>
      <w:r w:rsidR="000046E5">
        <w:fldChar w:fldCharType="begin">
          <w:fldData xml:space="preserve">PEVuZE5vdGU+PENpdGU+PEF1dGhvcj5DcmF3Zm9yZDwvQXV0aG9yPjxZZWFyPjIwMTc8L1llYXI+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</w:fldData>
        </w:fldChar>
      </w:r>
      <w:r w:rsidR="000046E5">
        <w:instrText xml:space="preserve"> ADDIN EN.CITE.DATA </w:instrText>
      </w:r>
      <w:r w:rsidR="000046E5">
        <w:fldChar w:fldCharType="end"/>
      </w:r>
      <w:r w:rsidR="001468C9" w:rsidRPr="00B71FB2">
        <w:fldChar w:fldCharType="separate"/>
      </w:r>
      <w:r w:rsidR="001468C9" w:rsidRPr="00B71FB2">
        <w:rPr>
          <w:noProof/>
        </w:rPr>
        <w:t>(Crawford, 2017; Ferfolja &amp; Vickers, 2010)</w:t>
      </w:r>
      <w:r w:rsidR="001468C9" w:rsidRPr="00B71FB2">
        <w:fldChar w:fldCharType="end"/>
      </w:r>
      <w:r w:rsidR="00936F76" w:rsidRPr="00B71FB2">
        <w:t xml:space="preserve"> </w:t>
      </w:r>
      <w:r w:rsidR="00515917" w:rsidRPr="00B71FB2">
        <w:t xml:space="preserve">focused on </w:t>
      </w:r>
      <w:r w:rsidR="00D0056C" w:rsidRPr="00B71FB2">
        <w:t>teachers</w:t>
      </w:r>
      <w:r w:rsidR="00515917" w:rsidRPr="00B71FB2">
        <w:t xml:space="preserve"> wanting to develop the confidence of ASR students</w:t>
      </w:r>
      <w:r w:rsidR="0014070D" w:rsidRPr="00B71FB2">
        <w:t xml:space="preserve">. </w:t>
      </w:r>
      <w:r w:rsidR="006D2C4D" w:rsidRPr="00B71FB2">
        <w:t>Teachers</w:t>
      </w:r>
      <w:r w:rsidR="00D0056C" w:rsidRPr="00B71FB2">
        <w:t xml:space="preserve"> </w:t>
      </w:r>
      <w:r w:rsidR="00AD4243">
        <w:t xml:space="preserve">suggested </w:t>
      </w:r>
      <w:r w:rsidR="00D0056C" w:rsidRPr="00B71FB2">
        <w:t>that</w:t>
      </w:r>
      <w:r w:rsidR="00755134" w:rsidRPr="00B71FB2">
        <w:t xml:space="preserve"> </w:t>
      </w:r>
      <w:r w:rsidR="00370EDF">
        <w:t xml:space="preserve">ASR students’ self-esteem can be improved </w:t>
      </w:r>
      <w:r w:rsidR="00755134" w:rsidRPr="00B71FB2">
        <w:t>by</w:t>
      </w:r>
      <w:r w:rsidR="00515917" w:rsidRPr="00B71FB2">
        <w:t xml:space="preserve"> allowing</w:t>
      </w:r>
      <w:r w:rsidR="00D0056C" w:rsidRPr="00B71FB2">
        <w:t xml:space="preserve"> </w:t>
      </w:r>
      <w:r w:rsidR="00370EDF">
        <w:t>them</w:t>
      </w:r>
      <w:r w:rsidR="00515917" w:rsidRPr="00B71FB2">
        <w:t xml:space="preserve"> to</w:t>
      </w:r>
      <w:r w:rsidR="00370EDF">
        <w:t xml:space="preserve"> practise their skills in a safe environment and</w:t>
      </w:r>
      <w:r w:rsidR="00515917" w:rsidRPr="00B71FB2">
        <w:t xml:space="preserve"> make mistakes without being judged</w:t>
      </w:r>
      <w:r w:rsidR="0014070D" w:rsidRPr="00B71FB2">
        <w:t>.</w:t>
      </w:r>
      <w:r w:rsidR="00BF236D" w:rsidRPr="00B71FB2">
        <w:t xml:space="preserve"> </w:t>
      </w:r>
      <w:r w:rsidR="00BB4CCE" w:rsidRPr="00B71FB2">
        <w:t>Therefore,</w:t>
      </w:r>
      <w:r w:rsidR="00370EDF">
        <w:t xml:space="preserve"> an</w:t>
      </w:r>
      <w:r w:rsidR="00BB4CCE" w:rsidRPr="00B71FB2">
        <w:t xml:space="preserve"> </w:t>
      </w:r>
      <w:r w:rsidR="00370EDF" w:rsidRPr="00FA18B5">
        <w:rPr>
          <w:i/>
          <w:iCs/>
        </w:rPr>
        <w:t>e</w:t>
      </w:r>
      <w:r w:rsidR="00BB4CCE" w:rsidRPr="00FA18B5">
        <w:rPr>
          <w:i/>
          <w:iCs/>
        </w:rPr>
        <w:t>motionally safe classroom</w:t>
      </w:r>
      <w:r w:rsidR="00BB4CCE" w:rsidRPr="00B71FB2">
        <w:t xml:space="preserve"> </w:t>
      </w:r>
      <w:r w:rsidR="00755134" w:rsidRPr="00B71FB2">
        <w:t>was</w:t>
      </w:r>
      <w:r w:rsidR="00BB4CCE" w:rsidRPr="00B71FB2">
        <w:t xml:space="preserve"> considered a contributing factor to the sense of belonging of ASR students. </w:t>
      </w:r>
    </w:p>
    <w:p w14:paraId="488E5B44" w14:textId="026F93F2" w:rsidR="006A31BB" w:rsidRPr="00B71FB2" w:rsidRDefault="00804470" w:rsidP="00FF780B">
      <w:pPr>
        <w:ind w:firstLine="720"/>
      </w:pPr>
      <w:r w:rsidRPr="00B71FB2">
        <w:t xml:space="preserve">Although </w:t>
      </w:r>
      <w:r w:rsidR="00515917" w:rsidRPr="00B71FB2">
        <w:t>feeling emotionally safe</w:t>
      </w:r>
      <w:r w:rsidR="00314C7E" w:rsidRPr="00B71FB2">
        <w:t xml:space="preserve"> in the classroom</w:t>
      </w:r>
      <w:r w:rsidR="00515917" w:rsidRPr="00B71FB2">
        <w:t xml:space="preserve"> </w:t>
      </w:r>
      <w:r w:rsidR="003F282A" w:rsidRPr="00B71FB2">
        <w:t>is</w:t>
      </w:r>
      <w:r w:rsidR="00D0056C" w:rsidRPr="00B71FB2">
        <w:t xml:space="preserve"> </w:t>
      </w:r>
      <w:r w:rsidRPr="00B71FB2">
        <w:t xml:space="preserve">considered </w:t>
      </w:r>
      <w:r w:rsidR="0014070D" w:rsidRPr="00B71FB2">
        <w:t>important</w:t>
      </w:r>
      <w:r w:rsidR="00515917" w:rsidRPr="00B71FB2">
        <w:t xml:space="preserve"> </w:t>
      </w:r>
      <w:r w:rsidR="00D0056C" w:rsidRPr="00B71FB2">
        <w:t>to</w:t>
      </w:r>
      <w:r w:rsidR="00B04E4D" w:rsidRPr="00B71FB2">
        <w:t xml:space="preserve"> all</w:t>
      </w:r>
      <w:r w:rsidR="00515917" w:rsidRPr="00B71FB2">
        <w:t xml:space="preserve"> </w:t>
      </w:r>
      <w:r w:rsidR="006D2C4D" w:rsidRPr="00B71FB2">
        <w:t>students</w:t>
      </w:r>
      <w:r w:rsidR="00B04E4D" w:rsidRPr="00B71FB2">
        <w:t xml:space="preserve"> </w:t>
      </w:r>
      <w:r w:rsidR="00B04E4D" w:rsidRPr="00B71FB2">
        <w:fldChar w:fldCharType="begin"/>
      </w:r>
      <w:r w:rsidR="00B04E4D" w:rsidRPr="00B71FB2">
        <w:instrText xml:space="preserve"> ADDIN EN.CITE &lt;EndNote&gt;&lt;Cite&gt;&lt;Author&gt;Roffey&lt;/Author&gt;&lt;Year&gt;2012&lt;/Year&gt;&lt;RecNum&gt;1983&lt;/RecNum&gt;&lt;DisplayText&gt;(Roffey, 2012)&lt;/DisplayText&gt;&lt;record&gt;&lt;rec-number&gt;1983&lt;/rec-number&gt;&lt;foreign-keys&gt;&lt;key app="EN" db-id="ve5pvdd0kef5eueax0qx00zjdawt00rzwfxd" timestamp="1595186730"&gt;1983&lt;/key&gt;&lt;/foreign-keys&gt;&lt;ref-type name="Journal Article"&gt;17&lt;/ref-type&gt;&lt;contributors&gt;&lt;authors&gt;&lt;author&gt;Roffey, Sue&lt;/author&gt;&lt;/authors&gt;&lt;/contributors&gt;&lt;titles&gt;&lt;title&gt;Pupil wellbeing—Teacher wellbeing: Two sides of the same coin?&lt;/title&gt;&lt;secondary-title&gt;Educational and Child Psychology&lt;/secondary-title&gt;&lt;/titles&gt;&lt;periodical&gt;&lt;full-title&gt;Educational and child psychology&lt;/full-title&gt;&lt;/periodical&gt;&lt;pages&gt;8&lt;/pages&gt;&lt;volume&gt;29&lt;/volume&gt;&lt;number&gt;4&lt;/number&gt;&lt;dates&gt;&lt;year&gt;2012&lt;/year&gt;&lt;/dates&gt;&lt;isbn&gt;0267-1611&lt;/isbn&gt;&lt;urls&gt;&lt;/urls&gt;&lt;/record&gt;&lt;/Cite&gt;&lt;/EndNote&gt;</w:instrText>
      </w:r>
      <w:r w:rsidR="00B04E4D" w:rsidRPr="00B71FB2">
        <w:fldChar w:fldCharType="separate"/>
      </w:r>
      <w:r w:rsidR="00B04E4D" w:rsidRPr="00B71FB2">
        <w:rPr>
          <w:noProof/>
        </w:rPr>
        <w:t>(Roffey, 2012)</w:t>
      </w:r>
      <w:r w:rsidR="00B04E4D" w:rsidRPr="00B71FB2">
        <w:fldChar w:fldCharType="end"/>
      </w:r>
      <w:r w:rsidR="006D2C4D" w:rsidRPr="00B71FB2">
        <w:t>, this</w:t>
      </w:r>
      <w:r w:rsidR="00BB4CCE" w:rsidRPr="00B71FB2">
        <w:t xml:space="preserve"> did not </w:t>
      </w:r>
      <w:r w:rsidR="00FA2299">
        <w:t xml:space="preserve">seem to </w:t>
      </w:r>
      <w:r w:rsidR="00BB4CCE" w:rsidRPr="00B71FB2">
        <w:t>emerge as a theme within</w:t>
      </w:r>
      <w:r w:rsidR="00AD4243">
        <w:t xml:space="preserve"> </w:t>
      </w:r>
      <w:r w:rsidR="00370EDF">
        <w:t xml:space="preserve">any of </w:t>
      </w:r>
      <w:r w:rsidR="00AD4243">
        <w:t xml:space="preserve">the papers </w:t>
      </w:r>
      <w:r w:rsidR="00370EDF">
        <w:t>that contained ASR</w:t>
      </w:r>
      <w:r w:rsidR="00AD4243">
        <w:t xml:space="preserve"> students’ perspectives</w:t>
      </w:r>
      <w:r w:rsidR="00BB4CCE" w:rsidRPr="00B71FB2">
        <w:t xml:space="preserve">. </w:t>
      </w:r>
      <w:r w:rsidR="0014070D" w:rsidRPr="00B71FB2">
        <w:t>I</w:t>
      </w:r>
      <w:r w:rsidR="00BB4CCE" w:rsidRPr="00B71FB2">
        <w:t>t c</w:t>
      </w:r>
      <w:r w:rsidR="00755134" w:rsidRPr="00B71FB2">
        <w:t>ould</w:t>
      </w:r>
      <w:r w:rsidR="00BB4CCE" w:rsidRPr="00B71FB2">
        <w:t xml:space="preserve"> be argued that </w:t>
      </w:r>
      <w:r w:rsidR="006D2C4D" w:rsidRPr="00B71FB2">
        <w:t>other</w:t>
      </w:r>
      <w:r w:rsidR="006E0DD6">
        <w:t xml:space="preserve"> developed</w:t>
      </w:r>
      <w:r w:rsidR="006D2C4D" w:rsidRPr="00B71FB2">
        <w:t xml:space="preserve"> </w:t>
      </w:r>
      <w:r w:rsidR="00370EDF">
        <w:t>themes</w:t>
      </w:r>
      <w:r w:rsidR="006D2C4D" w:rsidRPr="00B71FB2">
        <w:t xml:space="preserve">, such </w:t>
      </w:r>
      <w:r w:rsidR="006D2C4D" w:rsidRPr="00B71FB2">
        <w:lastRenderedPageBreak/>
        <w:t xml:space="preserve">as </w:t>
      </w:r>
      <w:r w:rsidR="00515917" w:rsidRPr="00FA18B5">
        <w:rPr>
          <w:i/>
          <w:iCs/>
        </w:rPr>
        <w:t xml:space="preserve">positive and consistent </w:t>
      </w:r>
      <w:r w:rsidR="00D0056C" w:rsidRPr="00FA18B5">
        <w:rPr>
          <w:i/>
          <w:iCs/>
        </w:rPr>
        <w:t>relationships</w:t>
      </w:r>
      <w:r w:rsidR="00BB4CCE" w:rsidRPr="00B71FB2">
        <w:t xml:space="preserve"> </w:t>
      </w:r>
      <w:r w:rsidR="00515917" w:rsidRPr="00B71FB2">
        <w:t xml:space="preserve">and </w:t>
      </w:r>
      <w:r w:rsidR="00515917" w:rsidRPr="00FA18B5">
        <w:rPr>
          <w:i/>
          <w:iCs/>
        </w:rPr>
        <w:t>meaning</w:t>
      </w:r>
      <w:r w:rsidR="00BB4CCE" w:rsidRPr="00FA18B5">
        <w:rPr>
          <w:i/>
          <w:iCs/>
        </w:rPr>
        <w:t>ful</w:t>
      </w:r>
      <w:r w:rsidR="00515917" w:rsidRPr="00FA18B5">
        <w:rPr>
          <w:i/>
          <w:iCs/>
        </w:rPr>
        <w:t xml:space="preserve"> contri</w:t>
      </w:r>
      <w:r w:rsidR="00D7721D" w:rsidRPr="00FA18B5">
        <w:rPr>
          <w:i/>
          <w:iCs/>
        </w:rPr>
        <w:t>but</w:t>
      </w:r>
      <w:r w:rsidR="00515917" w:rsidRPr="00FA18B5">
        <w:rPr>
          <w:i/>
          <w:iCs/>
        </w:rPr>
        <w:t>ion</w:t>
      </w:r>
      <w:r w:rsidR="00D7721D" w:rsidRPr="00B71FB2">
        <w:t xml:space="preserve"> </w:t>
      </w:r>
      <w:r w:rsidR="00BB4CCE" w:rsidRPr="00B71FB2">
        <w:t>serve</w:t>
      </w:r>
      <w:r w:rsidR="00755134" w:rsidRPr="00B71FB2">
        <w:t>d</w:t>
      </w:r>
      <w:r w:rsidR="00BB4CCE" w:rsidRPr="00B71FB2">
        <w:t xml:space="preserve"> </w:t>
      </w:r>
      <w:r w:rsidR="006E0DD6">
        <w:t>to provide</w:t>
      </w:r>
      <w:r w:rsidR="005E6248" w:rsidRPr="00B71FB2">
        <w:t xml:space="preserve"> a general sense of</w:t>
      </w:r>
      <w:r w:rsidR="00BB4CCE" w:rsidRPr="00B71FB2">
        <w:t xml:space="preserve"> emotional safety for ASR students in school. </w:t>
      </w:r>
    </w:p>
    <w:p w14:paraId="0DEFC6A1" w14:textId="2F595FC2" w:rsidR="00F7061A" w:rsidRPr="002C51CB" w:rsidRDefault="00A128C4" w:rsidP="00F7061A">
      <w:pPr>
        <w:pStyle w:val="Heading3"/>
        <w:numPr>
          <w:ilvl w:val="2"/>
          <w:numId w:val="35"/>
        </w:numPr>
        <w:rPr>
          <w:b/>
          <w:bCs/>
          <w:i/>
          <w:iCs/>
        </w:rPr>
      </w:pPr>
      <w:bookmarkStart w:id="59" w:name="_Toc79139974"/>
      <w:r w:rsidRPr="00FA18B5">
        <w:rPr>
          <w:b/>
          <w:bCs/>
          <w:i/>
          <w:iCs/>
        </w:rPr>
        <w:t xml:space="preserve">Theme </w:t>
      </w:r>
      <w:r w:rsidR="004510EF">
        <w:rPr>
          <w:b/>
          <w:bCs/>
          <w:i/>
          <w:iCs/>
        </w:rPr>
        <w:t>four:</w:t>
      </w:r>
      <w:r w:rsidRPr="00FA18B5">
        <w:rPr>
          <w:b/>
          <w:bCs/>
          <w:i/>
          <w:iCs/>
        </w:rPr>
        <w:t xml:space="preserve"> </w:t>
      </w:r>
      <w:r w:rsidR="004510EF">
        <w:rPr>
          <w:b/>
          <w:bCs/>
          <w:i/>
          <w:iCs/>
        </w:rPr>
        <w:t>a</w:t>
      </w:r>
      <w:r w:rsidR="001A4C49" w:rsidRPr="00FA18B5">
        <w:rPr>
          <w:b/>
          <w:bCs/>
          <w:i/>
          <w:iCs/>
        </w:rPr>
        <w:t xml:space="preserve">cquiring </w:t>
      </w:r>
      <w:r w:rsidR="004510EF">
        <w:rPr>
          <w:b/>
          <w:bCs/>
          <w:i/>
          <w:iCs/>
        </w:rPr>
        <w:t>n</w:t>
      </w:r>
      <w:r w:rsidR="001A4C49" w:rsidRPr="00FA18B5">
        <w:rPr>
          <w:b/>
          <w:bCs/>
          <w:i/>
          <w:iCs/>
        </w:rPr>
        <w:t xml:space="preserve">ew </w:t>
      </w:r>
      <w:r w:rsidR="004510EF">
        <w:rPr>
          <w:b/>
          <w:bCs/>
          <w:i/>
          <w:iCs/>
        </w:rPr>
        <w:t>l</w:t>
      </w:r>
      <w:r w:rsidR="001A4C49" w:rsidRPr="00FA18B5">
        <w:rPr>
          <w:b/>
          <w:bCs/>
          <w:i/>
          <w:iCs/>
        </w:rPr>
        <w:t>anguage</w:t>
      </w:r>
      <w:bookmarkEnd w:id="59"/>
      <w:r w:rsidR="001A4C49" w:rsidRPr="00FA18B5">
        <w:rPr>
          <w:b/>
          <w:bCs/>
          <w:i/>
          <w:iCs/>
        </w:rPr>
        <w:t xml:space="preserve"> </w:t>
      </w:r>
    </w:p>
    <w:p w14:paraId="5AC5751F" w14:textId="007A59A6" w:rsidR="005D41CF" w:rsidRPr="00B71FB2" w:rsidRDefault="000C0341" w:rsidP="00086332">
      <w:r w:rsidRPr="00B71FB2">
        <w:t>One descriptive theme emerged from the ASR student</w:t>
      </w:r>
      <w:r w:rsidR="006D6EC4">
        <w:t xml:space="preserve"> dataset</w:t>
      </w:r>
      <w:r w:rsidRPr="00B71FB2">
        <w:t xml:space="preserve"> link</w:t>
      </w:r>
      <w:r w:rsidR="003F0072" w:rsidRPr="00B71FB2">
        <w:t>ing</w:t>
      </w:r>
      <w:r w:rsidR="006A31BB" w:rsidRPr="00B71FB2">
        <w:t xml:space="preserve"> the importance of language to </w:t>
      </w:r>
      <w:r w:rsidR="0014070D" w:rsidRPr="00B71FB2">
        <w:t>the</w:t>
      </w:r>
      <w:r w:rsidR="00BB4CCE" w:rsidRPr="00B71FB2">
        <w:t xml:space="preserve"> </w:t>
      </w:r>
      <w:r w:rsidR="006A31BB" w:rsidRPr="00B71FB2">
        <w:t>sense of belonging</w:t>
      </w:r>
      <w:r w:rsidR="00AD4243">
        <w:t>:</w:t>
      </w:r>
    </w:p>
    <w:p w14:paraId="21DD446D" w14:textId="234056AC" w:rsidR="0052099C" w:rsidRPr="00B71FB2" w:rsidRDefault="0052099C" w:rsidP="00DF5625">
      <w:pPr>
        <w:pStyle w:val="ListParagraph"/>
        <w:numPr>
          <w:ilvl w:val="0"/>
          <w:numId w:val="12"/>
        </w:numPr>
        <w:spacing w:line="360" w:lineRule="auto"/>
        <w:rPr>
          <w:rFonts w:ascii="Times New Roman" w:hAnsi="Times New Roman" w:cs="Times New Roman"/>
          <w:sz w:val="24"/>
          <w:szCs w:val="24"/>
        </w:rPr>
      </w:pPr>
      <w:r w:rsidRPr="00B71FB2">
        <w:rPr>
          <w:rFonts w:ascii="Times New Roman" w:hAnsi="Times New Roman" w:cs="Times New Roman"/>
          <w:sz w:val="24"/>
          <w:szCs w:val="24"/>
        </w:rPr>
        <w:t xml:space="preserve">Acquiring </w:t>
      </w:r>
      <w:r w:rsidR="006D6EC4">
        <w:rPr>
          <w:rFonts w:ascii="Times New Roman" w:hAnsi="Times New Roman" w:cs="Times New Roman"/>
          <w:sz w:val="24"/>
          <w:szCs w:val="24"/>
        </w:rPr>
        <w:t>n</w:t>
      </w:r>
      <w:r w:rsidRPr="00B71FB2">
        <w:rPr>
          <w:rFonts w:ascii="Times New Roman" w:hAnsi="Times New Roman" w:cs="Times New Roman"/>
          <w:sz w:val="24"/>
          <w:szCs w:val="24"/>
        </w:rPr>
        <w:t xml:space="preserve">ew </w:t>
      </w:r>
      <w:r w:rsidR="006D6EC4">
        <w:rPr>
          <w:rFonts w:ascii="Times New Roman" w:hAnsi="Times New Roman" w:cs="Times New Roman"/>
          <w:sz w:val="24"/>
          <w:szCs w:val="24"/>
        </w:rPr>
        <w:t>l</w:t>
      </w:r>
      <w:r w:rsidRPr="00B71FB2">
        <w:rPr>
          <w:rFonts w:ascii="Times New Roman" w:hAnsi="Times New Roman" w:cs="Times New Roman"/>
          <w:sz w:val="24"/>
          <w:szCs w:val="24"/>
        </w:rPr>
        <w:t>anguage</w:t>
      </w:r>
    </w:p>
    <w:p w14:paraId="5DE74785" w14:textId="7A0D11A1" w:rsidR="00BB4CCE" w:rsidRPr="00B71FB2" w:rsidRDefault="00BB4CCE" w:rsidP="00086332">
      <w:r w:rsidRPr="00B71FB2">
        <w:t xml:space="preserve">This </w:t>
      </w:r>
      <w:r w:rsidR="0052099C" w:rsidRPr="00B71FB2">
        <w:t>was deemed to be self-explanatory</w:t>
      </w:r>
      <w:r w:rsidRPr="00B71FB2">
        <w:t xml:space="preserve"> as a descriptive theme</w:t>
      </w:r>
      <w:r w:rsidR="006D6EC4">
        <w:t>, so</w:t>
      </w:r>
      <w:r w:rsidR="0052099C" w:rsidRPr="00B71FB2">
        <w:t xml:space="preserve"> no further translation was required. </w:t>
      </w:r>
      <w:r w:rsidR="0003476B" w:rsidRPr="00B71FB2">
        <w:t xml:space="preserve">A total of six studies from </w:t>
      </w:r>
      <w:r w:rsidR="006D6EC4">
        <w:t xml:space="preserve">the </w:t>
      </w:r>
      <w:r w:rsidR="0003476B" w:rsidRPr="00B71FB2">
        <w:t>ASR student dataset contributed to th</w:t>
      </w:r>
      <w:r w:rsidR="006D6EC4">
        <w:t>is</w:t>
      </w:r>
      <w:r w:rsidR="0003476B" w:rsidRPr="00B71FB2">
        <w:t xml:space="preserve"> theme</w:t>
      </w:r>
      <w:r w:rsidR="006D6EC4">
        <w:t>,</w:t>
      </w:r>
      <w:r w:rsidR="0003476B" w:rsidRPr="00B71FB2">
        <w:t xml:space="preserve"> and no</w:t>
      </w:r>
      <w:r w:rsidRPr="00B71FB2">
        <w:t>ne</w:t>
      </w:r>
      <w:r w:rsidR="0003476B" w:rsidRPr="00B71FB2">
        <w:t xml:space="preserve"> from </w:t>
      </w:r>
      <w:r w:rsidRPr="00B71FB2">
        <w:t xml:space="preserve">the </w:t>
      </w:r>
      <w:r w:rsidR="00033E59" w:rsidRPr="00B71FB2">
        <w:t>teacher</w:t>
      </w:r>
      <w:r w:rsidR="006D6EC4">
        <w:t xml:space="preserve"> dataset</w:t>
      </w:r>
      <w:r w:rsidR="0003476B" w:rsidRPr="00B71FB2">
        <w:t xml:space="preserve">. </w:t>
      </w:r>
    </w:p>
    <w:p w14:paraId="772BDA6B" w14:textId="58ABB82B" w:rsidR="00FF780B" w:rsidRDefault="000A7421" w:rsidP="00FF780B">
      <w:pPr>
        <w:ind w:firstLine="720"/>
      </w:pPr>
      <w:r w:rsidRPr="00B71FB2">
        <w:t>A</w:t>
      </w:r>
      <w:r w:rsidR="0050582A" w:rsidRPr="00B71FB2">
        <w:t xml:space="preserve">cquiring </w:t>
      </w:r>
      <w:r w:rsidR="006D6EC4">
        <w:t xml:space="preserve">the </w:t>
      </w:r>
      <w:r w:rsidR="0050582A" w:rsidRPr="00B71FB2">
        <w:t xml:space="preserve">language </w:t>
      </w:r>
      <w:r w:rsidR="006D6EC4">
        <w:t>of</w:t>
      </w:r>
      <w:r w:rsidR="006D6EC4" w:rsidRPr="00B71FB2">
        <w:t xml:space="preserve"> </w:t>
      </w:r>
      <w:r w:rsidR="00915501" w:rsidRPr="00B71FB2">
        <w:t>the</w:t>
      </w:r>
      <w:r w:rsidR="006D6EC4">
        <w:t>ir</w:t>
      </w:r>
      <w:r w:rsidR="00915501" w:rsidRPr="00B71FB2">
        <w:t xml:space="preserve"> </w:t>
      </w:r>
      <w:r w:rsidR="0050582A" w:rsidRPr="00B71FB2">
        <w:t>host country enabled</w:t>
      </w:r>
      <w:r w:rsidR="00033E59" w:rsidRPr="00B71FB2">
        <w:t xml:space="preserve"> </w:t>
      </w:r>
      <w:r w:rsidR="0050582A" w:rsidRPr="00B71FB2">
        <w:t xml:space="preserve">ASR </w:t>
      </w:r>
      <w:r w:rsidR="000A3EA8">
        <w:t xml:space="preserve">students </w:t>
      </w:r>
      <w:r w:rsidR="0050582A" w:rsidRPr="00B71FB2">
        <w:t xml:space="preserve">to </w:t>
      </w:r>
      <w:r w:rsidR="008D55C9" w:rsidRPr="00B71FB2">
        <w:t>feel</w:t>
      </w:r>
      <w:r w:rsidR="00C1074A" w:rsidRPr="00B71FB2">
        <w:t xml:space="preserve"> heard</w:t>
      </w:r>
      <w:r w:rsidR="00033E59" w:rsidRPr="00B71FB2">
        <w:t xml:space="preserve">, which </w:t>
      </w:r>
      <w:r w:rsidR="0050582A" w:rsidRPr="00B71FB2">
        <w:t xml:space="preserve">reduced the </w:t>
      </w:r>
      <w:r w:rsidR="00DC53A6" w:rsidRPr="00B71FB2">
        <w:t>incidence</w:t>
      </w:r>
      <w:r w:rsidR="008D55C9" w:rsidRPr="00B71FB2">
        <w:t>s</w:t>
      </w:r>
      <w:r w:rsidR="0050582A" w:rsidRPr="00B71FB2">
        <w:t xml:space="preserve"> of physical and verbal bullying</w:t>
      </w:r>
      <w:r w:rsidR="00A3349C">
        <w:t xml:space="preserve"> </w:t>
      </w:r>
      <w:r w:rsidR="00A3349C">
        <w:fldChar w:fldCharType="begin">
          <w:fldData xml:space="preserve">PEVuZE5vdGU+PENpdGU+PEF1dGhvcj5DcmF3Zm9yZDwvQXV0aG9yPjxZZWFyPjIwMTc8L1llYXI+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</w:fldData>
        </w:fldChar>
      </w:r>
      <w:r w:rsidR="005D27D5">
        <w:instrText xml:space="preserve"> ADDIN EN.CITE </w:instrText>
      </w:r>
      <w:r w:rsidR="005D27D5">
        <w:fldChar w:fldCharType="begin">
          <w:fldData xml:space="preserve">PEVuZE5vdGU+PENpdGU+PEF1dGhvcj5DcmF3Zm9yZDwvQXV0aG9yPjxZZWFyPjIwMTc8L1llYXI+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</w:fldData>
        </w:fldChar>
      </w:r>
      <w:r w:rsidR="005D27D5">
        <w:instrText xml:space="preserve"> ADDIN EN.CITE.DATA </w:instrText>
      </w:r>
      <w:r w:rsidR="005D27D5">
        <w:fldChar w:fldCharType="end"/>
      </w:r>
      <w:r w:rsidR="00A3349C">
        <w:fldChar w:fldCharType="separate"/>
      </w:r>
      <w:r w:rsidR="002A0054">
        <w:rPr>
          <w:noProof/>
        </w:rPr>
        <w:t>(Besic et al., 2020; Crawford, 2017; Hek, 2005b; Kuçuksuleymanoglu, 2018; Picton &amp; Banfield, 2018)</w:t>
      </w:r>
      <w:r w:rsidR="00A3349C">
        <w:fldChar w:fldCharType="end"/>
      </w:r>
      <w:r w:rsidR="00851929">
        <w:t>.</w:t>
      </w:r>
      <w:r w:rsidR="0050582A" w:rsidRPr="00B71FB2">
        <w:t xml:space="preserve"> </w:t>
      </w:r>
      <w:r w:rsidR="006D6EC4">
        <w:t>Further</w:t>
      </w:r>
      <w:r w:rsidR="0050582A" w:rsidRPr="00B71FB2">
        <w:t xml:space="preserve">, </w:t>
      </w:r>
      <w:r w:rsidR="002212F1" w:rsidRPr="00B71FB2">
        <w:t>it</w:t>
      </w:r>
      <w:r w:rsidR="00D52DF4" w:rsidRPr="00B71FB2">
        <w:t xml:space="preserve"> enhanced ASR </w:t>
      </w:r>
      <w:r w:rsidR="00033E59" w:rsidRPr="00B71FB2">
        <w:t>student</w:t>
      </w:r>
      <w:r w:rsidR="00D52DF4" w:rsidRPr="00B71FB2">
        <w:t>s</w:t>
      </w:r>
      <w:r w:rsidR="006D6EC4">
        <w:t>’</w:t>
      </w:r>
      <w:r w:rsidR="00D52DF4" w:rsidRPr="00B71FB2">
        <w:t xml:space="preserve"> learning in the classroom </w:t>
      </w:r>
      <w:r w:rsidR="006D6EC4">
        <w:t xml:space="preserve">as they </w:t>
      </w:r>
      <w:r w:rsidR="006E0DD6">
        <w:t>understood</w:t>
      </w:r>
      <w:r w:rsidR="00915501" w:rsidRPr="00B71FB2">
        <w:t xml:space="preserve"> what </w:t>
      </w:r>
      <w:r w:rsidR="006D6EC4">
        <w:t>was</w:t>
      </w:r>
      <w:r w:rsidR="006D6EC4" w:rsidRPr="00B71FB2">
        <w:t xml:space="preserve"> </w:t>
      </w:r>
      <w:r w:rsidR="008D55C9" w:rsidRPr="00B71FB2">
        <w:t xml:space="preserve">being communicated by their </w:t>
      </w:r>
      <w:r w:rsidR="00915501" w:rsidRPr="00B71FB2">
        <w:t>teachers and peers</w:t>
      </w:r>
      <w:r w:rsidR="00033E59" w:rsidRPr="00B71FB2">
        <w:t>.</w:t>
      </w:r>
      <w:r w:rsidR="00DC53A6" w:rsidRPr="00B71FB2">
        <w:t xml:space="preserve"> For some,</w:t>
      </w:r>
      <w:r w:rsidR="00033E59" w:rsidRPr="00B71FB2">
        <w:t xml:space="preserve"> </w:t>
      </w:r>
      <w:r w:rsidR="00AD4243">
        <w:t>i</w:t>
      </w:r>
      <w:r w:rsidR="009C4502" w:rsidRPr="00B71FB2">
        <w:t>t</w:t>
      </w:r>
      <w:r w:rsidR="00D52DF4" w:rsidRPr="00B71FB2">
        <w:t xml:space="preserve"> </w:t>
      </w:r>
      <w:r w:rsidR="006D6EC4">
        <w:t xml:space="preserve">also </w:t>
      </w:r>
      <w:r w:rsidR="00075C94" w:rsidRPr="00B71FB2">
        <w:t>contributed</w:t>
      </w:r>
      <w:r w:rsidR="00D52DF4" w:rsidRPr="00B71FB2">
        <w:t xml:space="preserve"> to a sense of aspiration for th</w:t>
      </w:r>
      <w:r w:rsidR="00033E59" w:rsidRPr="00B71FB2">
        <w:t xml:space="preserve">e </w:t>
      </w:r>
      <w:r w:rsidR="00D52DF4" w:rsidRPr="00B71FB2">
        <w:t>future.</w:t>
      </w:r>
      <w:r w:rsidR="00915501" w:rsidRPr="00B71FB2">
        <w:t xml:space="preserve"> </w:t>
      </w:r>
    </w:p>
    <w:p w14:paraId="6DD57977" w14:textId="7E2EAF56" w:rsidR="007C2CF3" w:rsidRDefault="00FF780B" w:rsidP="00FF780B">
      <w:r>
        <w:tab/>
      </w:r>
      <w:r w:rsidR="009C4502" w:rsidRPr="00B71FB2">
        <w:fldChar w:fldCharType="begin"/>
      </w:r>
      <w:r w:rsidR="00516501">
        <w:instrText xml:space="preserve"> ADDIN EN.CITE &lt;EndNote&gt;&lt;Cite AuthorYear="1"&gt;&lt;Author&gt;Due&lt;/Author&gt;&lt;Year&gt;2009&lt;/Year&gt;&lt;RecNum&gt;860&lt;/RecNum&gt;&lt;DisplayText&gt;Due and Riggs (2009)&lt;/DisplayText&gt;&lt;record&gt;&lt;rec-number&gt;860&lt;/rec-number&gt;&lt;foreign-keys&gt;&lt;key app="EN" db-id="ve5pvdd0kef5eueax0qx00zjdawt00rzwfxd" timestamp="1588117377"&gt;860&lt;/key&gt;&lt;/foreign-keys&gt;&lt;ref-type name="Journal Article"&gt;17&lt;/ref-type&gt;&lt;contributors&gt;&lt;authors&gt;&lt;author&gt;Due, C.&lt;/author&gt;&lt;author&gt;Riggs, D.&lt;/author&gt;&lt;/authors&gt;&lt;/contributors&gt;&lt;titles&gt;&lt;title&gt;Moving beyond english as a requirement to &amp;quot;fit in&amp;quot;: Considering refugee and migrant education in South Australia&lt;/title&gt;&lt;secondary-title&gt;Refuge&lt;/secondary-title&gt;&lt;/titles&gt;&lt;periodical&gt;&lt;full-title&gt;Refuge&lt;/full-title&gt;&lt;/periodical&gt;&lt;pages&gt;55-64&lt;/pages&gt;&lt;volume&gt;26&lt;/volume&gt;&lt;number&gt;2&lt;/number&gt;&lt;dates&gt;&lt;year&gt;2009&lt;/year&gt;&lt;/dates&gt;&lt;work-type&gt;Article&lt;/work-type&gt;&lt;urls&gt;&lt;/urls&gt;&lt;remote-database-name&gt;Scopus&lt;/remote-database-name&gt;&lt;/record&gt;&lt;/Cite&gt;&lt;/EndNote&gt;</w:instrText>
      </w:r>
      <w:r w:rsidR="009C4502" w:rsidRPr="00B71FB2">
        <w:fldChar w:fldCharType="separate"/>
      </w:r>
      <w:r w:rsidR="0073455A">
        <w:rPr>
          <w:noProof/>
        </w:rPr>
        <w:t>Due and Riggs (2009)</w:t>
      </w:r>
      <w:r w:rsidR="009C4502" w:rsidRPr="00B71FB2">
        <w:fldChar w:fldCharType="end"/>
      </w:r>
      <w:r w:rsidR="009C4502" w:rsidRPr="00B71FB2">
        <w:t xml:space="preserve"> argue that ASR</w:t>
      </w:r>
      <w:r w:rsidR="00CB1F89" w:rsidRPr="00B71FB2">
        <w:t xml:space="preserve"> </w:t>
      </w:r>
      <w:r w:rsidR="009C4502" w:rsidRPr="00B71FB2">
        <w:t xml:space="preserve">students are often pressured to speak and learn </w:t>
      </w:r>
      <w:r w:rsidR="00A71F99" w:rsidRPr="00B71FB2">
        <w:t xml:space="preserve">a </w:t>
      </w:r>
      <w:r w:rsidR="009C4502" w:rsidRPr="00B71FB2">
        <w:t xml:space="preserve">new language because it is viewed as a marker for </w:t>
      </w:r>
      <w:r w:rsidR="000412CE" w:rsidRPr="00B71FB2">
        <w:t>‘</w:t>
      </w:r>
      <w:r w:rsidR="009C4502" w:rsidRPr="00B71FB2">
        <w:t>fitting-in</w:t>
      </w:r>
      <w:r w:rsidR="000412CE" w:rsidRPr="00B71FB2">
        <w:t>’</w:t>
      </w:r>
      <w:r w:rsidR="009C4502" w:rsidRPr="00B71FB2">
        <w:t xml:space="preserve"> by </w:t>
      </w:r>
      <w:r w:rsidR="00A71F99" w:rsidRPr="00B71FB2">
        <w:t xml:space="preserve">the </w:t>
      </w:r>
      <w:r w:rsidR="009C4502" w:rsidRPr="00B71FB2">
        <w:t xml:space="preserve">host society. </w:t>
      </w:r>
      <w:r w:rsidR="009C4502" w:rsidRPr="002865FA">
        <w:t xml:space="preserve">However, </w:t>
      </w:r>
      <w:r w:rsidR="000A3EA8">
        <w:t>my</w:t>
      </w:r>
      <w:r w:rsidR="002865FA" w:rsidRPr="002865FA">
        <w:t xml:space="preserve"> </w:t>
      </w:r>
      <w:r w:rsidR="009C4502" w:rsidRPr="002865FA">
        <w:t>interpretation of the data</w:t>
      </w:r>
      <w:r w:rsidR="002865FA" w:rsidRPr="002865FA">
        <w:t xml:space="preserve"> </w:t>
      </w:r>
      <w:r w:rsidR="00CB1F89" w:rsidRPr="002865FA">
        <w:t>was</w:t>
      </w:r>
      <w:r w:rsidR="009C4502" w:rsidRPr="002865FA">
        <w:t xml:space="preserve"> that </w:t>
      </w:r>
      <w:r w:rsidR="002212F1" w:rsidRPr="002865FA">
        <w:t xml:space="preserve">competence in </w:t>
      </w:r>
      <w:r w:rsidR="006D6EC4">
        <w:t>understanding the host country’s</w:t>
      </w:r>
      <w:r w:rsidR="006D6EC4" w:rsidRPr="002865FA">
        <w:t xml:space="preserve"> </w:t>
      </w:r>
      <w:r w:rsidR="002212F1" w:rsidRPr="002865FA">
        <w:t xml:space="preserve">language </w:t>
      </w:r>
      <w:r w:rsidR="009C4502" w:rsidRPr="002865FA">
        <w:t>enabled ASR students to engage in reciprocal activit</w:t>
      </w:r>
      <w:r w:rsidR="00A71F99" w:rsidRPr="002865FA">
        <w:t>ies</w:t>
      </w:r>
      <w:r w:rsidR="009C4502" w:rsidRPr="002865FA">
        <w:t xml:space="preserve"> and develop relationships</w:t>
      </w:r>
      <w:r w:rsidR="00D83D10" w:rsidRPr="002865FA">
        <w:t xml:space="preserve"> with peers and adults</w:t>
      </w:r>
      <w:r w:rsidR="009C4502" w:rsidRPr="002865FA">
        <w:t xml:space="preserve">, which are factors that enhance </w:t>
      </w:r>
      <w:r w:rsidR="008D55C9" w:rsidRPr="002865FA">
        <w:t>the</w:t>
      </w:r>
      <w:r w:rsidR="00A71F99" w:rsidRPr="002865FA">
        <w:t xml:space="preserve"> </w:t>
      </w:r>
      <w:r w:rsidR="009C4502" w:rsidRPr="002865FA">
        <w:t>sense of belonging</w:t>
      </w:r>
      <w:r w:rsidR="009C4502" w:rsidRPr="00B71FB2">
        <w:t xml:space="preserve"> </w:t>
      </w:r>
      <w:r w:rsidR="00D83D10" w:rsidRPr="00B71FB2">
        <w:fldChar w:fldCharType="begin"/>
      </w:r>
      <w:r w:rsidR="00D83D10" w:rsidRPr="00B71FB2">
        <w:instrText xml:space="preserve"> ADDIN EN.CITE &lt;EndNote&gt;&lt;Cite&gt;&lt;Author&gt;Hagerty&lt;/Author&gt;&lt;Year&gt;1992&lt;/Year&gt;&lt;RecNum&gt;1927&lt;/RecNum&gt;&lt;DisplayText&gt;(Baumeister &amp;amp; Leary, 1995; Hagerty et al., 1992)&lt;/DisplayText&gt;&lt;record&gt;&lt;rec-number&gt;1927&lt;/rec-number&gt;&lt;foreign-keys&gt;&lt;key app="EN" db-id="ve5pvdd0kef5eueax0qx00zjdawt00rzwfxd" timestamp="1588455629"&gt;1927&lt;/key&gt;&lt;/foreign-keys&gt;&lt;ref-type name="Journal Article"&gt;17&lt;/ref-type&gt;&lt;contributors&gt;&lt;authors&gt;&lt;author&gt;Hagerty, Bonnie MK&lt;/author&gt;&lt;author&gt;Lynch-Sauer, Judith&lt;/author&gt;&lt;author&gt;Patusky, Kathleen L&lt;/author&gt;&lt;author&gt;Bouwsema, Maria&lt;/author&gt;&lt;author&gt;Collier, Peggy&lt;/author&gt;&lt;/authors&gt;&lt;/contributors&gt;&lt;titles&gt;&lt;title&gt;Sense of belonging: A vital mental health concept&lt;/title&gt;&lt;secondary-title&gt;Archives of psychiatric nursing&lt;/secondary-title&gt;&lt;/titles&gt;&lt;periodical&gt;&lt;full-title&gt;Archives of psychiatric nursing&lt;/full-title&gt;&lt;/periodical&gt;&lt;pages&gt;172-177&lt;/pages&gt;&lt;volume&gt;6&lt;/volume&gt;&lt;number&gt;3&lt;/number&gt;&lt;dates&gt;&lt;year&gt;1992&lt;/year&gt;&lt;/dates&gt;&lt;isbn&gt;0883-9417&lt;/isbn&gt;&lt;urls&gt;&lt;/urls&gt;&lt;/record&gt;&lt;/Cite&gt;&lt;Cite&gt;&lt;Author&gt;Baumeister&lt;/Author&gt;&lt;Year&gt;1995&lt;/Year&gt;&lt;RecNum&gt;1926&lt;/RecNum&gt;&lt;record&gt;&lt;rec-number&gt;1926&lt;/rec-number&gt;&lt;foreign-keys&gt;&lt;key app="EN" db-id="ve5pvdd0kef5eueax0qx00zjdawt00rzwfxd" timestamp="1588455557"&gt;1926&lt;/key&gt;&lt;/foreign-keys&gt;&lt;ref-type name="Journal Article"&gt;17&lt;/ref-type&gt;&lt;contributors&gt;&lt;authors&gt;&lt;author&gt;Baumeister, Roy F&lt;/author&gt;&lt;author&gt;Leary, Mark R&lt;/author&gt;&lt;/authors&gt;&lt;/contributors&gt;&lt;titles&gt;&lt;title&gt;The need to belong: desire for interpersonal attachments as a fundamental human motivation&lt;/title&gt;&lt;secondary-title&gt;Psychological bulletin&lt;/secondary-title&gt;&lt;/titles&gt;&lt;periodical&gt;&lt;full-title&gt;Psychological bulletin&lt;/full-title&gt;&lt;/periodical&gt;&lt;pages&gt;497&lt;/pages&gt;&lt;volume&gt;117&lt;/volume&gt;&lt;number&gt;3&lt;/number&gt;&lt;dates&gt;&lt;year&gt;1995&lt;/year&gt;&lt;/dates&gt;&lt;isbn&gt;1939-1455&lt;/isbn&gt;&lt;urls&gt;&lt;/urls&gt;&lt;/record&gt;&lt;/Cite&gt;&lt;/EndNote&gt;</w:instrText>
      </w:r>
      <w:r w:rsidR="00D83D10" w:rsidRPr="00B71FB2">
        <w:fldChar w:fldCharType="separate"/>
      </w:r>
      <w:r w:rsidR="00D83D10" w:rsidRPr="00B71FB2">
        <w:rPr>
          <w:noProof/>
        </w:rPr>
        <w:t>(Baumeister &amp; Leary, 1995; Hagerty et al., 1992)</w:t>
      </w:r>
      <w:r w:rsidR="00D83D10" w:rsidRPr="00B71FB2">
        <w:fldChar w:fldCharType="end"/>
      </w:r>
      <w:r w:rsidR="009C4502" w:rsidRPr="00B71FB2">
        <w:t>.</w:t>
      </w:r>
      <w:r w:rsidR="00FA2299">
        <w:t xml:space="preserve"> </w:t>
      </w:r>
      <w:r w:rsidR="006D6EC4">
        <w:t>Therefore</w:t>
      </w:r>
      <w:r w:rsidR="00915501" w:rsidRPr="00B71FB2">
        <w:t xml:space="preserve">, </w:t>
      </w:r>
      <w:r w:rsidR="006D6EC4" w:rsidRPr="00FA18B5">
        <w:rPr>
          <w:i/>
          <w:iCs/>
        </w:rPr>
        <w:t>acquiring n</w:t>
      </w:r>
      <w:r w:rsidR="00915501" w:rsidRPr="00FA18B5">
        <w:rPr>
          <w:i/>
          <w:iCs/>
        </w:rPr>
        <w:t xml:space="preserve">ew </w:t>
      </w:r>
      <w:r w:rsidR="006D6EC4" w:rsidRPr="00FA18B5">
        <w:rPr>
          <w:i/>
          <w:iCs/>
        </w:rPr>
        <w:t>l</w:t>
      </w:r>
      <w:r w:rsidR="00915501" w:rsidRPr="00FA18B5">
        <w:rPr>
          <w:i/>
          <w:iCs/>
        </w:rPr>
        <w:t>anguage</w:t>
      </w:r>
      <w:r w:rsidR="00915501" w:rsidRPr="00B71FB2">
        <w:t xml:space="preserve"> emerged as a contributing factor to the sense of belonging </w:t>
      </w:r>
      <w:r w:rsidR="00F06C2D" w:rsidRPr="00B71FB2">
        <w:t>of</w:t>
      </w:r>
      <w:r w:rsidR="00915501" w:rsidRPr="00B71FB2">
        <w:t xml:space="preserve"> ASR students. </w:t>
      </w:r>
    </w:p>
    <w:p w14:paraId="149C8EAD" w14:textId="3FB3109E" w:rsidR="00CD2449" w:rsidRPr="00A1070C" w:rsidRDefault="006B0B54" w:rsidP="00FF780B">
      <w:pPr>
        <w:rPr>
          <w:color w:val="000000"/>
        </w:rPr>
      </w:pPr>
      <w:r>
        <w:tab/>
      </w:r>
      <w:r w:rsidRPr="00A03C8C">
        <w:t xml:space="preserve">I am aware that </w:t>
      </w:r>
      <w:r w:rsidR="001B7F66" w:rsidRPr="00A1070C">
        <w:t xml:space="preserve">second </w:t>
      </w:r>
      <w:r w:rsidRPr="00A1070C">
        <w:rPr>
          <w:color w:val="000000"/>
        </w:rPr>
        <w:t xml:space="preserve">language acquisition is nuanced and can be impacted by factors such as </w:t>
      </w:r>
      <w:r w:rsidR="001B7F66" w:rsidRPr="00A1070C">
        <w:rPr>
          <w:color w:val="000000"/>
        </w:rPr>
        <w:t>social pressure</w:t>
      </w:r>
      <w:r w:rsidRPr="00A1070C">
        <w:rPr>
          <w:color w:val="000000"/>
        </w:rPr>
        <w:t xml:space="preserve">, </w:t>
      </w:r>
      <w:r w:rsidR="001B7F66" w:rsidRPr="00A1070C">
        <w:rPr>
          <w:color w:val="000000"/>
        </w:rPr>
        <w:t xml:space="preserve">additional </w:t>
      </w:r>
      <w:r w:rsidR="00F44138" w:rsidRPr="00A1070C">
        <w:rPr>
          <w:color w:val="000000"/>
        </w:rPr>
        <w:t>needs,</w:t>
      </w:r>
      <w:r w:rsidR="001B7F66" w:rsidRPr="00A1070C">
        <w:rPr>
          <w:color w:val="000000"/>
        </w:rPr>
        <w:t xml:space="preserve"> and </w:t>
      </w:r>
      <w:r w:rsidRPr="00A1070C">
        <w:rPr>
          <w:color w:val="000000"/>
        </w:rPr>
        <w:t>available resources</w:t>
      </w:r>
      <w:r w:rsidR="00A03C8C">
        <w:rPr>
          <w:color w:val="000000"/>
        </w:rPr>
        <w:t xml:space="preserve"> </w:t>
      </w:r>
      <w:r w:rsidR="00A03C8C">
        <w:rPr>
          <w:color w:val="000000"/>
        </w:rPr>
        <w:fldChar w:fldCharType="begin"/>
      </w:r>
      <w:r w:rsidR="00A03C8C">
        <w:rPr>
          <w:color w:val="000000"/>
        </w:rPr>
        <w:instrText xml:space="preserve"> ADDIN EN.CITE &lt;EndNote&gt;&lt;Cite&gt;&lt;Author&gt;Rutter&lt;/Author&gt;&lt;Year&gt;2006&lt;/Year&gt;&lt;RecNum&gt;1905&lt;/RecNum&gt;&lt;DisplayText&gt;(Rutter, 2006)&lt;/DisplayText&gt;&lt;record&gt;&lt;rec-number&gt;1905&lt;/rec-number&gt;&lt;foreign-keys&gt;&lt;key app="EN" db-id="ve5pvdd0kef5eueax0qx00zjdawt00rzwfxd" timestamp="1588450199"&gt;1905&lt;/key&gt;&lt;/foreign-keys&gt;&lt;ref-type name="Book"&gt;6&lt;/ref-type&gt;&lt;contributors&gt;&lt;authors&gt;&lt;author&gt;Rutter, Jill&lt;/author&gt;&lt;/authors&gt;&lt;/contributors&gt;&lt;titles&gt;&lt;title&gt;Refugee children in the UK&lt;/title&gt;&lt;/titles&gt;&lt;dates&gt;&lt;year&gt;2006&lt;/year&gt;&lt;/dates&gt;&lt;publisher&gt;McGraw-Hill Education (UK)&lt;/publisher&gt;&lt;isbn&gt;0335213731&lt;/isbn&gt;&lt;urls&gt;&lt;/urls&gt;&lt;/record&gt;&lt;/Cite&gt;&lt;/EndNote&gt;</w:instrText>
      </w:r>
      <w:r w:rsidR="00A03C8C">
        <w:rPr>
          <w:color w:val="000000"/>
        </w:rPr>
        <w:fldChar w:fldCharType="separate"/>
      </w:r>
      <w:r w:rsidR="00A03C8C">
        <w:rPr>
          <w:noProof/>
          <w:color w:val="000000"/>
        </w:rPr>
        <w:t>(Rutter, 2006)</w:t>
      </w:r>
      <w:r w:rsidR="00A03C8C">
        <w:rPr>
          <w:color w:val="000000"/>
        </w:rPr>
        <w:fldChar w:fldCharType="end"/>
      </w:r>
      <w:r w:rsidRPr="00A1070C">
        <w:rPr>
          <w:color w:val="000000"/>
        </w:rPr>
        <w:t xml:space="preserve">. </w:t>
      </w:r>
      <w:r w:rsidR="00374F54">
        <w:rPr>
          <w:color w:val="000000"/>
        </w:rPr>
        <w:t xml:space="preserve">Additionally, it is may not be the case that children simply acquire second language, it is determined by cognitive abilities, individual level factors such as the child’s motivation and broader contextual factors </w:t>
      </w:r>
      <w:r w:rsidR="00855478">
        <w:rPr>
          <w:color w:val="000000"/>
        </w:rPr>
        <w:fldChar w:fldCharType="begin"/>
      </w:r>
      <w:r w:rsidR="00855478">
        <w:rPr>
          <w:color w:val="000000"/>
        </w:rPr>
        <w:instrText xml:space="preserve"> ADDIN EN.CITE &lt;EndNote&gt;&lt;Cite&gt;&lt;Author&gt;Cummins&lt;/Author&gt;&lt;Year&gt;1991&lt;/Year&gt;&lt;RecNum&gt;2170&lt;/RecNum&gt;&lt;DisplayText&gt;(Cummins, 1991, 1999)&lt;/DisplayText&gt;&lt;record&gt;&lt;rec-number&gt;2170&lt;/rec-number&gt;&lt;foreign-keys&gt;&lt;key app="EN" db-id="ve5pvdd0kef5eueax0qx00zjdawt00rzwfxd" timestamp="1627859971"&gt;2170&lt;/key&gt;&lt;/foreign-keys&gt;&lt;ref-type name="Journal Article"&gt;17&lt;/ref-type&gt;&lt;contributors&gt;&lt;authors&gt;&lt;author&gt;Cummins, Jim&lt;/author&gt;&lt;/authors&gt;&lt;/contributors&gt;&lt;titles&gt;&lt;title&gt;Interdependence of first-and second-language proficiency in bilingual children&lt;/title&gt;&lt;secondary-title&gt;Language processing in bilingual children&lt;/secondary-title&gt;&lt;/titles&gt;&lt;periodical&gt;&lt;full-title&gt;Language processing in bilingual children&lt;/full-title&gt;&lt;/periodical&gt;&lt;pages&gt;89&lt;/pages&gt;&lt;volume&gt;70&lt;/volume&gt;&lt;dates&gt;&lt;year&gt;1991&lt;/year&gt;&lt;/dates&gt;&lt;urls&gt;&lt;/urls&gt;&lt;/record&gt;&lt;/Cite&gt;&lt;Cite&gt;&lt;Author&gt;Cummins&lt;/Author&gt;&lt;Year&gt;1999&lt;/Year&gt;&lt;RecNum&gt;2169&lt;/RecNum&gt;&lt;record&gt;&lt;rec-number&gt;2169&lt;/rec-number&gt;&lt;foreign-keys&gt;&lt;key app="EN" db-id="ve5pvdd0kef5eueax0qx00zjdawt00rzwfxd" timestamp="1627859913"&gt;2169&lt;/key&gt;&lt;/foreign-keys&gt;&lt;ref-type name="Journal Article"&gt;17&lt;/ref-type&gt;&lt;contributors&gt;&lt;authors&gt;&lt;author&gt;Cummins, Jim&lt;/author&gt;&lt;/authors&gt;&lt;/contributors&gt;&lt;titles&gt;&lt;title&gt;BICS and CALP: Clarifying the Distinction&lt;/title&gt;&lt;/titles&gt;&lt;dates&gt;&lt;year&gt;1999&lt;/year&gt;&lt;/dates&gt;&lt;urls&gt;&lt;/urls&gt;&lt;/record&gt;&lt;/Cite&gt;&lt;/EndNote&gt;</w:instrText>
      </w:r>
      <w:r w:rsidR="00855478">
        <w:rPr>
          <w:color w:val="000000"/>
        </w:rPr>
        <w:fldChar w:fldCharType="separate"/>
      </w:r>
      <w:r w:rsidR="00855478">
        <w:rPr>
          <w:noProof/>
          <w:color w:val="000000"/>
        </w:rPr>
        <w:t>(Cummins, 1991, 1999)</w:t>
      </w:r>
      <w:r w:rsidR="00855478">
        <w:rPr>
          <w:color w:val="000000"/>
        </w:rPr>
        <w:fldChar w:fldCharType="end"/>
      </w:r>
      <w:r w:rsidR="00855478">
        <w:rPr>
          <w:color w:val="000000"/>
        </w:rPr>
        <w:t>.</w:t>
      </w:r>
      <w:r w:rsidR="00374F54">
        <w:rPr>
          <w:color w:val="000000"/>
        </w:rPr>
        <w:t xml:space="preserve"> </w:t>
      </w:r>
      <w:r w:rsidR="00374F54" w:rsidRPr="0076324B">
        <w:rPr>
          <w:color w:val="000000"/>
        </w:rPr>
        <w:t>This is a huge area of research, but beyond</w:t>
      </w:r>
      <w:r w:rsidR="00374F54">
        <w:rPr>
          <w:color w:val="000000"/>
        </w:rPr>
        <w:t xml:space="preserve"> c</w:t>
      </w:r>
      <w:r w:rsidR="00374F54" w:rsidRPr="0076324B">
        <w:rPr>
          <w:color w:val="000000"/>
        </w:rPr>
        <w:t>urrent scope.</w:t>
      </w:r>
    </w:p>
    <w:p w14:paraId="5EDA087E" w14:textId="74A8F9DA" w:rsidR="00CD2449" w:rsidRPr="00D13434" w:rsidRDefault="00D15B9D" w:rsidP="00D13434">
      <w:pPr>
        <w:pStyle w:val="Heading2"/>
        <w:rPr>
          <w:sz w:val="24"/>
          <w:szCs w:val="24"/>
        </w:rPr>
      </w:pPr>
      <w:bookmarkStart w:id="60" w:name="_Toc79139975"/>
      <w:r w:rsidRPr="00D13434">
        <w:t xml:space="preserve">1.5 </w:t>
      </w:r>
      <w:r w:rsidR="004470CC">
        <w:t>Reflections</w:t>
      </w:r>
      <w:bookmarkEnd w:id="60"/>
      <w:r w:rsidR="004470CC">
        <w:t xml:space="preserve"> </w:t>
      </w:r>
    </w:p>
    <w:p w14:paraId="1B7D5A72" w14:textId="41EFE440" w:rsidR="004A6D4C" w:rsidRDefault="001E46BD" w:rsidP="00086332">
      <w:r w:rsidRPr="00B71FB2">
        <w:t xml:space="preserve">The development of themes in the current review was </w:t>
      </w:r>
      <w:r w:rsidR="0050170E" w:rsidRPr="00B71FB2">
        <w:t>solely</w:t>
      </w:r>
      <w:r w:rsidRPr="00B71FB2">
        <w:t xml:space="preserve"> the responsibility of one </w:t>
      </w:r>
      <w:r w:rsidR="00AD4243">
        <w:t>reviewer.</w:t>
      </w:r>
      <w:r w:rsidRPr="00B71FB2">
        <w:t xml:space="preserve"> </w:t>
      </w:r>
      <w:r w:rsidR="004F3BDB" w:rsidRPr="00B71FB2">
        <w:t xml:space="preserve">This </w:t>
      </w:r>
      <w:r w:rsidRPr="00B71FB2">
        <w:t xml:space="preserve">is </w:t>
      </w:r>
      <w:r w:rsidR="00CB1F89" w:rsidRPr="00B71FB2">
        <w:t>considered a</w:t>
      </w:r>
      <w:r w:rsidRPr="00B71FB2">
        <w:t xml:space="preserve"> limitation due to the </w:t>
      </w:r>
      <w:r w:rsidR="0050170E" w:rsidRPr="00B71FB2">
        <w:t>possible</w:t>
      </w:r>
      <w:r w:rsidRPr="00B71FB2">
        <w:t xml:space="preserve"> biases that might impact the interpretations</w:t>
      </w:r>
      <w:r w:rsidR="00136F1C" w:rsidRPr="00B71FB2">
        <w:t xml:space="preserve"> of</w:t>
      </w:r>
      <w:r w:rsidR="0050170E" w:rsidRPr="00B71FB2">
        <w:t xml:space="preserve"> the datasets</w:t>
      </w:r>
      <w:r w:rsidRPr="00B71FB2">
        <w:t>.</w:t>
      </w:r>
      <w:r w:rsidR="007213AD" w:rsidRPr="00B71FB2">
        <w:t xml:space="preserve"> </w:t>
      </w:r>
      <w:r w:rsidR="00EE4F45" w:rsidRPr="00B71FB2">
        <w:t>In light of this limitation</w:t>
      </w:r>
      <w:r w:rsidR="007213AD" w:rsidRPr="00B71FB2">
        <w:t>,</w:t>
      </w:r>
      <w:r w:rsidR="00FE5C0C" w:rsidRPr="00B71FB2">
        <w:t xml:space="preserve"> </w:t>
      </w:r>
      <w:r w:rsidR="00FE5C0C" w:rsidRPr="00B71FB2">
        <w:fldChar w:fldCharType="begin"/>
      </w:r>
      <w:r w:rsidR="003A2ACF">
        <w:instrText xml:space="preserve"> ADDIN EN.CITE &lt;EndNote&gt;&lt;Cite AuthorYear="1"&gt;&lt;Author&gt;Nowell&lt;/Author&gt;&lt;Year&gt;2017&lt;/Year&gt;&lt;RecNum&gt;2016&lt;/RecNum&gt;&lt;DisplayText&gt;Nowell, Norris, White, and Moules (2017)&lt;/DisplayText&gt;&lt;record&gt;&lt;rec-number&gt;2016&lt;/rec-number&gt;&lt;foreign-keys&gt;&lt;key app="EN" db-id="ve5pvdd0kef5eueax0qx00zjdawt00rzwfxd" timestamp="1602569605"&gt;2016&lt;/key&gt;&lt;/foreign-keys&gt;&lt;ref-type name="Journal Article"&gt;17&lt;/ref-type&gt;&lt;contributors&gt;&lt;authors&gt;&lt;author&gt;Nowell, Lorelli S&lt;/author&gt;&lt;author&gt;Norris, Jill M&lt;/author&gt;&lt;author&gt;White, Deborah E&lt;/author&gt;&lt;author&gt;Moules, Nancy J&lt;/author&gt;&lt;/authors&gt;&lt;/contributors&gt;&lt;titles&gt;&lt;title&gt;Thematic analysis: Striving to meet the trustworthiness criteria&lt;/title&gt;&lt;secondary-title&gt;International journal of qualitative methods&lt;/secondary-title&gt;&lt;/titles&gt;&lt;periodical&gt;&lt;full-title&gt;International journal of qualitative methods&lt;/full-title&gt;&lt;/periodical&gt;&lt;pages&gt;1609406917733847&lt;/pages&gt;&lt;volume&gt;16&lt;/volume&gt;&lt;number&gt;1&lt;/number&gt;&lt;dates&gt;&lt;year&gt;2017&lt;/year&gt;&lt;/dates&gt;&lt;isbn&gt;1609-4069&lt;/isbn&gt;&lt;urls&gt;&lt;/urls&gt;&lt;/record&gt;&lt;/Cite&gt;&lt;/EndNote&gt;</w:instrText>
      </w:r>
      <w:r w:rsidR="00FE5C0C" w:rsidRPr="00B71FB2">
        <w:fldChar w:fldCharType="separate"/>
      </w:r>
      <w:r w:rsidR="003A2ACF">
        <w:rPr>
          <w:noProof/>
        </w:rPr>
        <w:t>Nowell, Norris, White, and Moules (2017)</w:t>
      </w:r>
      <w:r w:rsidR="00FE5C0C" w:rsidRPr="00B71FB2">
        <w:fldChar w:fldCharType="end"/>
      </w:r>
      <w:r w:rsidR="00FE5C0C" w:rsidRPr="00B71FB2">
        <w:t xml:space="preserve"> </w:t>
      </w:r>
      <w:r w:rsidR="00136F1C" w:rsidRPr="00B71FB2">
        <w:t>suggested that providing a</w:t>
      </w:r>
      <w:r w:rsidR="007B288E" w:rsidRPr="00B71FB2">
        <w:t xml:space="preserve"> </w:t>
      </w:r>
      <w:r w:rsidR="0050170E" w:rsidRPr="00B71FB2">
        <w:t>well-documented</w:t>
      </w:r>
      <w:r w:rsidR="007B288E" w:rsidRPr="00B71FB2">
        <w:t xml:space="preserve"> </w:t>
      </w:r>
      <w:r w:rsidR="00136F1C" w:rsidRPr="00B71FB2">
        <w:t xml:space="preserve">audit trail </w:t>
      </w:r>
      <w:r w:rsidR="007B288E" w:rsidRPr="00B71FB2">
        <w:t>can increase</w:t>
      </w:r>
      <w:r w:rsidR="007C2CF3">
        <w:t xml:space="preserve"> the</w:t>
      </w:r>
      <w:r w:rsidR="007B288E" w:rsidRPr="00B71FB2">
        <w:t xml:space="preserve"> </w:t>
      </w:r>
      <w:r w:rsidR="007B288E" w:rsidRPr="00D7406A">
        <w:lastRenderedPageBreak/>
        <w:t xml:space="preserve">trustworthiness </w:t>
      </w:r>
      <w:r w:rsidR="007213AD" w:rsidRPr="00D7406A">
        <w:t>of qualitative research</w:t>
      </w:r>
      <w:r w:rsidR="003517F7" w:rsidRPr="00D7406A">
        <w:t>.</w:t>
      </w:r>
      <w:r w:rsidR="004F3BDB" w:rsidRPr="00D7406A">
        <w:t xml:space="preserve"> </w:t>
      </w:r>
      <w:r w:rsidR="003517F7" w:rsidRPr="00D7406A">
        <w:t>T</w:t>
      </w:r>
      <w:r w:rsidR="004A6D4C" w:rsidRPr="00D7406A">
        <w:t xml:space="preserve">his review </w:t>
      </w:r>
      <w:r w:rsidR="004907BB" w:rsidRPr="00D7406A">
        <w:t xml:space="preserve">has </w:t>
      </w:r>
      <w:r w:rsidR="004A6D4C" w:rsidRPr="00D7406A">
        <w:t>attempted to</w:t>
      </w:r>
      <w:r w:rsidR="00F9075B" w:rsidRPr="00D7406A">
        <w:t xml:space="preserve"> demonstrate</w:t>
      </w:r>
      <w:r w:rsidR="003517F7" w:rsidRPr="00D7406A">
        <w:t xml:space="preserve"> this</w:t>
      </w:r>
      <w:r w:rsidR="00FA2299" w:rsidRPr="00D7406A">
        <w:t xml:space="preserve"> through ongoing transparency (see Appendix A &amp; B)</w:t>
      </w:r>
      <w:r w:rsidR="004A6D4C" w:rsidRPr="00D7406A">
        <w:t>.</w:t>
      </w:r>
    </w:p>
    <w:p w14:paraId="03C3A66D" w14:textId="62D1EC93" w:rsidR="00EB22DD" w:rsidRPr="00D7406A" w:rsidRDefault="00CF3AA9" w:rsidP="00086332">
      <w:r>
        <w:tab/>
        <w:t xml:space="preserve">There are also some challenges in how themes </w:t>
      </w:r>
      <w:r w:rsidR="00F369C3">
        <w:t xml:space="preserve">are </w:t>
      </w:r>
      <w:r>
        <w:t xml:space="preserve">constructed </w:t>
      </w:r>
      <w:r w:rsidR="00F369C3">
        <w:t xml:space="preserve">and prioritised when </w:t>
      </w:r>
      <w:r>
        <w:t>using thematic synthesis.  This is an issue of numeration</w:t>
      </w:r>
      <w:r w:rsidR="00685C13">
        <w:t xml:space="preserve"> i</w:t>
      </w:r>
      <w:r>
        <w:t>n that</w:t>
      </w:r>
      <w:r w:rsidR="00685C13">
        <w:t xml:space="preserve"> a</w:t>
      </w:r>
      <w:r>
        <w:t xml:space="preserve"> researcher may over-emphasise themes that occur more frequently at the expense of </w:t>
      </w:r>
      <w:r w:rsidR="00685C13">
        <w:t xml:space="preserve">a </w:t>
      </w:r>
      <w:r>
        <w:t>very important theme that occur</w:t>
      </w:r>
      <w:r w:rsidR="00CD2449">
        <w:t xml:space="preserve">s </w:t>
      </w:r>
      <w:r w:rsidR="00685C13">
        <w:t xml:space="preserve">only </w:t>
      </w:r>
      <w:r>
        <w:t>once</w:t>
      </w:r>
      <w:r w:rsidR="007B2010">
        <w:t xml:space="preserve"> </w:t>
      </w:r>
      <w:r w:rsidR="007B2010">
        <w:fldChar w:fldCharType="begin"/>
      </w:r>
      <w:r w:rsidR="007B2010">
        <w:instrText xml:space="preserve"> ADDIN EN.CITE &lt;EndNote&gt;&lt;Cite&gt;&lt;Author&gt;Smith&lt;/Author&gt;&lt;Year&gt;2009&lt;/Year&gt;&lt;RecNum&gt;2037&lt;/RecNum&gt;&lt;DisplayText&gt;(Smith, Flowers, &amp;amp; Larkin, 2009)&lt;/DisplayText&gt;&lt;record&gt;&lt;rec-number&gt;2037&lt;/rec-number&gt;&lt;foreign-keys&gt;&lt;key app="EN" db-id="ve5pvdd0kef5eueax0qx00zjdawt00rzwfxd" timestamp="1619343645"&gt;2037&lt;/key&gt;&lt;/foreign-keys&gt;&lt;ref-type name="Book"&gt;6&lt;/ref-type&gt;&lt;contributors&gt;&lt;authors&gt;&lt;author&gt;Smith, JA.&lt;/author&gt;&lt;author&gt;Flowers, P.&lt;/author&gt;&lt;author&gt;Larkin, M.&lt;/author&gt;&lt;/authors&gt;&lt;/contributors&gt;&lt;titles&gt;&lt;title&gt;Interpretative phenomenological analysis: theory, method and research&lt;/title&gt;&lt;/titles&gt;&lt;dates&gt;&lt;year&gt;2009&lt;/year&gt;&lt;/dates&gt;&lt;pub-location&gt;London&lt;/pub-location&gt;&lt;publisher&gt;Sage publications &lt;/publisher&gt;&lt;urls&gt;&lt;/urls&gt;&lt;/record&gt;&lt;/Cite&gt;&lt;/EndNote&gt;</w:instrText>
      </w:r>
      <w:r w:rsidR="007B2010">
        <w:fldChar w:fldCharType="separate"/>
      </w:r>
      <w:r w:rsidR="007B2010">
        <w:rPr>
          <w:noProof/>
        </w:rPr>
        <w:t>(Smith, Flowers, &amp; Larkin, 2009)</w:t>
      </w:r>
      <w:r w:rsidR="007B2010">
        <w:fldChar w:fldCharType="end"/>
      </w:r>
      <w:r w:rsidR="007B2010">
        <w:t xml:space="preserve">. </w:t>
      </w:r>
      <w:r w:rsidR="00CE4747">
        <w:t>Such approach</w:t>
      </w:r>
      <w:r w:rsidR="00CD2449">
        <w:t xml:space="preserve">es </w:t>
      </w:r>
      <w:r w:rsidR="00CE4747">
        <w:t xml:space="preserve">may also appear somewhat quantitative. </w:t>
      </w:r>
      <w:r w:rsidR="00EB22DD">
        <w:t>In this review</w:t>
      </w:r>
      <w:r w:rsidR="00F369C3">
        <w:t xml:space="preserve"> </w:t>
      </w:r>
      <w:r w:rsidR="00EB22DD">
        <w:t>the less frequent</w:t>
      </w:r>
      <w:r w:rsidR="00F369C3">
        <w:t xml:space="preserve"> and important</w:t>
      </w:r>
      <w:r w:rsidR="00EB22DD">
        <w:t xml:space="preserve"> theme</w:t>
      </w:r>
      <w:r w:rsidR="00F369C3">
        <w:t xml:space="preserve">s </w:t>
      </w:r>
      <w:r w:rsidR="00EB22DD">
        <w:t xml:space="preserve">were </w:t>
      </w:r>
      <w:r w:rsidR="007B2010">
        <w:t xml:space="preserve">considered </w:t>
      </w:r>
      <w:r w:rsidR="00EB22DD">
        <w:t xml:space="preserve">part of a broader analytical theme and discussed as such. For future reviews, it may be worth independently highlighting and exploring such themes. </w:t>
      </w:r>
    </w:p>
    <w:p w14:paraId="2CD1560F" w14:textId="6256CC32" w:rsidR="001947AD" w:rsidRPr="00B71FB2" w:rsidRDefault="001947AD" w:rsidP="00FF780B">
      <w:pPr>
        <w:ind w:firstLine="720"/>
      </w:pPr>
      <w:r w:rsidRPr="00D7406A">
        <w:t xml:space="preserve">The focus on extracting the views of ASR students and teachers </w:t>
      </w:r>
      <w:r w:rsidR="002C2A02" w:rsidRPr="00D7406A">
        <w:t>from</w:t>
      </w:r>
      <w:r w:rsidRPr="00D7406A">
        <w:t xml:space="preserve"> the </w:t>
      </w:r>
      <w:r w:rsidR="001279C5" w:rsidRPr="00D7406A">
        <w:t>included studies</w:t>
      </w:r>
      <w:r w:rsidRPr="00D7406A">
        <w:t xml:space="preserve"> </w:t>
      </w:r>
      <w:r w:rsidR="001E46BD" w:rsidRPr="00D7406A">
        <w:t xml:space="preserve">also </w:t>
      </w:r>
      <w:r w:rsidR="00D70802" w:rsidRPr="00D7406A">
        <w:t>has</w:t>
      </w:r>
      <w:r w:rsidRPr="00D7406A">
        <w:t xml:space="preserve"> limitations. This is because</w:t>
      </w:r>
      <w:r w:rsidRPr="00B71FB2">
        <w:t xml:space="preserve"> the authors had selected </w:t>
      </w:r>
      <w:r w:rsidR="002C2A02">
        <w:t xml:space="preserve">only </w:t>
      </w:r>
      <w:r w:rsidRPr="00B71FB2">
        <w:t xml:space="preserve">those </w:t>
      </w:r>
      <w:r w:rsidR="0094616B" w:rsidRPr="00B71FB2">
        <w:t>accounts</w:t>
      </w:r>
      <w:r w:rsidRPr="00B71FB2">
        <w:t xml:space="preserve"> </w:t>
      </w:r>
      <w:r w:rsidR="002C2A02">
        <w:t xml:space="preserve">that would </w:t>
      </w:r>
      <w:r w:rsidR="00D70802">
        <w:t>support their</w:t>
      </w:r>
      <w:r w:rsidRPr="00B71FB2">
        <w:t xml:space="preserve"> interpretations. Hence, the current review, to an extent, did not gain access to a breadth of primary data. For example, some </w:t>
      </w:r>
      <w:r w:rsidR="00EE4F45" w:rsidRPr="00B71FB2">
        <w:t>of the included</w:t>
      </w:r>
      <w:r w:rsidRPr="00B71FB2">
        <w:t xml:space="preserve"> studies </w:t>
      </w:r>
      <w:r w:rsidR="003517F7">
        <w:t>contained</w:t>
      </w:r>
      <w:r w:rsidR="003517F7" w:rsidRPr="00B71FB2">
        <w:t xml:space="preserve"> </w:t>
      </w:r>
      <w:r w:rsidRPr="00B71FB2">
        <w:t>only a handful of personal accounts of ASR students.</w:t>
      </w:r>
      <w:r w:rsidR="002C2A02">
        <w:t xml:space="preserve"> In a future review, i</w:t>
      </w:r>
      <w:r w:rsidR="0050170E" w:rsidRPr="00B71FB2">
        <w:t>t</w:t>
      </w:r>
      <w:r w:rsidRPr="00B71FB2">
        <w:t xml:space="preserve"> might be useful to consider</w:t>
      </w:r>
      <w:r w:rsidR="0050170E" w:rsidRPr="00B71FB2">
        <w:t xml:space="preserve"> and include</w:t>
      </w:r>
      <w:r w:rsidRPr="00B71FB2">
        <w:t xml:space="preserve"> the interpretations of </w:t>
      </w:r>
      <w:r w:rsidR="002C2A02">
        <w:t xml:space="preserve">the </w:t>
      </w:r>
      <w:r w:rsidRPr="00B71FB2">
        <w:t xml:space="preserve">authors. </w:t>
      </w:r>
    </w:p>
    <w:p w14:paraId="3C056A99" w14:textId="232427BA" w:rsidR="00CD0E7C" w:rsidRPr="00B71FB2" w:rsidRDefault="001947AD" w:rsidP="00FF780B">
      <w:pPr>
        <w:ind w:firstLine="720"/>
        <w:rPr>
          <w:strike/>
        </w:rPr>
      </w:pPr>
      <w:r w:rsidRPr="00B71FB2">
        <w:t xml:space="preserve">Another limitation is that ASR students are </w:t>
      </w:r>
      <w:r w:rsidR="008A6AC4" w:rsidRPr="00B71FB2">
        <w:t>a heterogen</w:t>
      </w:r>
      <w:r w:rsidR="006E0DD6">
        <w:t>e</w:t>
      </w:r>
      <w:r w:rsidR="008A6AC4" w:rsidRPr="00B71FB2">
        <w:t>ous</w:t>
      </w:r>
      <w:r w:rsidRPr="00B71FB2">
        <w:t xml:space="preserve"> group </w:t>
      </w:r>
      <w:r w:rsidRPr="00B71FB2">
        <w:fldChar w:fldCharType="begin"/>
      </w:r>
      <w:r w:rsidRPr="00B71FB2">
        <w:instrText xml:space="preserve"> ADDIN EN.CITE &lt;EndNote&gt;&lt;Cite&gt;&lt;Author&gt;Rutter&lt;/Author&gt;&lt;Year&gt;2006&lt;/Year&gt;&lt;RecNum&gt;1905&lt;/RecNum&gt;&lt;DisplayText&gt;(Rutter, 2006)&lt;/DisplayText&gt;&lt;record&gt;&lt;rec-number&gt;1905&lt;/rec-number&gt;&lt;foreign-keys&gt;&lt;key app="EN" db-id="ve5pvdd0kef5eueax0qx00zjdawt00rzwfxd" timestamp="1588450199"&gt;1905&lt;/key&gt;&lt;/foreign-keys&gt;&lt;ref-type name="Book"&gt;6&lt;/ref-type&gt;&lt;contributors&gt;&lt;authors&gt;&lt;author&gt;Rutter, Jill&lt;/author&gt;&lt;/authors&gt;&lt;/contributors&gt;&lt;titles&gt;&lt;title&gt;Refugee children in the UK&lt;/title&gt;&lt;/titles&gt;&lt;dates&gt;&lt;year&gt;2006&lt;/year&gt;&lt;/dates&gt;&lt;publisher&gt;McGraw-Hill Education (UK)&lt;/publisher&gt;&lt;isbn&gt;0335213731&lt;/isbn&gt;&lt;urls&gt;&lt;/urls&gt;&lt;/record&gt;&lt;/Cite&gt;&lt;/EndNote&gt;</w:instrText>
      </w:r>
      <w:r w:rsidRPr="00B71FB2">
        <w:fldChar w:fldCharType="separate"/>
      </w:r>
      <w:r w:rsidRPr="00B71FB2">
        <w:rPr>
          <w:noProof/>
        </w:rPr>
        <w:t>(Rutter, 2006)</w:t>
      </w:r>
      <w:r w:rsidRPr="00B71FB2">
        <w:fldChar w:fldCharType="end"/>
      </w:r>
      <w:r w:rsidRPr="00B71FB2">
        <w:t xml:space="preserve">, which was </w:t>
      </w:r>
      <w:r w:rsidR="0050170E" w:rsidRPr="00B71FB2">
        <w:t xml:space="preserve">perhaps </w:t>
      </w:r>
      <w:r w:rsidRPr="00B71FB2">
        <w:t xml:space="preserve">not reflected in the current review. Efforts to homogenise the experiences of ASR </w:t>
      </w:r>
      <w:r w:rsidR="006D0835" w:rsidRPr="00B71FB2">
        <w:t>students</w:t>
      </w:r>
      <w:r w:rsidRPr="00B71FB2">
        <w:t xml:space="preserve"> </w:t>
      </w:r>
      <w:r w:rsidR="008A6AC4" w:rsidRPr="00B71FB2">
        <w:t xml:space="preserve">could result </w:t>
      </w:r>
      <w:r w:rsidRPr="00B71FB2">
        <w:t xml:space="preserve">in a </w:t>
      </w:r>
      <w:r w:rsidR="000412CE" w:rsidRPr="00B71FB2">
        <w:t>‘</w:t>
      </w:r>
      <w:r w:rsidRPr="00B71FB2">
        <w:t>one size fits all</w:t>
      </w:r>
      <w:r w:rsidR="000412CE" w:rsidRPr="00B71FB2">
        <w:t>’</w:t>
      </w:r>
      <w:r w:rsidRPr="00B71FB2">
        <w:t xml:space="preserve"> approach to </w:t>
      </w:r>
      <w:r w:rsidR="00D70802">
        <w:t xml:space="preserve">supporting </w:t>
      </w:r>
      <w:r w:rsidRPr="00B71FB2">
        <w:t>their education</w:t>
      </w:r>
      <w:r w:rsidR="00730174" w:rsidRPr="00B71FB2">
        <w:t xml:space="preserve"> </w:t>
      </w:r>
      <w:r w:rsidRPr="00B71FB2">
        <w:fldChar w:fldCharType="begin"/>
      </w:r>
      <w:r w:rsidRPr="00B71FB2">
        <w:instrText xml:space="preserve"> ADDIN EN.CITE &lt;EndNote&gt;&lt;Cite&gt;&lt;Author&gt;Rutter&lt;/Author&gt;&lt;Year&gt;2006&lt;/Year&gt;&lt;RecNum&gt;1905&lt;/RecNum&gt;&lt;Pages&gt;33&lt;/Pages&gt;&lt;DisplayText&gt;(Rutter, 2006, p. 33)&lt;/DisplayText&gt;&lt;record&gt;&lt;rec-number&gt;1905&lt;/rec-number&gt;&lt;foreign-keys&gt;&lt;key app="EN" db-id="ve5pvdd0kef5eueax0qx00zjdawt00rzwfxd" timestamp="1588450199"&gt;1905&lt;/key&gt;&lt;/foreign-keys&gt;&lt;ref-type name="Book"&gt;6&lt;/ref-type&gt;&lt;contributors&gt;&lt;authors&gt;&lt;author&gt;Rutter, Jill&lt;/author&gt;&lt;/authors&gt;&lt;/contributors&gt;&lt;titles&gt;&lt;title&gt;Refugee children in the UK&lt;/title&gt;&lt;/titles&gt;&lt;dates&gt;&lt;year&gt;2006&lt;/year&gt;&lt;/dates&gt;&lt;publisher&gt;McGraw-Hill Education (UK)&lt;/publisher&gt;&lt;isbn&gt;0335213731&lt;/isbn&gt;&lt;urls&gt;&lt;/urls&gt;&lt;/record&gt;&lt;/Cite&gt;&lt;/EndNote&gt;</w:instrText>
      </w:r>
      <w:r w:rsidRPr="00B71FB2">
        <w:fldChar w:fldCharType="separate"/>
      </w:r>
      <w:r w:rsidRPr="00B71FB2">
        <w:rPr>
          <w:noProof/>
        </w:rPr>
        <w:t>(Rutter, 2006, p. 33)</w:t>
      </w:r>
      <w:r w:rsidRPr="00B71FB2">
        <w:fldChar w:fldCharType="end"/>
      </w:r>
      <w:r w:rsidRPr="00B71FB2">
        <w:t>.</w:t>
      </w:r>
      <w:r w:rsidR="00730174" w:rsidRPr="00B71FB2">
        <w:t xml:space="preserve"> Hence, the finding of this review should not be considered a blanket approach to supporting all ASR students</w:t>
      </w:r>
      <w:r w:rsidR="002C2A02">
        <w:t>;</w:t>
      </w:r>
      <w:r w:rsidR="00730174" w:rsidRPr="00B71FB2">
        <w:t xml:space="preserve"> </w:t>
      </w:r>
      <w:r w:rsidR="002C2A02">
        <w:t>i</w:t>
      </w:r>
      <w:r w:rsidR="00730174" w:rsidRPr="00B71FB2">
        <w:t xml:space="preserve">t might be more </w:t>
      </w:r>
      <w:r w:rsidR="00A5415B" w:rsidRPr="00B71FB2">
        <w:t xml:space="preserve">useful </w:t>
      </w:r>
      <w:r w:rsidR="00730174" w:rsidRPr="00B71FB2">
        <w:t xml:space="preserve">for </w:t>
      </w:r>
      <w:r w:rsidR="006D0835" w:rsidRPr="00B71FB2">
        <w:t>guiding</w:t>
      </w:r>
      <w:r w:rsidR="00730174" w:rsidRPr="00B71FB2">
        <w:t xml:space="preserve"> </w:t>
      </w:r>
      <w:r w:rsidR="00A5415B" w:rsidRPr="00B71FB2">
        <w:t>conversation</w:t>
      </w:r>
      <w:r w:rsidR="008A6AC4" w:rsidRPr="00B71FB2">
        <w:t xml:space="preserve">s </w:t>
      </w:r>
      <w:r w:rsidR="00730174" w:rsidRPr="00B71FB2">
        <w:t xml:space="preserve">with key stakeholders, with attention to the </w:t>
      </w:r>
      <w:r w:rsidR="008A6AC4" w:rsidRPr="00B71FB2">
        <w:t>individual experiences and needs</w:t>
      </w:r>
      <w:r w:rsidR="00A5415B" w:rsidRPr="00B71FB2">
        <w:t xml:space="preserve"> </w:t>
      </w:r>
      <w:r w:rsidR="008A6AC4" w:rsidRPr="00B71FB2">
        <w:t>of ASR</w:t>
      </w:r>
      <w:r w:rsidR="00730174" w:rsidRPr="00B71FB2">
        <w:t xml:space="preserve"> student</w:t>
      </w:r>
      <w:r w:rsidR="00A5415B" w:rsidRPr="00B71FB2">
        <w:t>s</w:t>
      </w:r>
      <w:r w:rsidR="00730174" w:rsidRPr="00B71FB2">
        <w:t xml:space="preserve">. </w:t>
      </w:r>
      <w:r w:rsidR="00A5415B" w:rsidRPr="00B71FB2">
        <w:t>In future reviews, it</w:t>
      </w:r>
      <w:r w:rsidR="00730174" w:rsidRPr="00B71FB2">
        <w:t xml:space="preserve"> might be </w:t>
      </w:r>
      <w:r w:rsidR="002C2A02">
        <w:t>of value</w:t>
      </w:r>
      <w:r w:rsidR="002C2A02" w:rsidRPr="00B71FB2">
        <w:t xml:space="preserve"> </w:t>
      </w:r>
      <w:r w:rsidR="00730174" w:rsidRPr="00B71FB2">
        <w:t xml:space="preserve">to focus on a specific group, </w:t>
      </w:r>
      <w:r w:rsidR="004A6D4C">
        <w:t>such as</w:t>
      </w:r>
      <w:r w:rsidR="00730174" w:rsidRPr="00B71FB2">
        <w:t xml:space="preserve"> ASR students </w:t>
      </w:r>
      <w:r w:rsidR="00D70802">
        <w:t>from</w:t>
      </w:r>
      <w:r w:rsidR="00730174" w:rsidRPr="00B71FB2">
        <w:t xml:space="preserve"> </w:t>
      </w:r>
      <w:r w:rsidRPr="00B71FB2">
        <w:t>Syria</w:t>
      </w:r>
      <w:r w:rsidR="006E0DD6">
        <w:t xml:space="preserve"> or Iraq, respectively. </w:t>
      </w:r>
    </w:p>
    <w:p w14:paraId="5B2A4826" w14:textId="633E1C54" w:rsidR="00527A5B" w:rsidRDefault="002C2A02" w:rsidP="00FF780B">
      <w:pPr>
        <w:ind w:firstLine="720"/>
      </w:pPr>
      <w:r>
        <w:t>The i</w:t>
      </w:r>
      <w:r w:rsidRPr="00B71FB2">
        <w:t xml:space="preserve">ncluded </w:t>
      </w:r>
      <w:r w:rsidR="001947AD" w:rsidRPr="00B71FB2">
        <w:t xml:space="preserve">studies were conducted in </w:t>
      </w:r>
      <w:r w:rsidR="004A6D4C">
        <w:t xml:space="preserve">four </w:t>
      </w:r>
      <w:r w:rsidR="001947AD" w:rsidRPr="00B71FB2">
        <w:t xml:space="preserve">countries </w:t>
      </w:r>
      <w:r w:rsidR="004A6D4C">
        <w:t>(</w:t>
      </w:r>
      <w:r w:rsidR="001947AD" w:rsidRPr="00B71FB2">
        <w:t xml:space="preserve">Australia, UK, </w:t>
      </w:r>
      <w:proofErr w:type="gramStart"/>
      <w:r w:rsidR="001947AD" w:rsidRPr="00B71FB2">
        <w:t>Turkey</w:t>
      </w:r>
      <w:proofErr w:type="gramEnd"/>
      <w:r w:rsidR="001947AD" w:rsidRPr="00B71FB2">
        <w:t xml:space="preserve"> and Austria</w:t>
      </w:r>
      <w:r w:rsidR="004A6D4C">
        <w:t>)</w:t>
      </w:r>
      <w:r w:rsidR="00151E98" w:rsidRPr="00B71FB2">
        <w:t>.</w:t>
      </w:r>
      <w:r w:rsidR="001947AD" w:rsidRPr="00B71FB2">
        <w:t xml:space="preserve"> </w:t>
      </w:r>
      <w:r w:rsidR="00151E98" w:rsidRPr="007C2CF3">
        <w:t>This</w:t>
      </w:r>
      <w:r w:rsidR="001947AD" w:rsidRPr="007C2CF3">
        <w:t xml:space="preserve"> could also be considered a limitation</w:t>
      </w:r>
      <w:r w:rsidR="00151E98" w:rsidRPr="007C2CF3">
        <w:t xml:space="preserve"> </w:t>
      </w:r>
      <w:r w:rsidR="001947AD" w:rsidRPr="007C2CF3">
        <w:t xml:space="preserve">because differences in </w:t>
      </w:r>
      <w:r w:rsidR="00CD0E7C" w:rsidRPr="007C2CF3">
        <w:t xml:space="preserve">the </w:t>
      </w:r>
      <w:r w:rsidR="001947AD" w:rsidRPr="007C2CF3">
        <w:t>educational practices, provisions and policies within these countries would significantly impact the expe</w:t>
      </w:r>
      <w:r w:rsidR="0094616B" w:rsidRPr="007C2CF3">
        <w:t>riences of ASR students.</w:t>
      </w:r>
      <w:r w:rsidR="0094616B" w:rsidRPr="00B71FB2">
        <w:t xml:space="preserve"> </w:t>
      </w:r>
      <w:r w:rsidR="00CD0E7C" w:rsidRPr="00B71FB2">
        <w:t>Therefore</w:t>
      </w:r>
      <w:r w:rsidR="00151E98" w:rsidRPr="00B71FB2">
        <w:t xml:space="preserve">, </w:t>
      </w:r>
      <w:r w:rsidR="00C454AE" w:rsidRPr="00B71FB2">
        <w:t xml:space="preserve">there is a need for caution </w:t>
      </w:r>
      <w:r w:rsidR="001947AD" w:rsidRPr="00B71FB2">
        <w:t>when attempting to generalise the outcomes of th</w:t>
      </w:r>
      <w:r w:rsidR="00CD0E7C" w:rsidRPr="00B71FB2">
        <w:t>is</w:t>
      </w:r>
      <w:r w:rsidR="001947AD" w:rsidRPr="00B71FB2">
        <w:t xml:space="preserve"> review to a UK context. </w:t>
      </w:r>
      <w:r w:rsidR="00A06971" w:rsidRPr="00B71FB2">
        <w:t xml:space="preserve">Furthermore, only two </w:t>
      </w:r>
      <w:r>
        <w:t xml:space="preserve">of the included studies </w:t>
      </w:r>
      <w:r w:rsidR="00A06971" w:rsidRPr="00B71FB2">
        <w:t xml:space="preserve">were </w:t>
      </w:r>
      <w:r>
        <w:t>conducted in</w:t>
      </w:r>
      <w:r w:rsidRPr="00B71FB2">
        <w:t xml:space="preserve"> </w:t>
      </w:r>
      <w:r w:rsidR="00A06971" w:rsidRPr="00B71FB2">
        <w:t>the UK. This indicates that further research in</w:t>
      </w:r>
      <w:r w:rsidR="00DA2661" w:rsidRPr="00B71FB2">
        <w:t>to the</w:t>
      </w:r>
      <w:r w:rsidR="00A5415B" w:rsidRPr="00B71FB2">
        <w:t xml:space="preserve"> sense of</w:t>
      </w:r>
      <w:r w:rsidR="00A06971" w:rsidRPr="00B71FB2">
        <w:t xml:space="preserve"> belonging </w:t>
      </w:r>
      <w:r w:rsidR="00DA2661" w:rsidRPr="00B71FB2">
        <w:t xml:space="preserve">of ASR students is </w:t>
      </w:r>
      <w:r w:rsidR="00137DFD" w:rsidRPr="00B71FB2">
        <w:t>needed</w:t>
      </w:r>
      <w:r w:rsidR="00DA2661" w:rsidRPr="00B71FB2">
        <w:t xml:space="preserve"> </w:t>
      </w:r>
      <w:r w:rsidR="00A06971" w:rsidRPr="00B71FB2">
        <w:t xml:space="preserve">within the UK context. </w:t>
      </w:r>
    </w:p>
    <w:p w14:paraId="6C262596" w14:textId="37FEE23F" w:rsidR="00393FA5" w:rsidRPr="002C51CB" w:rsidRDefault="00393FA5" w:rsidP="002C51CB">
      <w:pPr>
        <w:pStyle w:val="Heading2"/>
        <w:rPr>
          <w:bCs/>
        </w:rPr>
      </w:pPr>
      <w:bookmarkStart w:id="61" w:name="_Toc79139976"/>
      <w:r w:rsidRPr="00FA2299">
        <w:rPr>
          <w:bCs/>
          <w:sz w:val="24"/>
          <w:szCs w:val="24"/>
        </w:rPr>
        <w:t>1.</w:t>
      </w:r>
      <w:r w:rsidR="00527A5B" w:rsidRPr="00FA2299">
        <w:rPr>
          <w:bCs/>
          <w:sz w:val="24"/>
          <w:szCs w:val="24"/>
        </w:rPr>
        <w:t>6</w:t>
      </w:r>
      <w:r w:rsidR="00D13434">
        <w:rPr>
          <w:bCs/>
        </w:rPr>
        <w:t xml:space="preserve"> </w:t>
      </w:r>
      <w:r w:rsidRPr="00FA2299">
        <w:rPr>
          <w:bCs/>
          <w:sz w:val="24"/>
          <w:szCs w:val="24"/>
        </w:rPr>
        <w:t>Implications</w:t>
      </w:r>
      <w:bookmarkEnd w:id="61"/>
    </w:p>
    <w:p w14:paraId="2D34C8E7" w14:textId="5422D2AC" w:rsidR="00190F6A" w:rsidRPr="00A1070C" w:rsidRDefault="004C1B99" w:rsidP="00086332">
      <w:pPr>
        <w:rPr>
          <w:color w:val="000000" w:themeColor="text1"/>
        </w:rPr>
      </w:pPr>
      <w:r w:rsidRPr="002A0054">
        <w:fldChar w:fldCharType="begin"/>
      </w:r>
      <w:r w:rsidR="002A0054" w:rsidRPr="002A0054">
        <w:instrText xml:space="preserve"> ADDIN EN.CITE &lt;EndNote&gt;&lt;Cite AuthorYear="1"&gt;&lt;Author&gt;Allen&lt;/Author&gt;&lt;Year&gt;2012&lt;/Year&gt;&lt;RecNum&gt;2010&lt;/RecNum&gt;&lt;DisplayText&gt;Allen and Bowles (2012)&lt;/DisplayText&gt;&lt;record&gt;&lt;rec-number&gt;2010&lt;/rec-number&gt;&lt;foreign-keys&gt;&lt;key app="EN" db-id="ve5pvdd0kef5eueax0qx00zjdawt00rzwfxd" timestamp="1599751852"&gt;2010&lt;/key&gt;&lt;/foreign-keys&gt;&lt;ref-type name="Journal Article"&gt;17&lt;/ref-type&gt;&lt;contributors&gt;&lt;authors&gt;&lt;author&gt;Allen, &lt;/author&gt;&lt;author&gt;Bowles, &lt;/author&gt;&lt;/authors&gt;&lt;/contributors&gt;&lt;titles&gt;&lt;title&gt;Belonging as a Guiding Principle in the Education of Adolescents&lt;/title&gt;&lt;secondary-title&gt;Australian Journal of Educational &amp;amp; Developmental Psychology&lt;/secondary-title&gt;&lt;/titles&gt;&lt;periodical&gt;&lt;full-title&gt;Australian Journal of Educational &amp;amp; Developmental Psychology&lt;/full-title&gt;&lt;/periodical&gt;&lt;pages&gt;108-119&lt;/pages&gt;&lt;volume&gt;12&lt;/volume&gt;&lt;dates&gt;&lt;year&gt;2012&lt;/year&gt;&lt;/dates&gt;&lt;isbn&gt;1446-5442&lt;/isbn&gt;&lt;urls&gt;&lt;/urls&gt;&lt;/record&gt;&lt;/Cite&gt;&lt;/EndNote&gt;</w:instrText>
      </w:r>
      <w:r w:rsidRPr="002A0054">
        <w:fldChar w:fldCharType="separate"/>
      </w:r>
      <w:r w:rsidR="002A0054" w:rsidRPr="002A0054">
        <w:rPr>
          <w:noProof/>
        </w:rPr>
        <w:t>Allen and Bowles (2012)</w:t>
      </w:r>
      <w:r w:rsidRPr="002A0054">
        <w:fldChar w:fldCharType="end"/>
      </w:r>
      <w:r w:rsidR="00656EF6" w:rsidRPr="002A0054">
        <w:t xml:space="preserve"> suggest</w:t>
      </w:r>
      <w:r w:rsidR="00E143A4" w:rsidRPr="00AC32B9">
        <w:t xml:space="preserve"> that exploring factors </w:t>
      </w:r>
      <w:r w:rsidR="00D813ED" w:rsidRPr="00AC32B9">
        <w:t>that influence the</w:t>
      </w:r>
      <w:r w:rsidR="00455B6E" w:rsidRPr="00AC32B9">
        <w:t xml:space="preserve"> sense of belonging </w:t>
      </w:r>
      <w:r w:rsidR="00E143A4" w:rsidRPr="00AC32B9">
        <w:t>in school</w:t>
      </w:r>
      <w:r w:rsidR="00D813ED" w:rsidRPr="00AC32B9">
        <w:t>s</w:t>
      </w:r>
      <w:r w:rsidR="00E143A4" w:rsidRPr="00AC32B9">
        <w:t xml:space="preserve"> </w:t>
      </w:r>
      <w:r w:rsidR="00455B6E" w:rsidRPr="00AC32B9">
        <w:t xml:space="preserve">could </w:t>
      </w:r>
      <w:r w:rsidR="006E0DD6">
        <w:t>clarify</w:t>
      </w:r>
      <w:r w:rsidR="00455B6E" w:rsidRPr="00AC32B9">
        <w:t xml:space="preserve"> </w:t>
      </w:r>
      <w:r w:rsidR="00677651">
        <w:t xml:space="preserve">the </w:t>
      </w:r>
      <w:r w:rsidR="00455B6E" w:rsidRPr="00AC32B9">
        <w:t xml:space="preserve">organisational features, practices and policies </w:t>
      </w:r>
      <w:r w:rsidR="00677651">
        <w:t>that</w:t>
      </w:r>
      <w:r w:rsidR="00677651" w:rsidRPr="00AC32B9">
        <w:t xml:space="preserve"> </w:t>
      </w:r>
      <w:r w:rsidR="00455B6E" w:rsidRPr="00AC32B9">
        <w:t xml:space="preserve">need to be </w:t>
      </w:r>
      <w:r w:rsidR="00455B6E" w:rsidRPr="00AC32B9">
        <w:lastRenderedPageBreak/>
        <w:t>prioritised.</w:t>
      </w:r>
      <w:r w:rsidR="00E143A4" w:rsidRPr="00AC32B9">
        <w:t xml:space="preserve"> </w:t>
      </w:r>
      <w:r w:rsidR="006A49F5" w:rsidRPr="00AC32B9">
        <w:t>Ther</w:t>
      </w:r>
      <w:r w:rsidR="00A06971" w:rsidRPr="00AC32B9">
        <w:t>e</w:t>
      </w:r>
      <w:r w:rsidR="006A49F5" w:rsidRPr="00AC32B9">
        <w:t>fore, the outcomes of this review</w:t>
      </w:r>
      <w:r w:rsidR="00832976" w:rsidRPr="00AC32B9">
        <w:t xml:space="preserve"> could</w:t>
      </w:r>
      <w:r w:rsidR="006A49F5" w:rsidRPr="00AC32B9">
        <w:t xml:space="preserve"> offer </w:t>
      </w:r>
      <w:r w:rsidR="00714371" w:rsidRPr="00AC32B9">
        <w:t>some</w:t>
      </w:r>
      <w:r w:rsidR="006A49F5" w:rsidRPr="00AC32B9">
        <w:t xml:space="preserve"> guidance </w:t>
      </w:r>
      <w:r w:rsidR="00D813ED" w:rsidRPr="00AC32B9">
        <w:t>to</w:t>
      </w:r>
      <w:r w:rsidR="006A49F5" w:rsidRPr="00AC32B9">
        <w:t xml:space="preserve"> EP</w:t>
      </w:r>
      <w:r w:rsidR="00D813ED" w:rsidRPr="00AC32B9">
        <w:t>s</w:t>
      </w:r>
      <w:r w:rsidR="00063087" w:rsidRPr="00AC32B9">
        <w:t>.</w:t>
      </w:r>
      <w:r w:rsidR="00063087" w:rsidRPr="00AC32B9">
        <w:rPr>
          <w:color w:val="000000" w:themeColor="text1"/>
        </w:rPr>
        <w:t xml:space="preserve"> </w:t>
      </w:r>
      <w:r w:rsidR="000C5A43" w:rsidRPr="00AC32B9">
        <w:rPr>
          <w:color w:val="000000" w:themeColor="text1"/>
        </w:rPr>
        <w:t xml:space="preserve">Given that the experience of </w:t>
      </w:r>
      <w:r w:rsidR="00D813ED" w:rsidRPr="00AC32B9">
        <w:rPr>
          <w:color w:val="000000" w:themeColor="text1"/>
        </w:rPr>
        <w:t>ASR students is</w:t>
      </w:r>
      <w:r w:rsidR="000C5A43" w:rsidRPr="00AC32B9">
        <w:rPr>
          <w:color w:val="000000" w:themeColor="text1"/>
        </w:rPr>
        <w:t xml:space="preserve"> varied and complex, </w:t>
      </w:r>
      <w:r w:rsidR="00190F6A">
        <w:rPr>
          <w:color w:val="000000" w:themeColor="text1"/>
        </w:rPr>
        <w:t xml:space="preserve">the analytical themes may not be used as a blanket approach for supporting all ASR students. Hence, </w:t>
      </w:r>
      <w:r w:rsidR="000C5A43" w:rsidRPr="00AC32B9">
        <w:rPr>
          <w:color w:val="000000" w:themeColor="text1"/>
        </w:rPr>
        <w:t xml:space="preserve">this </w:t>
      </w:r>
      <w:r w:rsidR="00063087" w:rsidRPr="00AC32B9">
        <w:t xml:space="preserve">work might be more suitable to the </w:t>
      </w:r>
      <w:r w:rsidR="009C3956" w:rsidRPr="00AC32B9">
        <w:t xml:space="preserve">role </w:t>
      </w:r>
      <w:r w:rsidR="00063087" w:rsidRPr="00AC32B9">
        <w:t xml:space="preserve">of EPs in </w:t>
      </w:r>
      <w:r w:rsidR="009C3956" w:rsidRPr="00AC32B9">
        <w:t xml:space="preserve">facilitating </w:t>
      </w:r>
      <w:r w:rsidR="00063087" w:rsidRPr="00AC32B9">
        <w:t>consultation</w:t>
      </w:r>
      <w:r w:rsidR="009C3956" w:rsidRPr="00AC32B9">
        <w:t xml:space="preserve"> (Wagner</w:t>
      </w:r>
      <w:r w:rsidR="002C2A02">
        <w:t>,</w:t>
      </w:r>
      <w:r w:rsidR="009C3956" w:rsidRPr="00AC32B9">
        <w:t xml:space="preserve"> 2008). </w:t>
      </w:r>
    </w:p>
    <w:p w14:paraId="1DCA6030" w14:textId="27947F38" w:rsidR="00C20C93" w:rsidRDefault="00AC32B9" w:rsidP="00C34BB7">
      <w:pPr>
        <w:ind w:firstLine="360"/>
        <w:rPr>
          <w:color w:val="000000" w:themeColor="text1"/>
        </w:rPr>
      </w:pPr>
      <w:r w:rsidRPr="00AC32B9">
        <w:t>By utilising</w:t>
      </w:r>
      <w:r w:rsidR="00930844" w:rsidRPr="00AC32B9">
        <w:rPr>
          <w:color w:val="000000" w:themeColor="text1"/>
        </w:rPr>
        <w:t xml:space="preserve"> each </w:t>
      </w:r>
      <w:r w:rsidR="00FA2C74" w:rsidRPr="00AC32B9">
        <w:rPr>
          <w:color w:val="000000" w:themeColor="text1"/>
        </w:rPr>
        <w:t>analytical theme</w:t>
      </w:r>
      <w:r w:rsidR="00C34BB7">
        <w:rPr>
          <w:color w:val="000000" w:themeColor="text1"/>
        </w:rPr>
        <w:t xml:space="preserve"> as framework</w:t>
      </w:r>
      <w:r w:rsidR="00930844" w:rsidRPr="00AC32B9">
        <w:rPr>
          <w:color w:val="000000" w:themeColor="text1"/>
        </w:rPr>
        <w:t xml:space="preserve">, a discussion between </w:t>
      </w:r>
      <w:r w:rsidR="002C2A02">
        <w:rPr>
          <w:color w:val="000000" w:themeColor="text1"/>
        </w:rPr>
        <w:t xml:space="preserve">the </w:t>
      </w:r>
      <w:r w:rsidR="00930844" w:rsidRPr="00AC32B9">
        <w:rPr>
          <w:color w:val="000000" w:themeColor="text1"/>
        </w:rPr>
        <w:t xml:space="preserve">ASR </w:t>
      </w:r>
      <w:r w:rsidR="00B27B80" w:rsidRPr="00AC32B9">
        <w:rPr>
          <w:color w:val="000000" w:themeColor="text1"/>
        </w:rPr>
        <w:t>student</w:t>
      </w:r>
      <w:r w:rsidR="00930844" w:rsidRPr="00AC32B9">
        <w:rPr>
          <w:color w:val="000000" w:themeColor="text1"/>
        </w:rPr>
        <w:t>, parent</w:t>
      </w:r>
      <w:r w:rsidR="002C2A02">
        <w:rPr>
          <w:color w:val="000000" w:themeColor="text1"/>
        </w:rPr>
        <w:t>s</w:t>
      </w:r>
      <w:r w:rsidR="00930844" w:rsidRPr="00AC32B9">
        <w:rPr>
          <w:color w:val="000000" w:themeColor="text1"/>
        </w:rPr>
        <w:t xml:space="preserve"> and </w:t>
      </w:r>
      <w:r w:rsidR="000C5A43" w:rsidRPr="00AC32B9">
        <w:rPr>
          <w:color w:val="000000" w:themeColor="text1"/>
        </w:rPr>
        <w:t xml:space="preserve">school </w:t>
      </w:r>
      <w:r w:rsidR="00930844" w:rsidRPr="00AC32B9">
        <w:rPr>
          <w:color w:val="000000" w:themeColor="text1"/>
        </w:rPr>
        <w:t>staff could be facilitated by the E</w:t>
      </w:r>
      <w:r w:rsidR="0076145B" w:rsidRPr="00AC32B9">
        <w:rPr>
          <w:color w:val="000000" w:themeColor="text1"/>
        </w:rPr>
        <w:t>P,</w:t>
      </w:r>
      <w:r w:rsidR="0094616B" w:rsidRPr="00AC32B9">
        <w:rPr>
          <w:color w:val="000000" w:themeColor="text1"/>
        </w:rPr>
        <w:t xml:space="preserve"> who</w:t>
      </w:r>
      <w:r w:rsidR="00FA2C74" w:rsidRPr="00AC32B9">
        <w:rPr>
          <w:color w:val="000000" w:themeColor="text1"/>
        </w:rPr>
        <w:t xml:space="preserve"> will need to carefully select questions that will </w:t>
      </w:r>
      <w:r w:rsidRPr="00AC32B9">
        <w:rPr>
          <w:color w:val="000000" w:themeColor="text1"/>
        </w:rPr>
        <w:t>explore</w:t>
      </w:r>
      <w:r w:rsidR="007C2CF3" w:rsidRPr="00AC32B9">
        <w:rPr>
          <w:color w:val="000000" w:themeColor="text1"/>
        </w:rPr>
        <w:t xml:space="preserve"> </w:t>
      </w:r>
      <w:r w:rsidR="00FA2C74" w:rsidRPr="00AC32B9">
        <w:rPr>
          <w:color w:val="000000" w:themeColor="text1"/>
        </w:rPr>
        <w:t>relevant analytical theme</w:t>
      </w:r>
      <w:r w:rsidR="00D813ED" w:rsidRPr="00AC32B9">
        <w:rPr>
          <w:color w:val="000000" w:themeColor="text1"/>
        </w:rPr>
        <w:t>s</w:t>
      </w:r>
      <w:r w:rsidR="00FA2C74" w:rsidRPr="00AC32B9">
        <w:rPr>
          <w:color w:val="000000" w:themeColor="text1"/>
        </w:rPr>
        <w:t>.</w:t>
      </w:r>
      <w:r w:rsidR="00D813ED" w:rsidRPr="00AC32B9">
        <w:rPr>
          <w:color w:val="000000" w:themeColor="text1"/>
        </w:rPr>
        <w:t xml:space="preserve"> For example, </w:t>
      </w:r>
      <w:r w:rsidR="00677651">
        <w:rPr>
          <w:color w:val="000000" w:themeColor="text1"/>
        </w:rPr>
        <w:t>if</w:t>
      </w:r>
      <w:r w:rsidR="00677651" w:rsidRPr="00AC32B9">
        <w:rPr>
          <w:color w:val="000000" w:themeColor="text1"/>
        </w:rPr>
        <w:t xml:space="preserve"> </w:t>
      </w:r>
      <w:r w:rsidR="00D813ED" w:rsidRPr="00AC32B9">
        <w:rPr>
          <w:color w:val="000000" w:themeColor="text1"/>
        </w:rPr>
        <w:t>ASR students have attained fluency in their host</w:t>
      </w:r>
      <w:r w:rsidR="002C2A02">
        <w:rPr>
          <w:color w:val="000000" w:themeColor="text1"/>
        </w:rPr>
        <w:t xml:space="preserve"> </w:t>
      </w:r>
      <w:r w:rsidR="00D813ED" w:rsidRPr="00AC32B9">
        <w:rPr>
          <w:color w:val="000000" w:themeColor="text1"/>
        </w:rPr>
        <w:t>country</w:t>
      </w:r>
      <w:r w:rsidR="002C2A02">
        <w:rPr>
          <w:color w:val="000000" w:themeColor="text1"/>
        </w:rPr>
        <w:t>’s language,</w:t>
      </w:r>
      <w:r w:rsidR="00D813ED" w:rsidRPr="00AC32B9">
        <w:rPr>
          <w:color w:val="000000" w:themeColor="text1"/>
        </w:rPr>
        <w:t xml:space="preserve"> discussion around acquiring</w:t>
      </w:r>
      <w:r>
        <w:rPr>
          <w:color w:val="000000" w:themeColor="text1"/>
        </w:rPr>
        <w:t xml:space="preserve"> new</w:t>
      </w:r>
      <w:r w:rsidR="00D813ED" w:rsidRPr="00AC32B9">
        <w:rPr>
          <w:color w:val="000000" w:themeColor="text1"/>
        </w:rPr>
        <w:t xml:space="preserve"> language may be less relevant. </w:t>
      </w:r>
      <w:r w:rsidR="00832976" w:rsidRPr="00AC32B9">
        <w:rPr>
          <w:color w:val="000000" w:themeColor="text1"/>
        </w:rPr>
        <w:t>Through th</w:t>
      </w:r>
      <w:r w:rsidR="00D813ED" w:rsidRPr="00AC32B9">
        <w:rPr>
          <w:color w:val="000000" w:themeColor="text1"/>
        </w:rPr>
        <w:t>e process of consultation</w:t>
      </w:r>
      <w:r w:rsidR="00832976" w:rsidRPr="00AC32B9">
        <w:rPr>
          <w:color w:val="000000" w:themeColor="text1"/>
        </w:rPr>
        <w:t xml:space="preserve">, EPs can </w:t>
      </w:r>
      <w:r w:rsidR="009C3956" w:rsidRPr="00AC32B9">
        <w:rPr>
          <w:color w:val="000000" w:themeColor="text1"/>
        </w:rPr>
        <w:t>also</w:t>
      </w:r>
      <w:r w:rsidR="00DC5A6B" w:rsidRPr="00AC32B9">
        <w:rPr>
          <w:color w:val="000000" w:themeColor="text1"/>
        </w:rPr>
        <w:t xml:space="preserve"> highlight aspect</w:t>
      </w:r>
      <w:r w:rsidR="002C2A02">
        <w:rPr>
          <w:color w:val="000000" w:themeColor="text1"/>
        </w:rPr>
        <w:t>s</w:t>
      </w:r>
      <w:r w:rsidR="00DC5A6B" w:rsidRPr="00AC32B9">
        <w:rPr>
          <w:color w:val="000000" w:themeColor="text1"/>
        </w:rPr>
        <w:t xml:space="preserve"> of the </w:t>
      </w:r>
      <w:r w:rsidR="003F07DD" w:rsidRPr="00AC32B9">
        <w:rPr>
          <w:color w:val="000000" w:themeColor="text1"/>
        </w:rPr>
        <w:t>school’s</w:t>
      </w:r>
      <w:r w:rsidR="00DC5A6B" w:rsidRPr="00AC32B9">
        <w:rPr>
          <w:color w:val="000000" w:themeColor="text1"/>
        </w:rPr>
        <w:t xml:space="preserve"> system, such as policies and practices, that </w:t>
      </w:r>
      <w:r w:rsidR="009C3956" w:rsidRPr="00AC32B9">
        <w:rPr>
          <w:color w:val="000000" w:themeColor="text1"/>
        </w:rPr>
        <w:t xml:space="preserve">may </w:t>
      </w:r>
      <w:r w:rsidR="00677651">
        <w:rPr>
          <w:color w:val="000000" w:themeColor="text1"/>
        </w:rPr>
        <w:t>need to</w:t>
      </w:r>
      <w:r w:rsidR="00677651" w:rsidRPr="00AC32B9">
        <w:rPr>
          <w:color w:val="000000" w:themeColor="text1"/>
        </w:rPr>
        <w:t xml:space="preserve"> </w:t>
      </w:r>
      <w:r w:rsidR="00DC5A6B" w:rsidRPr="00AC32B9">
        <w:rPr>
          <w:color w:val="000000" w:themeColor="text1"/>
        </w:rPr>
        <w:t xml:space="preserve">change </w:t>
      </w:r>
      <w:proofErr w:type="gramStart"/>
      <w:r w:rsidR="00DC5A6B" w:rsidRPr="00AC32B9">
        <w:rPr>
          <w:color w:val="000000" w:themeColor="text1"/>
        </w:rPr>
        <w:t>in order to</w:t>
      </w:r>
      <w:proofErr w:type="gramEnd"/>
      <w:r w:rsidR="009C3956" w:rsidRPr="00AC32B9">
        <w:rPr>
          <w:color w:val="000000" w:themeColor="text1"/>
        </w:rPr>
        <w:t xml:space="preserve"> effective</w:t>
      </w:r>
      <w:r w:rsidRPr="00AC32B9">
        <w:rPr>
          <w:color w:val="000000" w:themeColor="text1"/>
        </w:rPr>
        <w:t>ly</w:t>
      </w:r>
      <w:r w:rsidR="00DC5A6B" w:rsidRPr="00AC32B9">
        <w:rPr>
          <w:color w:val="000000" w:themeColor="text1"/>
        </w:rPr>
        <w:t xml:space="preserve"> </w:t>
      </w:r>
      <w:r w:rsidR="00D70802" w:rsidRPr="00AC32B9">
        <w:rPr>
          <w:color w:val="000000" w:themeColor="text1"/>
        </w:rPr>
        <w:t>promote</w:t>
      </w:r>
      <w:r w:rsidR="00DC5A6B" w:rsidRPr="00AC32B9">
        <w:rPr>
          <w:color w:val="000000" w:themeColor="text1"/>
        </w:rPr>
        <w:t xml:space="preserve"> the sense of belon</w:t>
      </w:r>
      <w:r w:rsidR="009C3956" w:rsidRPr="00AC32B9">
        <w:rPr>
          <w:color w:val="000000" w:themeColor="text1"/>
        </w:rPr>
        <w:t>g</w:t>
      </w:r>
      <w:r w:rsidR="00DC5A6B" w:rsidRPr="00AC32B9">
        <w:rPr>
          <w:color w:val="000000" w:themeColor="text1"/>
        </w:rPr>
        <w:t xml:space="preserve">ing of refugee students. </w:t>
      </w:r>
      <w:r w:rsidR="00410EAB" w:rsidRPr="00AC32B9">
        <w:rPr>
          <w:color w:val="000000" w:themeColor="text1"/>
        </w:rPr>
        <w:t>Additionally,</w:t>
      </w:r>
      <w:r w:rsidR="0094616B" w:rsidRPr="00AC32B9">
        <w:rPr>
          <w:color w:val="000000" w:themeColor="text1"/>
        </w:rPr>
        <w:t xml:space="preserve"> the</w:t>
      </w:r>
      <w:r w:rsidR="00410EAB" w:rsidRPr="00AC32B9">
        <w:rPr>
          <w:color w:val="000000" w:themeColor="text1"/>
        </w:rPr>
        <w:t xml:space="preserve"> relationships that are developed within the context of such discussions could allow ASR students’ stories</w:t>
      </w:r>
      <w:r w:rsidR="003D27E3">
        <w:rPr>
          <w:color w:val="000000" w:themeColor="text1"/>
        </w:rPr>
        <w:t xml:space="preserve"> to be shared</w:t>
      </w:r>
      <w:r w:rsidR="00410EAB" w:rsidRPr="00AC32B9">
        <w:rPr>
          <w:color w:val="000000" w:themeColor="text1"/>
        </w:rPr>
        <w:t xml:space="preserve">, which is likely to help build knowledge and </w:t>
      </w:r>
      <w:r w:rsidR="0094616B" w:rsidRPr="00AC32B9">
        <w:rPr>
          <w:color w:val="000000" w:themeColor="text1"/>
        </w:rPr>
        <w:t>trust.</w:t>
      </w:r>
      <w:r w:rsidR="0094616B" w:rsidRPr="00B71FB2">
        <w:rPr>
          <w:color w:val="000000" w:themeColor="text1"/>
        </w:rPr>
        <w:t xml:space="preserve"> </w:t>
      </w:r>
    </w:p>
    <w:p w14:paraId="17B002E5" w14:textId="4C3E6DC9" w:rsidR="002C51CB" w:rsidRDefault="00CA4C16" w:rsidP="00086332">
      <w:pPr>
        <w:rPr>
          <w:color w:val="000000" w:themeColor="text1"/>
        </w:rPr>
      </w:pPr>
      <w:r>
        <w:t xml:space="preserve">Furthermore, this form of consultation is opposed to a deficit perspective which may view a student as </w:t>
      </w:r>
      <w:r w:rsidR="007B2010">
        <w:t>the</w:t>
      </w:r>
      <w:r>
        <w:t xml:space="preserve"> problem</w:t>
      </w:r>
      <w:r w:rsidR="00086A5F">
        <w:t xml:space="preserve"> </w:t>
      </w:r>
      <w:r w:rsidR="00086A5F">
        <w:fldChar w:fldCharType="begin"/>
      </w:r>
      <w:r w:rsidR="00086A5F">
        <w:instrText xml:space="preserve"> ADDIN EN.CITE &lt;EndNote&gt;&lt;Cite&gt;&lt;Author&gt;Beaver&lt;/Author&gt;&lt;Year&gt;2011&lt;/Year&gt;&lt;RecNum&gt;409&lt;/RecNum&gt;&lt;DisplayText&gt;(Beaver, 2011)&lt;/DisplayText&gt;&lt;record&gt;&lt;rec-number&gt;409&lt;/rec-number&gt;&lt;foreign-keys&gt;&lt;key app="EN" db-id="ve5pvdd0kef5eueax0qx00zjdawt00rzwfxd" timestamp="1560287901"&gt;409&lt;/key&gt;&lt;/foreign-keys&gt;&lt;ref-type name="Book"&gt;6&lt;/ref-type&gt;&lt;contributors&gt;&lt;authors&gt;&lt;author&gt;Beaver, Rick&lt;/author&gt;&lt;/authors&gt;&lt;/contributors&gt;&lt;titles&gt;&lt;title&gt;Educational Psychology Casework: A Practice Guide Second Edition&lt;/title&gt;&lt;/titles&gt;&lt;dates&gt;&lt;year&gt;2011&lt;/year&gt;&lt;/dates&gt;&lt;publisher&gt;Jessica Kingsley Publishers&lt;/publisher&gt;&lt;isbn&gt;0857002783&lt;/isbn&gt;&lt;urls&gt;&lt;/urls&gt;&lt;/record&gt;&lt;/Cite&gt;&lt;/EndNote&gt;</w:instrText>
      </w:r>
      <w:r w:rsidR="00086A5F">
        <w:fldChar w:fldCharType="separate"/>
      </w:r>
      <w:r w:rsidR="00086A5F">
        <w:rPr>
          <w:noProof/>
        </w:rPr>
        <w:t>(Beaver, 2011)</w:t>
      </w:r>
      <w:r w:rsidR="00086A5F">
        <w:fldChar w:fldCharType="end"/>
      </w:r>
      <w:r>
        <w:t>. Instead, the consultation based on the</w:t>
      </w:r>
      <w:r w:rsidR="00190F6A">
        <w:t xml:space="preserve"> review</w:t>
      </w:r>
      <w:r>
        <w:t xml:space="preserve"> outcomes could provide a space </w:t>
      </w:r>
      <w:r w:rsidR="00190F6A">
        <w:t>for</w:t>
      </w:r>
      <w:r w:rsidR="00A72FF8">
        <w:t xml:space="preserve"> school professionals to </w:t>
      </w:r>
      <w:r>
        <w:t>understand the</w:t>
      </w:r>
      <w:r w:rsidR="00190F6A">
        <w:t xml:space="preserve"> uniqueness of </w:t>
      </w:r>
      <w:r w:rsidR="007B2010">
        <w:t>an</w:t>
      </w:r>
      <w:r>
        <w:t xml:space="preserve"> ASR student and </w:t>
      </w:r>
      <w:r w:rsidR="00190F6A">
        <w:t xml:space="preserve">thus create an environment where the student could thrive. </w:t>
      </w:r>
    </w:p>
    <w:p w14:paraId="00BF2F6E" w14:textId="3FC60DA9" w:rsidR="00527A5B" w:rsidRPr="002C51CB" w:rsidRDefault="00527A5B" w:rsidP="00527A5B">
      <w:pPr>
        <w:pStyle w:val="Heading2"/>
        <w:numPr>
          <w:ilvl w:val="1"/>
          <w:numId w:val="42"/>
        </w:numPr>
        <w:rPr>
          <w:rFonts w:cs="Times New Roman"/>
          <w:sz w:val="24"/>
          <w:szCs w:val="24"/>
        </w:rPr>
      </w:pPr>
      <w:bookmarkStart w:id="62" w:name="_Toc79139977"/>
      <w:r w:rsidRPr="00B71FB2">
        <w:rPr>
          <w:rFonts w:cs="Times New Roman"/>
          <w:sz w:val="24"/>
          <w:szCs w:val="24"/>
        </w:rPr>
        <w:t>Conclusion</w:t>
      </w:r>
      <w:bookmarkEnd w:id="62"/>
    </w:p>
    <w:p w14:paraId="418B4B6E" w14:textId="24387284" w:rsidR="00527A5B" w:rsidRPr="00B71FB2" w:rsidRDefault="00527A5B" w:rsidP="00527A5B">
      <w:r w:rsidRPr="00B71FB2">
        <w:t>The current review sought to explore factors that contribute to the sense of belonging of ASR students in school</w:t>
      </w:r>
      <w:r>
        <w:t>. This was</w:t>
      </w:r>
      <w:r w:rsidRPr="00B71FB2">
        <w:t xml:space="preserve"> guided by Pettigrew and Roberts</w:t>
      </w:r>
      <w:r>
        <w:t>’</w:t>
      </w:r>
      <w:r w:rsidRPr="00B71FB2">
        <w:t xml:space="preserve"> </w:t>
      </w:r>
      <w:r w:rsidR="000458FB">
        <w:t>framework for conducting</w:t>
      </w:r>
      <w:r w:rsidRPr="00B71FB2">
        <w:t xml:space="preserve"> </w:t>
      </w:r>
      <w:r w:rsidR="000458FB">
        <w:t>a</w:t>
      </w:r>
      <w:r>
        <w:t xml:space="preserve"> </w:t>
      </w:r>
      <w:r w:rsidRPr="00B71FB2">
        <w:t xml:space="preserve">systemic review </w:t>
      </w:r>
      <w:r>
        <w:fldChar w:fldCharType="begin"/>
      </w:r>
      <w:r>
        <w:instrText xml:space="preserve"> ADDIN EN.CITE &lt;EndNote&gt;&lt;Cite&gt;&lt;Author&gt;Petticrew&lt;/Author&gt;&lt;Year&gt;2008&lt;/Year&gt;&lt;RecNum&gt;1931&lt;/RecNum&gt;&lt;DisplayText&gt;(Petticrew &amp;amp; Roberts, 2008)&lt;/DisplayText&gt;&lt;record&gt;&lt;rec-number&gt;1931&lt;/rec-number&gt;&lt;foreign-keys&gt;&lt;key app="EN" db-id="ve5pvdd0kef5eueax0qx00zjdawt00rzwfxd" timestamp="1588456378"&gt;1931&lt;/key&gt;&lt;/foreign-keys&gt;&lt;ref-type name="Book"&gt;6&lt;/ref-type&gt;&lt;contributors&gt;&lt;authors&gt;&lt;author&gt;Petticrew, Mark&lt;/author&gt;&lt;author&gt;Roberts, Helen&lt;/author&gt;&lt;/authors&gt;&lt;/contributors&gt;&lt;titles&gt;&lt;title&gt;Systematic reviews in the social sciences: A practical guide&lt;/title&gt;&lt;/titles&gt;&lt;dates&gt;&lt;year&gt;2008&lt;/year&gt;&lt;/dates&gt;&lt;publisher&gt;John Wiley &amp;amp; Sons&lt;/publisher&gt;&lt;isbn&gt;1405150149&lt;/isbn&gt;&lt;urls&gt;&lt;/urls&gt;&lt;/record&gt;&lt;/Cite&gt;&lt;/EndNote&gt;</w:instrText>
      </w:r>
      <w:r>
        <w:fldChar w:fldCharType="separate"/>
      </w:r>
      <w:r>
        <w:rPr>
          <w:noProof/>
        </w:rPr>
        <w:t>(Petticrew &amp; Roberts, 2008)</w:t>
      </w:r>
      <w:r>
        <w:fldChar w:fldCharType="end"/>
      </w:r>
      <w:r w:rsidRPr="00B71FB2">
        <w:t xml:space="preserve">. The integrative and interpretative approaches within </w:t>
      </w:r>
      <w:r>
        <w:t>thematic synthesis</w:t>
      </w:r>
      <w:r w:rsidRPr="00B71FB2">
        <w:t xml:space="preserve"> enhanced the process of developing descriptive and analytical themes from the extracted data. The overall analytical themes identified are </w:t>
      </w:r>
      <w:r w:rsidR="00562DD3">
        <w:t xml:space="preserve">in accordance </w:t>
      </w:r>
      <w:r w:rsidRPr="00B71FB2">
        <w:t xml:space="preserve">with </w:t>
      </w:r>
      <w:r>
        <w:t xml:space="preserve">both the </w:t>
      </w:r>
      <w:r w:rsidRPr="00B71FB2">
        <w:t>theoretical perspectives and broader research literature that ha</w:t>
      </w:r>
      <w:r w:rsidR="00D70802">
        <w:t>ve</w:t>
      </w:r>
      <w:r w:rsidRPr="00B71FB2">
        <w:t xml:space="preserve"> examined the sense of </w:t>
      </w:r>
      <w:r w:rsidRPr="003476DD">
        <w:t xml:space="preserve">belonging </w:t>
      </w:r>
      <w:r w:rsidRPr="003476DD">
        <w:fldChar w:fldCharType="begin"/>
      </w:r>
      <w:r>
        <w:instrText xml:space="preserve"> ADDIN EN.CITE &lt;EndNote&gt;&lt;Cite&gt;&lt;Author&gt;Hagerty&lt;/Author&gt;&lt;Year&gt;1992&lt;/Year&gt;&lt;RecNum&gt;1927&lt;/RecNum&gt;&lt;DisplayText&gt;(Allen &amp;amp; Kern, 2017; Hagerty et al., 1992)&lt;/DisplayText&gt;&lt;record&gt;&lt;rec-number&gt;1927&lt;/rec-number&gt;&lt;foreign-keys&gt;&lt;key app="EN" db-id="ve5pvdd0kef5eueax0qx00zjdawt00rzwfxd" timestamp="1588455629"&gt;1927&lt;/key&gt;&lt;/foreign-keys&gt;&lt;ref-type name="Journal Article"&gt;17&lt;/ref-type&gt;&lt;contributors&gt;&lt;authors&gt;&lt;author&gt;Hagerty, Bonnie MK&lt;/author&gt;&lt;author&gt;Lynch-Sauer, Judith&lt;/author&gt;&lt;author&gt;Patusky, Kathleen L&lt;/author&gt;&lt;author&gt;Bouwsema, Maria&lt;/author&gt;&lt;author&gt;Collier, Peggy&lt;/author&gt;&lt;/authors&gt;&lt;/contributors&gt;&lt;titles&gt;&lt;title&gt;Sense of belonging: A vital mental health concept&lt;/title&gt;&lt;secondary-title&gt;Archives of psychiatric nursing&lt;/secondary-title&gt;&lt;/titles&gt;&lt;periodical&gt;&lt;full-title&gt;Archives of psychiatric nursing&lt;/full-title&gt;&lt;/periodical&gt;&lt;pages&gt;172-177&lt;/pages&gt;&lt;volume&gt;6&lt;/volume&gt;&lt;number&gt;3&lt;/number&gt;&lt;dates&gt;&lt;year&gt;1992&lt;/year&gt;&lt;/dates&gt;&lt;isbn&gt;0883-9417&lt;/isbn&gt;&lt;urls&gt;&lt;/urls&gt;&lt;/record&gt;&lt;/Cite&gt;&lt;Cite&gt;&lt;Author&gt;Allen&lt;/Author&gt;&lt;Year&gt;2017&lt;/Year&gt;&lt;RecNum&gt;1984&lt;/RecNum&gt;&lt;record&gt;&lt;rec-number&gt;1984&lt;/rec-number&gt;&lt;foreign-keys&gt;&lt;key app="EN" db-id="ve5pvdd0kef5eueax0qx00zjdawt00rzwfxd" timestamp="1595186836"&gt;1984&lt;/key&gt;&lt;/foreign-keys&gt;&lt;ref-type name="Book"&gt;6&lt;/ref-type&gt;&lt;contributors&gt;&lt;authors&gt;&lt;author&gt;Allen, &lt;/author&gt;&lt;author&gt;Kern, &lt;/author&gt;&lt;/authors&gt;&lt;/contributors&gt;&lt;titles&gt;&lt;title&gt;School belonging in adolescents: Theory, research and practice&lt;/title&gt;&lt;/titles&gt;&lt;dates&gt;&lt;year&gt;2017&lt;/year&gt;&lt;/dates&gt;&lt;pub-location&gt;Springer, Singapore&lt;/pub-location&gt;&lt;publisher&gt;Springer&lt;/publisher&gt;&lt;isbn&gt;9811059969&lt;/isbn&gt;&lt;urls&gt;&lt;/urls&gt;&lt;/record&gt;&lt;/Cite&gt;&lt;/EndNote&gt;</w:instrText>
      </w:r>
      <w:r w:rsidRPr="003476DD">
        <w:fldChar w:fldCharType="separate"/>
      </w:r>
      <w:r>
        <w:rPr>
          <w:noProof/>
        </w:rPr>
        <w:t>(Allen &amp; Kern, 2017; Hagerty et al., 1992)</w:t>
      </w:r>
      <w:r w:rsidRPr="003476DD">
        <w:fldChar w:fldCharType="end"/>
      </w:r>
      <w:r w:rsidRPr="003476DD">
        <w:t>.</w:t>
      </w:r>
      <w:r w:rsidRPr="00B71FB2">
        <w:t xml:space="preserve">  </w:t>
      </w:r>
    </w:p>
    <w:p w14:paraId="17D984D8" w14:textId="7F3B3784" w:rsidR="00527A5B" w:rsidRDefault="00527A5B" w:rsidP="00FF780B">
      <w:pPr>
        <w:ind w:firstLine="720"/>
      </w:pPr>
      <w:r w:rsidRPr="00527A5B">
        <w:t>The outcome of the review could support the notion that the sense of belonging of ASR students is influenced by a range of factors beyond</w:t>
      </w:r>
      <w:r>
        <w:t xml:space="preserve"> the individual level. T</w:t>
      </w:r>
      <w:r w:rsidRPr="00B71FB2">
        <w:t xml:space="preserve">he </w:t>
      </w:r>
      <w:r>
        <w:t xml:space="preserve">developed </w:t>
      </w:r>
      <w:r w:rsidRPr="00B71FB2">
        <w:t xml:space="preserve">analytical themes (see </w:t>
      </w:r>
      <w:r>
        <w:t>F</w:t>
      </w:r>
      <w:r w:rsidRPr="00B71FB2">
        <w:t>igure</w:t>
      </w:r>
      <w:r>
        <w:t>s</w:t>
      </w:r>
      <w:r w:rsidRPr="00B71FB2">
        <w:t xml:space="preserve"> 2</w:t>
      </w:r>
      <w:r>
        <w:t xml:space="preserve"> and 3</w:t>
      </w:r>
      <w:r w:rsidRPr="00B71FB2">
        <w:t xml:space="preserve">) represent a breadth of views from different countries and educational systems, which </w:t>
      </w:r>
      <w:r w:rsidR="00A31C7F">
        <w:t xml:space="preserve">makes </w:t>
      </w:r>
      <w:r w:rsidRPr="00B71FB2">
        <w:t>this review of international relevanc</w:t>
      </w:r>
      <w:r>
        <w:t>e.</w:t>
      </w:r>
    </w:p>
    <w:p w14:paraId="0ECA1529" w14:textId="77777777" w:rsidR="00527A5B" w:rsidRPr="00B71FB2" w:rsidRDefault="00527A5B" w:rsidP="00527A5B"/>
    <w:p w14:paraId="62F2C7D4" w14:textId="77777777" w:rsidR="00527A5B" w:rsidRDefault="00527A5B" w:rsidP="00086332">
      <w:pPr>
        <w:rPr>
          <w:color w:val="000000" w:themeColor="text1"/>
        </w:rPr>
      </w:pPr>
    </w:p>
    <w:p w14:paraId="518B7C3D" w14:textId="77777777" w:rsidR="000C5A43" w:rsidRDefault="000C5A43" w:rsidP="00086332">
      <w:pPr>
        <w:rPr>
          <w:color w:val="000000" w:themeColor="text1"/>
        </w:rPr>
      </w:pPr>
    </w:p>
    <w:p w14:paraId="0AE42C5D" w14:textId="77777777" w:rsidR="000C5A43" w:rsidRDefault="000C5A43" w:rsidP="009B24BE">
      <w:pPr>
        <w:pStyle w:val="Heading1"/>
        <w:sectPr w:rsidR="000C5A43">
          <w:pgSz w:w="11906" w:h="16838"/>
          <w:pgMar w:top="1440" w:right="1440" w:bottom="1440" w:left="1440" w:header="708" w:footer="708" w:gutter="0"/>
          <w:cols w:space="708"/>
          <w:docGrid w:linePitch="360"/>
        </w:sectPr>
      </w:pPr>
    </w:p>
    <w:p w14:paraId="4953C5BD" w14:textId="7E40E426" w:rsidR="00667E28" w:rsidRDefault="009471C6" w:rsidP="00B81C24">
      <w:pPr>
        <w:pStyle w:val="Heading1"/>
        <w:rPr>
          <w:sz w:val="28"/>
          <w:szCs w:val="28"/>
        </w:rPr>
      </w:pPr>
      <w:bookmarkStart w:id="63" w:name="_Toc79139978"/>
      <w:r w:rsidRPr="008D4633">
        <w:rPr>
          <w:sz w:val="28"/>
          <w:szCs w:val="28"/>
        </w:rPr>
        <w:lastRenderedPageBreak/>
        <w:t>Chapter 2. Bridging Document</w:t>
      </w:r>
      <w:bookmarkEnd w:id="63"/>
      <w:r w:rsidRPr="008D4633">
        <w:rPr>
          <w:sz w:val="28"/>
          <w:szCs w:val="28"/>
        </w:rPr>
        <w:t xml:space="preserve"> </w:t>
      </w:r>
    </w:p>
    <w:p w14:paraId="1A7D7D65" w14:textId="77777777" w:rsidR="00B81C24" w:rsidRPr="00B81C24" w:rsidRDefault="00B81C24" w:rsidP="00B81C24">
      <w:pPr>
        <w:rPr>
          <w:lang w:eastAsia="en-US"/>
        </w:rPr>
      </w:pPr>
    </w:p>
    <w:p w14:paraId="2DDA9C43" w14:textId="174885B5" w:rsidR="009471C6" w:rsidRPr="00C40DD9" w:rsidRDefault="009471C6" w:rsidP="00F01001">
      <w:pPr>
        <w:pStyle w:val="Heading2"/>
        <w:numPr>
          <w:ilvl w:val="1"/>
          <w:numId w:val="36"/>
        </w:numPr>
        <w:rPr>
          <w:sz w:val="24"/>
          <w:szCs w:val="24"/>
        </w:rPr>
      </w:pPr>
      <w:bookmarkStart w:id="64" w:name="_Toc79139979"/>
      <w:r w:rsidRPr="00C40DD9">
        <w:rPr>
          <w:rStyle w:val="Strong"/>
          <w:b/>
          <w:bCs w:val="0"/>
          <w:sz w:val="24"/>
          <w:szCs w:val="24"/>
        </w:rPr>
        <w:t>Introduction</w:t>
      </w:r>
      <w:bookmarkEnd w:id="64"/>
      <w:r w:rsidRPr="00C40DD9">
        <w:rPr>
          <w:rStyle w:val="Strong"/>
          <w:rFonts w:cs="Arial"/>
          <w:bCs w:val="0"/>
          <w:color w:val="0E101A"/>
          <w:sz w:val="24"/>
          <w:szCs w:val="24"/>
        </w:rPr>
        <w:t> </w:t>
      </w:r>
    </w:p>
    <w:p w14:paraId="794817AD" w14:textId="430B9818" w:rsidR="009471C6" w:rsidRPr="002C51CB" w:rsidRDefault="009471C6" w:rsidP="009471C6">
      <w:pPr>
        <w:pStyle w:val="NormalWeb"/>
        <w:spacing w:before="0" w:beforeAutospacing="0" w:after="0" w:afterAutospacing="0"/>
        <w:rPr>
          <w:color w:val="0E101A"/>
        </w:rPr>
      </w:pPr>
      <w:r w:rsidRPr="00B05D37">
        <w:rPr>
          <w:color w:val="0E101A"/>
        </w:rPr>
        <w:t xml:space="preserve">This bridging document will </w:t>
      </w:r>
      <w:r w:rsidR="00F93098" w:rsidRPr="00B05D37">
        <w:rPr>
          <w:color w:val="0E101A"/>
        </w:rPr>
        <w:t>provide a</w:t>
      </w:r>
      <w:r w:rsidR="00877D9D" w:rsidRPr="00B05D37">
        <w:rPr>
          <w:color w:val="0E101A"/>
        </w:rPr>
        <w:t xml:space="preserve"> </w:t>
      </w:r>
      <w:r w:rsidRPr="00B05D37">
        <w:rPr>
          <w:color w:val="0E101A"/>
        </w:rPr>
        <w:t xml:space="preserve">personal </w:t>
      </w:r>
      <w:r w:rsidR="00F93098" w:rsidRPr="00B05D37">
        <w:rPr>
          <w:color w:val="0E101A"/>
        </w:rPr>
        <w:t xml:space="preserve">account </w:t>
      </w:r>
      <w:r w:rsidR="004751B7" w:rsidRPr="00B05D37">
        <w:rPr>
          <w:color w:val="0E101A"/>
        </w:rPr>
        <w:t xml:space="preserve">of the research in </w:t>
      </w:r>
      <w:r w:rsidRPr="00B05D37">
        <w:rPr>
          <w:color w:val="0E101A"/>
        </w:rPr>
        <w:t>compar</w:t>
      </w:r>
      <w:r w:rsidR="004751B7" w:rsidRPr="00B05D37">
        <w:rPr>
          <w:color w:val="0E101A"/>
        </w:rPr>
        <w:t>ison</w:t>
      </w:r>
      <w:r w:rsidRPr="00B05D37">
        <w:rPr>
          <w:color w:val="0E101A"/>
        </w:rPr>
        <w:t xml:space="preserve"> to the </w:t>
      </w:r>
      <w:r w:rsidR="003C7587" w:rsidRPr="00B05D37">
        <w:rPr>
          <w:color w:val="0E101A"/>
        </w:rPr>
        <w:t>other two thesis chapters</w:t>
      </w:r>
      <w:r w:rsidRPr="00B05D37">
        <w:rPr>
          <w:color w:val="0E101A"/>
        </w:rPr>
        <w:t xml:space="preserve">. </w:t>
      </w:r>
      <w:r w:rsidR="004751B7" w:rsidRPr="00B05D37">
        <w:rPr>
          <w:color w:val="0E101A"/>
        </w:rPr>
        <w:fldChar w:fldCharType="begin"/>
      </w:r>
      <w:r w:rsidR="004751B7" w:rsidRPr="00B05D37">
        <w:rPr>
          <w:color w:val="0E101A"/>
        </w:rPr>
        <w:instrText xml:space="preserve"> ADDIN EN.CITE &lt;EndNote&gt;&lt;Cite AuthorYear="1"&gt;&lt;Author&gt;Willig&lt;/Author&gt;&lt;Year&gt;2013&lt;/Year&gt;&lt;RecNum&gt;1944&lt;/RecNum&gt;&lt;DisplayText&gt;Willig (2013)&lt;/DisplayText&gt;&lt;record&gt;&lt;rec-number&gt;1944&lt;/rec-number&gt;&lt;foreign-keys&gt;&lt;key app="EN" db-id="ve5pvdd0kef5eueax0qx00zjdawt00rzwfxd" timestamp="1589887327"&gt;1944&lt;/key&gt;&lt;/foreign-keys&gt;&lt;ref-type name="Book"&gt;6&lt;/ref-type&gt;&lt;contributors&gt;&lt;authors&gt;&lt;author&gt;Willig, Carla&lt;/author&gt;&lt;/authors&gt;&lt;/contributors&gt;&lt;titles&gt;&lt;title&gt;Introducing qualitative research in psychology&lt;/title&gt;&lt;/titles&gt;&lt;dates&gt;&lt;year&gt;2013&lt;/year&gt;&lt;/dates&gt;&lt;publisher&gt;McGraw-hill education (UK)&lt;/publisher&gt;&lt;isbn&gt;0335244505&lt;/isbn&gt;&lt;urls&gt;&lt;/urls&gt;&lt;/record&gt;&lt;/Cite&gt;&lt;/EndNote&gt;</w:instrText>
      </w:r>
      <w:r w:rsidR="004751B7" w:rsidRPr="00B05D37">
        <w:rPr>
          <w:color w:val="0E101A"/>
        </w:rPr>
        <w:fldChar w:fldCharType="separate"/>
      </w:r>
      <w:r w:rsidR="004751B7" w:rsidRPr="00B05D37">
        <w:rPr>
          <w:noProof/>
          <w:color w:val="0E101A"/>
        </w:rPr>
        <w:t>Willig (2013)</w:t>
      </w:r>
      <w:r w:rsidR="004751B7" w:rsidRPr="00B05D37">
        <w:rPr>
          <w:color w:val="0E101A"/>
        </w:rPr>
        <w:fldChar w:fldCharType="end"/>
      </w:r>
      <w:r w:rsidRPr="00B05D37">
        <w:rPr>
          <w:color w:val="0E101A"/>
        </w:rPr>
        <w:t xml:space="preserve"> identifies both personal and epistemological reflexivity as factors that impact </w:t>
      </w:r>
      <w:r w:rsidR="002970EC" w:rsidRPr="00B05D37">
        <w:rPr>
          <w:color w:val="0E101A"/>
        </w:rPr>
        <w:t>the</w:t>
      </w:r>
      <w:r w:rsidRPr="00B05D37">
        <w:rPr>
          <w:color w:val="0E101A"/>
        </w:rPr>
        <w:t xml:space="preserve"> research process and should be acknowledged. </w:t>
      </w:r>
      <w:r w:rsidR="008001B8" w:rsidRPr="00B05D37">
        <w:rPr>
          <w:color w:val="0E101A"/>
        </w:rPr>
        <w:t>Personal reflexivity relates to how one’s value</w:t>
      </w:r>
      <w:r w:rsidR="00607C3D" w:rsidRPr="00B05D37">
        <w:rPr>
          <w:color w:val="0E101A"/>
        </w:rPr>
        <w:t>s</w:t>
      </w:r>
      <w:r w:rsidR="008001B8" w:rsidRPr="00B05D37">
        <w:rPr>
          <w:color w:val="0E101A"/>
        </w:rPr>
        <w:t>, history and experience</w:t>
      </w:r>
      <w:r w:rsidR="00607C3D" w:rsidRPr="00B05D37">
        <w:rPr>
          <w:color w:val="0E101A"/>
        </w:rPr>
        <w:t>s</w:t>
      </w:r>
      <w:r w:rsidR="008001B8" w:rsidRPr="00B05D37">
        <w:rPr>
          <w:color w:val="0E101A"/>
        </w:rPr>
        <w:t xml:space="preserve"> shape research, and epistemological reflexivity explores one’s assumptions about knowledge</w:t>
      </w:r>
      <w:r w:rsidR="00607C3D" w:rsidRPr="00B05D37">
        <w:rPr>
          <w:color w:val="0E101A"/>
        </w:rPr>
        <w:t xml:space="preserve"> and the world</w:t>
      </w:r>
      <w:r w:rsidR="00FD6E71">
        <w:rPr>
          <w:color w:val="0E101A"/>
        </w:rPr>
        <w:t xml:space="preserve"> </w:t>
      </w:r>
      <w:r w:rsidR="00FD6E71">
        <w:rPr>
          <w:color w:val="0E101A"/>
        </w:rPr>
        <w:fldChar w:fldCharType="begin"/>
      </w:r>
      <w:r w:rsidR="00FD6E71">
        <w:rPr>
          <w:color w:val="0E101A"/>
        </w:rPr>
        <w:instrText xml:space="preserve"> ADDIN EN.CITE &lt;EndNote&gt;&lt;Cite&gt;&lt;Author&gt;Willig&lt;/Author&gt;&lt;Year&gt;2013&lt;/Year&gt;&lt;RecNum&gt;1944&lt;/RecNum&gt;&lt;DisplayText&gt;(Willig, 2013)&lt;/DisplayText&gt;&lt;record&gt;&lt;rec-number&gt;1944&lt;/rec-number&gt;&lt;foreign-keys&gt;&lt;key app="EN" db-id="ve5pvdd0kef5eueax0qx00zjdawt00rzwfxd" timestamp="1589887327"&gt;1944&lt;/key&gt;&lt;/foreign-keys&gt;&lt;ref-type name="Book"&gt;6&lt;/ref-type&gt;&lt;contributors&gt;&lt;authors&gt;&lt;author&gt;Willig, Carla&lt;/author&gt;&lt;/authors&gt;&lt;/contributors&gt;&lt;titles&gt;&lt;title&gt;Introducing qualitative research in psychology&lt;/title&gt;&lt;/titles&gt;&lt;dates&gt;&lt;year&gt;2013&lt;/year&gt;&lt;/dates&gt;&lt;publisher&gt;McGraw-hill education (UK)&lt;/publisher&gt;&lt;isbn&gt;0335244505&lt;/isbn&gt;&lt;urls&gt;&lt;/urls&gt;&lt;/record&gt;&lt;/Cite&gt;&lt;/EndNote&gt;</w:instrText>
      </w:r>
      <w:r w:rsidR="00FD6E71">
        <w:rPr>
          <w:color w:val="0E101A"/>
        </w:rPr>
        <w:fldChar w:fldCharType="separate"/>
      </w:r>
      <w:r w:rsidR="00FD6E71">
        <w:rPr>
          <w:noProof/>
          <w:color w:val="0E101A"/>
        </w:rPr>
        <w:t>(Willig, 2013)</w:t>
      </w:r>
      <w:r w:rsidR="00FD6E71">
        <w:rPr>
          <w:color w:val="0E101A"/>
        </w:rPr>
        <w:fldChar w:fldCharType="end"/>
      </w:r>
      <w:r w:rsidR="00FD6E71">
        <w:rPr>
          <w:color w:val="0E101A"/>
        </w:rPr>
        <w:t xml:space="preserve">. </w:t>
      </w:r>
      <w:r w:rsidRPr="003A58A9">
        <w:rPr>
          <w:color w:val="0E101A"/>
        </w:rPr>
        <w:t xml:space="preserve">Consequently, I will reflect on the personal experiences that I brought into the research project, discuss my philosophical </w:t>
      </w:r>
      <w:r w:rsidR="002970EC" w:rsidRPr="003A58A9">
        <w:rPr>
          <w:color w:val="0E101A"/>
        </w:rPr>
        <w:t>positioning,</w:t>
      </w:r>
      <w:r w:rsidRPr="003A58A9">
        <w:rPr>
          <w:color w:val="0E101A"/>
        </w:rPr>
        <w:t xml:space="preserve"> and critically explore my methodological approach. And finally, I will discuss ethical considerations and issues </w:t>
      </w:r>
      <w:r w:rsidR="002970EC">
        <w:rPr>
          <w:color w:val="0E101A"/>
        </w:rPr>
        <w:t>that arose during</w:t>
      </w:r>
      <w:r w:rsidRPr="003A58A9">
        <w:rPr>
          <w:color w:val="0E101A"/>
        </w:rPr>
        <w:t xml:space="preserve"> the research project. </w:t>
      </w:r>
    </w:p>
    <w:p w14:paraId="5DC135EA" w14:textId="6BE5821E" w:rsidR="009471C6" w:rsidRPr="00C40DD9" w:rsidRDefault="009471C6" w:rsidP="00F01001">
      <w:pPr>
        <w:pStyle w:val="Heading2"/>
        <w:numPr>
          <w:ilvl w:val="1"/>
          <w:numId w:val="36"/>
        </w:numPr>
        <w:rPr>
          <w:sz w:val="24"/>
          <w:szCs w:val="24"/>
        </w:rPr>
      </w:pPr>
      <w:bookmarkStart w:id="65" w:name="_Toc79139980"/>
      <w:r w:rsidRPr="00C40DD9">
        <w:rPr>
          <w:rStyle w:val="Strong"/>
          <w:b/>
          <w:bCs w:val="0"/>
          <w:sz w:val="24"/>
          <w:szCs w:val="24"/>
        </w:rPr>
        <w:t>Personal rationale</w:t>
      </w:r>
      <w:bookmarkEnd w:id="65"/>
    </w:p>
    <w:p w14:paraId="7600CD32" w14:textId="30F64524" w:rsidR="009471C6" w:rsidRPr="001A4D38" w:rsidRDefault="00FD6E71" w:rsidP="00F01001">
      <w:pPr>
        <w:pStyle w:val="NormalWeb"/>
        <w:spacing w:before="0" w:beforeAutospacing="0" w:after="0" w:afterAutospacing="0"/>
        <w:rPr>
          <w:color w:val="0E101A"/>
        </w:rPr>
      </w:pPr>
      <w:r w:rsidRPr="004907BB">
        <w:rPr>
          <w:color w:val="000000" w:themeColor="text1"/>
        </w:rPr>
        <w:fldChar w:fldCharType="begin"/>
      </w:r>
      <w:r w:rsidR="00516501">
        <w:rPr>
          <w:color w:val="000000" w:themeColor="text1"/>
        </w:rPr>
        <w:instrText xml:space="preserve"> ADDIN EN.CITE &lt;EndNote&gt;&lt;Cite AuthorYear="1"&gt;&lt;Author&gt;Liamputtong&lt;/Author&gt;&lt;Year&gt;2007&lt;/Year&gt;&lt;RecNum&gt;2066&lt;/RecNum&gt;&lt;DisplayText&gt;Liamputtong (2007)&lt;/DisplayText&gt;&lt;record&gt;&lt;rec-number&gt;2066&lt;/rec-number&gt;&lt;foreign-keys&gt;&lt;key app="EN" db-id="ve5pvdd0kef5eueax0qx00zjdawt00rzwfxd" timestamp="1620547359"&gt;2066&lt;/key&gt;&lt;/foreign-keys&gt;&lt;ref-type name="Book"&gt;6&lt;/ref-type&gt;&lt;contributors&gt;&lt;authors&gt;&lt;author&gt;Liamputtong, P.&lt;/author&gt;&lt;/authors&gt;&lt;/contributors&gt;&lt;titles&gt;&lt;title&gt;Researching the Vulnerable&lt;/title&gt;&lt;/titles&gt;&lt;dates&gt;&lt;year&gt;2007&lt;/year&gt;&lt;pub-dates&gt;&lt;date&gt;2021/05/09&lt;/date&gt;&lt;/pub-dates&gt;&lt;/dates&gt;&lt;pub-location&gt;London&lt;/pub-location&gt;&lt;publisher&gt;SAGE Publications, Ltd&lt;/publisher&gt;&lt;urls&gt;&lt;related-urls&gt;&lt;url&gt;https://methods.sagepub.com/book/researching-the-vulnerable&lt;/url&gt;&lt;/related-urls&gt;&lt;/urls&gt;&lt;custom1&gt;(Re) Presentation of Vulnerable Voices - Writing Research Findings&lt;/custom1&gt;&lt;custom2&gt;pages 164-188&lt;/custom2&gt;&lt;electronic-resource-num&gt;10.4135/9781849209861&lt;/electronic-resource-num&gt;&lt;/record&gt;&lt;/Cite&gt;&lt;/EndNote&gt;</w:instrText>
      </w:r>
      <w:r w:rsidRPr="004907BB">
        <w:rPr>
          <w:color w:val="000000" w:themeColor="text1"/>
        </w:rPr>
        <w:fldChar w:fldCharType="separate"/>
      </w:r>
      <w:r w:rsidRPr="004907BB">
        <w:rPr>
          <w:noProof/>
          <w:color w:val="000000" w:themeColor="text1"/>
        </w:rPr>
        <w:t>Liamputtong (2007)</w:t>
      </w:r>
      <w:r w:rsidRPr="004907BB">
        <w:rPr>
          <w:color w:val="000000" w:themeColor="text1"/>
        </w:rPr>
        <w:fldChar w:fldCharType="end"/>
      </w:r>
      <w:r w:rsidRPr="004907BB">
        <w:rPr>
          <w:color w:val="000000" w:themeColor="text1"/>
        </w:rPr>
        <w:t xml:space="preserve"> </w:t>
      </w:r>
      <w:r w:rsidR="00714E72" w:rsidRPr="004907BB">
        <w:rPr>
          <w:color w:val="000000" w:themeColor="text1"/>
        </w:rPr>
        <w:t xml:space="preserve">suggests that researchers should </w:t>
      </w:r>
      <w:r w:rsidR="00C81B99">
        <w:rPr>
          <w:color w:val="000000" w:themeColor="text1"/>
        </w:rPr>
        <w:t xml:space="preserve">willingly be </w:t>
      </w:r>
      <w:r w:rsidR="0042711E">
        <w:rPr>
          <w:color w:val="000000" w:themeColor="text1"/>
        </w:rPr>
        <w:t>vulnerable</w:t>
      </w:r>
      <w:r w:rsidR="00C81B99">
        <w:rPr>
          <w:color w:val="000000" w:themeColor="text1"/>
        </w:rPr>
        <w:t xml:space="preserve"> and open to sharing </w:t>
      </w:r>
      <w:r w:rsidR="00714E72" w:rsidRPr="004907BB">
        <w:rPr>
          <w:color w:val="000000" w:themeColor="text1"/>
        </w:rPr>
        <w:t xml:space="preserve">their </w:t>
      </w:r>
      <w:r w:rsidR="00064274" w:rsidRPr="004907BB">
        <w:rPr>
          <w:color w:val="000000" w:themeColor="text1"/>
        </w:rPr>
        <w:t>personal experiences</w:t>
      </w:r>
      <w:r w:rsidR="00714E72" w:rsidRPr="004907BB">
        <w:rPr>
          <w:color w:val="000000" w:themeColor="text1"/>
        </w:rPr>
        <w:t xml:space="preserve"> when </w:t>
      </w:r>
      <w:r w:rsidR="00064274" w:rsidRPr="004907BB">
        <w:rPr>
          <w:color w:val="000000" w:themeColor="text1"/>
        </w:rPr>
        <w:t>telling the stories of marginalised groups.</w:t>
      </w:r>
      <w:r w:rsidR="00064274" w:rsidRPr="00064274">
        <w:rPr>
          <w:color w:val="000000" w:themeColor="text1"/>
        </w:rPr>
        <w:t xml:space="preserve"> </w:t>
      </w:r>
      <w:r w:rsidR="009471C6" w:rsidRPr="001A4D38">
        <w:rPr>
          <w:color w:val="0E101A"/>
        </w:rPr>
        <w:t>I arrived in the UK from Africa and immediately attended a middle school in the East Midlands. Shortly afterwards, I moved to</w:t>
      </w:r>
      <w:r w:rsidR="00877D9D">
        <w:rPr>
          <w:color w:val="0E101A"/>
        </w:rPr>
        <w:t xml:space="preserve"> a</w:t>
      </w:r>
      <w:r w:rsidR="009471C6" w:rsidRPr="001A4D38">
        <w:rPr>
          <w:color w:val="0E101A"/>
        </w:rPr>
        <w:t xml:space="preserve"> secondary school. The </w:t>
      </w:r>
      <w:r w:rsidR="002970EC">
        <w:rPr>
          <w:color w:val="0E101A"/>
        </w:rPr>
        <w:t>reason for</w:t>
      </w:r>
      <w:r w:rsidR="009471C6" w:rsidRPr="001A4D38">
        <w:rPr>
          <w:color w:val="0E101A"/>
        </w:rPr>
        <w:t xml:space="preserve"> moving to England w</w:t>
      </w:r>
      <w:r w:rsidR="002970EC">
        <w:rPr>
          <w:color w:val="0E101A"/>
        </w:rPr>
        <w:t>as</w:t>
      </w:r>
      <w:r w:rsidR="009471C6" w:rsidRPr="001A4D38">
        <w:rPr>
          <w:color w:val="0E101A"/>
        </w:rPr>
        <w:t xml:space="preserve"> to unite with </w:t>
      </w:r>
      <w:r w:rsidR="000D5995">
        <w:rPr>
          <w:color w:val="0E101A"/>
        </w:rPr>
        <w:t>a family member</w:t>
      </w:r>
      <w:r w:rsidR="009471C6" w:rsidRPr="001A4D38">
        <w:rPr>
          <w:color w:val="0E101A"/>
        </w:rPr>
        <w:t xml:space="preserve">, which </w:t>
      </w:r>
      <w:r w:rsidR="002970EC">
        <w:rPr>
          <w:color w:val="0E101A"/>
        </w:rPr>
        <w:t xml:space="preserve">perhaps </w:t>
      </w:r>
      <w:r w:rsidR="009471C6" w:rsidRPr="001A4D38">
        <w:rPr>
          <w:color w:val="0E101A"/>
        </w:rPr>
        <w:t xml:space="preserve">differs from those of many refugee children in the UK. </w:t>
      </w:r>
      <w:r w:rsidR="00877D9D">
        <w:rPr>
          <w:color w:val="0E101A"/>
        </w:rPr>
        <w:t xml:space="preserve">A </w:t>
      </w:r>
      <w:r w:rsidR="00287F6D">
        <w:rPr>
          <w:color w:val="0E101A"/>
        </w:rPr>
        <w:t>r</w:t>
      </w:r>
      <w:r w:rsidR="009471C6" w:rsidRPr="001A4D38">
        <w:rPr>
          <w:color w:val="0E101A"/>
        </w:rPr>
        <w:t>efugee h</w:t>
      </w:r>
      <w:r w:rsidR="00877D9D">
        <w:rPr>
          <w:color w:val="0E101A"/>
        </w:rPr>
        <w:t>as</w:t>
      </w:r>
      <w:r w:rsidR="009471C6" w:rsidRPr="001A4D38">
        <w:rPr>
          <w:color w:val="0E101A"/>
        </w:rPr>
        <w:t xml:space="preserve"> no choice but to flee their home countr</w:t>
      </w:r>
      <w:r w:rsidR="00302A48">
        <w:rPr>
          <w:color w:val="0E101A"/>
        </w:rPr>
        <w:t>y</w:t>
      </w:r>
      <w:r w:rsidR="009471C6" w:rsidRPr="001A4D38">
        <w:rPr>
          <w:color w:val="0E101A"/>
        </w:rPr>
        <w:t xml:space="preserve">, whereas a migrant chooses to leave their country </w:t>
      </w:r>
      <w:r w:rsidR="002970EC">
        <w:rPr>
          <w:color w:val="0E101A"/>
        </w:rPr>
        <w:fldChar w:fldCharType="begin"/>
      </w:r>
      <w:r w:rsidR="00FB442D">
        <w:rPr>
          <w:color w:val="0E101A"/>
        </w:rPr>
        <w:instrText xml:space="preserve"> ADDIN EN.CITE &lt;EndNote&gt;&lt;Cite&gt;&lt;Author&gt;UNHCR&lt;/Author&gt;&lt;Year&gt;2018&lt;/Year&gt;&lt;RecNum&gt;1974&lt;/RecNum&gt;&lt;DisplayText&gt;(UNHCR, 2018)&lt;/DisplayText&gt;&lt;record&gt;&lt;rec-number&gt;1974&lt;/rec-number&gt;&lt;foreign-keys&gt;&lt;key app="EN" db-id="ve5pvdd0kef5eueax0qx00zjdawt00rzwfxd" timestamp="1595103995"&gt;1974&lt;/key&gt;&lt;/foreign-keys&gt;&lt;ref-type name="Book"&gt;6&lt;/ref-type&gt;&lt;contributors&gt;&lt;authors&gt;&lt;author&gt;UNHCR,&lt;/author&gt;&lt;/authors&gt;&lt;/contributors&gt;&lt;titles&gt;&lt;title&gt;Global trends—forced displacement&lt;/title&gt;&lt;/titles&gt;&lt;pages&gt;76&lt;/pages&gt;&lt;dates&gt;&lt;year&gt;2018&lt;/year&gt;&lt;/dates&gt;&lt;pub-location&gt;Geneva&lt;/pub-location&gt;&lt;publisher&gt;United Nations High Commissioner for Refugees,&lt;/publisher&gt;&lt;urls&gt;&lt;related-urls&gt;&lt;url&gt;https://www.unhcr.org/statistics/unhcrstats/5d08d7ee7/unhcr-global-trends-2018.html&lt;/url&gt;&lt;/related-urls&gt;&lt;/urls&gt;&lt;language&gt;English&lt;/language&gt;&lt;access-date&gt;06/05/2021&lt;/access-date&gt;&lt;/record&gt;&lt;/Cite&gt;&lt;/EndNote&gt;</w:instrText>
      </w:r>
      <w:r w:rsidR="002970EC">
        <w:rPr>
          <w:color w:val="0E101A"/>
        </w:rPr>
        <w:fldChar w:fldCharType="separate"/>
      </w:r>
      <w:r w:rsidR="00FB442D">
        <w:rPr>
          <w:noProof/>
          <w:color w:val="0E101A"/>
        </w:rPr>
        <w:t>(UNHCR, 2018)</w:t>
      </w:r>
      <w:r w:rsidR="002970EC">
        <w:rPr>
          <w:color w:val="0E101A"/>
        </w:rPr>
        <w:fldChar w:fldCharType="end"/>
      </w:r>
      <w:r w:rsidR="002970EC">
        <w:rPr>
          <w:color w:val="0E101A"/>
        </w:rPr>
        <w:t>.</w:t>
      </w:r>
      <w:r w:rsidR="009471C6" w:rsidRPr="001A4D38">
        <w:rPr>
          <w:color w:val="0E101A"/>
        </w:rPr>
        <w:t xml:space="preserve"> </w:t>
      </w:r>
      <w:r w:rsidR="002970EC">
        <w:rPr>
          <w:color w:val="0E101A"/>
        </w:rPr>
        <w:t>I</w:t>
      </w:r>
      <w:r w:rsidR="009471C6" w:rsidRPr="001A4D38">
        <w:rPr>
          <w:color w:val="0E101A"/>
        </w:rPr>
        <w:t>n both situations, children often have little choice in the matter</w:t>
      </w:r>
      <w:r w:rsidR="002970EC">
        <w:rPr>
          <w:color w:val="0E101A"/>
        </w:rPr>
        <w:t xml:space="preserve"> </w:t>
      </w:r>
      <w:r w:rsidR="002970EC">
        <w:rPr>
          <w:color w:val="0E101A"/>
        </w:rPr>
        <w:fldChar w:fldCharType="begin"/>
      </w:r>
      <w:r w:rsidR="002970EC">
        <w:rPr>
          <w:color w:val="0E101A"/>
        </w:rPr>
        <w:instrText xml:space="preserve"> ADDIN EN.CITE &lt;EndNote&gt;&lt;Cite&gt;&lt;Author&gt;Rap&lt;/Author&gt;&lt;Year&gt;2019&lt;/Year&gt;&lt;RecNum&gt;2056&lt;/RecNum&gt;&lt;DisplayText&gt;(Rap, 2019)&lt;/DisplayText&gt;&lt;record&gt;&lt;rec-number&gt;2056&lt;/rec-number&gt;&lt;foreign-keys&gt;&lt;key app="EN" db-id="ve5pvdd0kef5eueax0qx00zjdawt00rzwfxd" timestamp="1619379849"&gt;2056&lt;/key&gt;&lt;/foreign-keys&gt;&lt;ref-type name="Book"&gt;6&lt;/ref-type&gt;&lt;contributors&gt;&lt;authors&gt;&lt;author&gt;Rap, Stephanie&lt;/author&gt;&lt;/authors&gt;&lt;/contributors&gt;&lt;titles&gt;&lt;title&gt;The Right to Effective Participation of Refugee and Migrant Children: A Critical Children&amp;apos;s Rights Perspective&lt;/title&gt;&lt;/titles&gt;&lt;dates&gt;&lt;year&gt;2019&lt;/year&gt;&lt;/dates&gt;&lt;publisher&gt;UNU-CRIS&lt;/publisher&gt;&lt;urls&gt;&lt;/urls&gt;&lt;/record&gt;&lt;/Cite&gt;&lt;/EndNote&gt;</w:instrText>
      </w:r>
      <w:r w:rsidR="002970EC">
        <w:rPr>
          <w:color w:val="0E101A"/>
        </w:rPr>
        <w:fldChar w:fldCharType="separate"/>
      </w:r>
      <w:r w:rsidR="002970EC">
        <w:rPr>
          <w:noProof/>
          <w:color w:val="0E101A"/>
        </w:rPr>
        <w:t>(Rap, 2019)</w:t>
      </w:r>
      <w:r w:rsidR="002970EC">
        <w:rPr>
          <w:color w:val="0E101A"/>
        </w:rPr>
        <w:fldChar w:fldCharType="end"/>
      </w:r>
      <w:r w:rsidR="002970EC">
        <w:rPr>
          <w:color w:val="0E101A"/>
        </w:rPr>
        <w:t xml:space="preserve">. </w:t>
      </w:r>
    </w:p>
    <w:p w14:paraId="2E5A15F7" w14:textId="5C4E8615" w:rsidR="009471C6" w:rsidRPr="001A4D38" w:rsidRDefault="009471C6" w:rsidP="00FF780B">
      <w:pPr>
        <w:pStyle w:val="NormalWeb"/>
        <w:spacing w:before="0" w:beforeAutospacing="0" w:after="0" w:afterAutospacing="0"/>
        <w:ind w:firstLine="720"/>
        <w:rPr>
          <w:color w:val="0E101A"/>
        </w:rPr>
      </w:pPr>
      <w:r w:rsidRPr="001A4D38">
        <w:rPr>
          <w:color w:val="0E101A"/>
        </w:rPr>
        <w:t xml:space="preserve">My schooling </w:t>
      </w:r>
      <w:r w:rsidR="000D5995">
        <w:rPr>
          <w:color w:val="0E101A"/>
        </w:rPr>
        <w:t xml:space="preserve">in the UK </w:t>
      </w:r>
      <w:r w:rsidRPr="001A4D38">
        <w:rPr>
          <w:color w:val="0E101A"/>
        </w:rPr>
        <w:t xml:space="preserve">started confusingly due to a sense of loss, </w:t>
      </w:r>
      <w:r w:rsidR="00877D9D">
        <w:rPr>
          <w:color w:val="0E101A"/>
        </w:rPr>
        <w:t xml:space="preserve">a </w:t>
      </w:r>
      <w:r w:rsidRPr="001A4D38">
        <w:rPr>
          <w:color w:val="0E101A"/>
        </w:rPr>
        <w:t xml:space="preserve">lack of familiar surroundings and social relationships. For a </w:t>
      </w:r>
      <w:r w:rsidR="00302A48">
        <w:rPr>
          <w:color w:val="0E101A"/>
        </w:rPr>
        <w:t>period</w:t>
      </w:r>
      <w:r w:rsidRPr="001A4D38">
        <w:rPr>
          <w:color w:val="0E101A"/>
        </w:rPr>
        <w:t>, I felt alienated</w:t>
      </w:r>
      <w:r w:rsidR="008D2B15">
        <w:rPr>
          <w:color w:val="0E101A"/>
        </w:rPr>
        <w:t>,</w:t>
      </w:r>
      <w:r w:rsidR="006B39C3">
        <w:rPr>
          <w:color w:val="0E101A"/>
        </w:rPr>
        <w:t xml:space="preserve"> </w:t>
      </w:r>
      <w:r w:rsidRPr="001A4D38">
        <w:rPr>
          <w:color w:val="0E101A"/>
        </w:rPr>
        <w:t xml:space="preserve">which resulted in feelings of isolation and social exclusion. In secondary school, the feelings of isolation </w:t>
      </w:r>
      <w:r w:rsidR="00B97EE7" w:rsidRPr="001A4D38">
        <w:rPr>
          <w:color w:val="0E101A"/>
        </w:rPr>
        <w:t>increased,</w:t>
      </w:r>
      <w:r w:rsidR="006B39C3">
        <w:rPr>
          <w:color w:val="0E101A"/>
        </w:rPr>
        <w:t xml:space="preserve"> </w:t>
      </w:r>
      <w:r w:rsidRPr="001A4D38">
        <w:rPr>
          <w:color w:val="0E101A"/>
        </w:rPr>
        <w:t>and I developed various anxieties about attending school</w:t>
      </w:r>
      <w:r w:rsidR="008D2B15">
        <w:rPr>
          <w:color w:val="0E101A"/>
        </w:rPr>
        <w:t>, leading to</w:t>
      </w:r>
      <w:r w:rsidRPr="001A4D38">
        <w:rPr>
          <w:color w:val="0E101A"/>
        </w:rPr>
        <w:t xml:space="preserve"> truancy.</w:t>
      </w:r>
      <w:r w:rsidR="008D2B15">
        <w:rPr>
          <w:color w:val="0E101A"/>
        </w:rPr>
        <w:t xml:space="preserve"> </w:t>
      </w:r>
      <w:r w:rsidRPr="001A4D38">
        <w:rPr>
          <w:color w:val="0E101A"/>
        </w:rPr>
        <w:t>This negatively impacted my educational attainment and wellbeing. </w:t>
      </w:r>
    </w:p>
    <w:p w14:paraId="70FF3E9A" w14:textId="68793995" w:rsidR="009471C6" w:rsidRPr="001A4D38" w:rsidRDefault="009471C6" w:rsidP="003F73B5">
      <w:pPr>
        <w:pStyle w:val="NormalWeb"/>
        <w:spacing w:before="0" w:beforeAutospacing="0" w:after="0" w:afterAutospacing="0"/>
        <w:ind w:firstLine="720"/>
        <w:rPr>
          <w:color w:val="0E101A"/>
        </w:rPr>
      </w:pPr>
      <w:r w:rsidRPr="001A4D38">
        <w:rPr>
          <w:color w:val="0E101A"/>
        </w:rPr>
        <w:t>The situ</w:t>
      </w:r>
      <w:r w:rsidR="00315667">
        <w:rPr>
          <w:color w:val="0E101A"/>
        </w:rPr>
        <w:t>a</w:t>
      </w:r>
      <w:r w:rsidRPr="001A4D38">
        <w:rPr>
          <w:color w:val="0E101A"/>
        </w:rPr>
        <w:t>tion started to change due to positive relationships with peers, which made me less fearful about attending school. I also had teachers who encourag</w:t>
      </w:r>
      <w:r w:rsidR="00877D9D">
        <w:rPr>
          <w:color w:val="0E101A"/>
        </w:rPr>
        <w:t>ed</w:t>
      </w:r>
      <w:r w:rsidRPr="001A4D38">
        <w:rPr>
          <w:color w:val="0E101A"/>
        </w:rPr>
        <w:t xml:space="preserve"> </w:t>
      </w:r>
      <w:r w:rsidR="00C81B99">
        <w:rPr>
          <w:color w:val="0E101A"/>
        </w:rPr>
        <w:t xml:space="preserve">me </w:t>
      </w:r>
      <w:r w:rsidRPr="001A4D38">
        <w:rPr>
          <w:color w:val="0E101A"/>
        </w:rPr>
        <w:t xml:space="preserve">and provided </w:t>
      </w:r>
      <w:r w:rsidR="00877D9D">
        <w:rPr>
          <w:color w:val="0E101A"/>
        </w:rPr>
        <w:t>ongoing support</w:t>
      </w:r>
      <w:r w:rsidRPr="001A4D38">
        <w:rPr>
          <w:color w:val="0E101A"/>
        </w:rPr>
        <w:t xml:space="preserve">. One of </w:t>
      </w:r>
      <w:r w:rsidR="00C81B99">
        <w:rPr>
          <w:color w:val="0E101A"/>
        </w:rPr>
        <w:t>which</w:t>
      </w:r>
      <w:r w:rsidRPr="001A4D38">
        <w:rPr>
          <w:color w:val="0E101A"/>
        </w:rPr>
        <w:t xml:space="preserve"> was my psychology teacher, who </w:t>
      </w:r>
      <w:r w:rsidR="000D5995">
        <w:rPr>
          <w:color w:val="0E101A"/>
        </w:rPr>
        <w:t>engaged</w:t>
      </w:r>
      <w:r w:rsidRPr="001A4D38">
        <w:rPr>
          <w:color w:val="0E101A"/>
        </w:rPr>
        <w:t xml:space="preserve"> me in</w:t>
      </w:r>
      <w:r w:rsidR="000D5995">
        <w:rPr>
          <w:color w:val="0E101A"/>
        </w:rPr>
        <w:t xml:space="preserve"> broader</w:t>
      </w:r>
      <w:r w:rsidRPr="001A4D38">
        <w:rPr>
          <w:color w:val="0E101A"/>
        </w:rPr>
        <w:t xml:space="preserve"> activities</w:t>
      </w:r>
      <w:r w:rsidR="000D5995">
        <w:rPr>
          <w:color w:val="0E101A"/>
        </w:rPr>
        <w:t xml:space="preserve"> at school</w:t>
      </w:r>
      <w:r w:rsidR="008D2B15">
        <w:rPr>
          <w:color w:val="0E101A"/>
        </w:rPr>
        <w:t xml:space="preserve">, </w:t>
      </w:r>
      <w:r w:rsidR="00315667">
        <w:rPr>
          <w:color w:val="0E101A"/>
        </w:rPr>
        <w:t>such as sports</w:t>
      </w:r>
      <w:r w:rsidRPr="001A4D38">
        <w:rPr>
          <w:color w:val="0E101A"/>
        </w:rPr>
        <w:t xml:space="preserve">. All these, coupled with a growing understanding and familiarity of the school community and wider society, enhanced my </w:t>
      </w:r>
      <w:r w:rsidR="00877D9D">
        <w:rPr>
          <w:color w:val="0E101A"/>
        </w:rPr>
        <w:t>school</w:t>
      </w:r>
      <w:r w:rsidR="008D2B15">
        <w:rPr>
          <w:color w:val="0E101A"/>
        </w:rPr>
        <w:t xml:space="preserve"> experiences</w:t>
      </w:r>
      <w:r w:rsidR="00877D9D">
        <w:rPr>
          <w:color w:val="0E101A"/>
        </w:rPr>
        <w:t xml:space="preserve">. </w:t>
      </w:r>
    </w:p>
    <w:p w14:paraId="0B11858C" w14:textId="248DE61B" w:rsidR="009471C6" w:rsidRPr="001A4D38" w:rsidRDefault="009471C6" w:rsidP="00FF780B">
      <w:pPr>
        <w:pStyle w:val="NormalWeb"/>
        <w:spacing w:before="0" w:beforeAutospacing="0" w:after="0" w:afterAutospacing="0"/>
        <w:ind w:firstLine="720"/>
        <w:rPr>
          <w:color w:val="0E101A"/>
        </w:rPr>
      </w:pPr>
      <w:r w:rsidRPr="001A4D38">
        <w:rPr>
          <w:color w:val="0E101A"/>
        </w:rPr>
        <w:lastRenderedPageBreak/>
        <w:t>Years later</w:t>
      </w:r>
      <w:r w:rsidR="008D2B15">
        <w:rPr>
          <w:color w:val="0E101A"/>
        </w:rPr>
        <w:t>,</w:t>
      </w:r>
      <w:r w:rsidRPr="001A4D38">
        <w:rPr>
          <w:color w:val="0E101A"/>
        </w:rPr>
        <w:t xml:space="preserve"> I moved to the </w:t>
      </w:r>
      <w:r w:rsidR="00B97EE7" w:rsidRPr="001A4D38">
        <w:rPr>
          <w:color w:val="0E101A"/>
        </w:rPr>
        <w:t>Northeast</w:t>
      </w:r>
      <w:r w:rsidRPr="001A4D38">
        <w:rPr>
          <w:color w:val="0E101A"/>
        </w:rPr>
        <w:t xml:space="preserve"> of England</w:t>
      </w:r>
      <w:r w:rsidR="008D4633">
        <w:rPr>
          <w:color w:val="0E101A"/>
        </w:rPr>
        <w:t xml:space="preserve"> </w:t>
      </w:r>
      <w:r w:rsidR="00302A48">
        <w:rPr>
          <w:color w:val="0E101A"/>
        </w:rPr>
        <w:t>(</w:t>
      </w:r>
      <w:r w:rsidR="00FF780B">
        <w:rPr>
          <w:color w:val="0E101A"/>
        </w:rPr>
        <w:t>NE) and</w:t>
      </w:r>
      <w:r w:rsidR="00315667">
        <w:rPr>
          <w:color w:val="0E101A"/>
        </w:rPr>
        <w:t xml:space="preserve"> bec</w:t>
      </w:r>
      <w:r w:rsidR="00302A48">
        <w:rPr>
          <w:color w:val="0E101A"/>
        </w:rPr>
        <w:t>a</w:t>
      </w:r>
      <w:r w:rsidR="00315667">
        <w:rPr>
          <w:color w:val="0E101A"/>
        </w:rPr>
        <w:t>me</w:t>
      </w:r>
      <w:r w:rsidR="000D5995">
        <w:rPr>
          <w:color w:val="0E101A"/>
        </w:rPr>
        <w:t xml:space="preserve"> involved with organisations </w:t>
      </w:r>
      <w:r w:rsidR="00315667">
        <w:rPr>
          <w:color w:val="0E101A"/>
        </w:rPr>
        <w:t>th</w:t>
      </w:r>
      <w:r w:rsidR="00562DD3">
        <w:rPr>
          <w:color w:val="0E101A"/>
        </w:rPr>
        <w:t>at</w:t>
      </w:r>
      <w:r w:rsidR="00315667">
        <w:rPr>
          <w:color w:val="0E101A"/>
        </w:rPr>
        <w:t xml:space="preserve"> supported</w:t>
      </w:r>
      <w:r w:rsidR="000D5995">
        <w:rPr>
          <w:color w:val="0E101A"/>
        </w:rPr>
        <w:t xml:space="preserve"> Children and </w:t>
      </w:r>
      <w:r w:rsidR="00315667">
        <w:rPr>
          <w:color w:val="0E101A"/>
        </w:rPr>
        <w:t>Y</w:t>
      </w:r>
      <w:r w:rsidRPr="001A4D38">
        <w:rPr>
          <w:color w:val="0E101A"/>
        </w:rPr>
        <w:t xml:space="preserve">oung </w:t>
      </w:r>
      <w:r w:rsidR="00315667">
        <w:rPr>
          <w:color w:val="0E101A"/>
        </w:rPr>
        <w:t>P</w:t>
      </w:r>
      <w:r w:rsidRPr="001A4D38">
        <w:rPr>
          <w:color w:val="0E101A"/>
        </w:rPr>
        <w:t>eople</w:t>
      </w:r>
      <w:r w:rsidR="000D5995">
        <w:rPr>
          <w:color w:val="0E101A"/>
        </w:rPr>
        <w:t xml:space="preserve"> (CYP)</w:t>
      </w:r>
      <w:r w:rsidRPr="001A4D38">
        <w:rPr>
          <w:color w:val="0E101A"/>
        </w:rPr>
        <w:t xml:space="preserve"> from ethnic minority backgrounds</w:t>
      </w:r>
      <w:r w:rsidR="000D5995">
        <w:rPr>
          <w:color w:val="0E101A"/>
        </w:rPr>
        <w:t xml:space="preserve"> in the community</w:t>
      </w:r>
      <w:r w:rsidRPr="001A4D38">
        <w:rPr>
          <w:color w:val="0E101A"/>
        </w:rPr>
        <w:t xml:space="preserve">. </w:t>
      </w:r>
      <w:r w:rsidR="000D5995">
        <w:rPr>
          <w:color w:val="0E101A"/>
        </w:rPr>
        <w:t xml:space="preserve">My </w:t>
      </w:r>
      <w:r w:rsidR="00302A48">
        <w:rPr>
          <w:color w:val="0E101A"/>
        </w:rPr>
        <w:t xml:space="preserve">interests and </w:t>
      </w:r>
      <w:r w:rsidR="000D5995">
        <w:rPr>
          <w:color w:val="0E101A"/>
        </w:rPr>
        <w:t xml:space="preserve">experiences led me to research </w:t>
      </w:r>
      <w:r w:rsidRPr="001A4D38">
        <w:rPr>
          <w:color w:val="0E101A"/>
        </w:rPr>
        <w:t>the acculturation</w:t>
      </w:r>
      <w:r w:rsidR="00877D9D">
        <w:rPr>
          <w:color w:val="0E101A"/>
        </w:rPr>
        <w:t>al</w:t>
      </w:r>
      <w:r w:rsidRPr="001A4D38">
        <w:rPr>
          <w:color w:val="0E101A"/>
        </w:rPr>
        <w:t xml:space="preserve"> experiences of West-African migrant </w:t>
      </w:r>
      <w:r w:rsidR="000D5995">
        <w:rPr>
          <w:color w:val="0E101A"/>
        </w:rPr>
        <w:t>CYP</w:t>
      </w:r>
      <w:r w:rsidRPr="001A4D38">
        <w:rPr>
          <w:color w:val="0E101A"/>
        </w:rPr>
        <w:t xml:space="preserve"> in the NE </w:t>
      </w:r>
      <w:r w:rsidR="000D5995">
        <w:rPr>
          <w:color w:val="0E101A"/>
        </w:rPr>
        <w:t xml:space="preserve">as part of professional qualification in </w:t>
      </w:r>
      <w:r w:rsidRPr="001A4D38">
        <w:rPr>
          <w:color w:val="0E101A"/>
        </w:rPr>
        <w:t>Community and Youth Development (MA). </w:t>
      </w:r>
      <w:r w:rsidR="006B39C3">
        <w:rPr>
          <w:color w:val="0E101A"/>
        </w:rPr>
        <w:t>Following this</w:t>
      </w:r>
      <w:r w:rsidRPr="001A4D38">
        <w:rPr>
          <w:color w:val="0E101A"/>
        </w:rPr>
        <w:t xml:space="preserve">, I </w:t>
      </w:r>
      <w:r w:rsidR="000D5995">
        <w:rPr>
          <w:color w:val="0E101A"/>
        </w:rPr>
        <w:t xml:space="preserve">gained employment </w:t>
      </w:r>
      <w:r w:rsidRPr="001A4D38">
        <w:rPr>
          <w:color w:val="0E101A"/>
        </w:rPr>
        <w:t xml:space="preserve">in a </w:t>
      </w:r>
      <w:r w:rsidR="000D5995">
        <w:rPr>
          <w:color w:val="0E101A"/>
        </w:rPr>
        <w:t xml:space="preserve">community development role </w:t>
      </w:r>
      <w:r w:rsidRPr="001A4D38">
        <w:rPr>
          <w:color w:val="0E101A"/>
        </w:rPr>
        <w:t xml:space="preserve">supporting the settlement of refugees in </w:t>
      </w:r>
      <w:r w:rsidR="000D5995">
        <w:rPr>
          <w:color w:val="0E101A"/>
        </w:rPr>
        <w:t xml:space="preserve">the </w:t>
      </w:r>
      <w:r w:rsidR="00877D9D">
        <w:rPr>
          <w:color w:val="0E101A"/>
        </w:rPr>
        <w:t xml:space="preserve">local </w:t>
      </w:r>
      <w:r w:rsidR="000D5995">
        <w:rPr>
          <w:color w:val="0E101A"/>
        </w:rPr>
        <w:t>community</w:t>
      </w:r>
      <w:r w:rsidRPr="001A4D38">
        <w:rPr>
          <w:color w:val="0E101A"/>
        </w:rPr>
        <w:t xml:space="preserve">. This increased my knowledge of the diverse challenges that refugee </w:t>
      </w:r>
      <w:r w:rsidR="000D5995">
        <w:rPr>
          <w:color w:val="0E101A"/>
        </w:rPr>
        <w:t>CYP</w:t>
      </w:r>
      <w:r w:rsidRPr="001A4D38">
        <w:rPr>
          <w:color w:val="0E101A"/>
        </w:rPr>
        <w:t xml:space="preserve"> faced</w:t>
      </w:r>
      <w:r w:rsidR="005A1DB7">
        <w:rPr>
          <w:color w:val="0E101A"/>
        </w:rPr>
        <w:t xml:space="preserve"> and how they could be supported within the community</w:t>
      </w:r>
      <w:r w:rsidRPr="001A4D38">
        <w:rPr>
          <w:color w:val="0E101A"/>
        </w:rPr>
        <w:t xml:space="preserve">. </w:t>
      </w:r>
    </w:p>
    <w:p w14:paraId="5DD61FAF" w14:textId="373DC11F" w:rsidR="009703F5" w:rsidRPr="001A4D38" w:rsidRDefault="00F93098" w:rsidP="00FF780B">
      <w:pPr>
        <w:pStyle w:val="NormalWeb"/>
        <w:spacing w:before="0" w:beforeAutospacing="0" w:after="0" w:afterAutospacing="0"/>
        <w:ind w:firstLine="720"/>
        <w:rPr>
          <w:color w:val="0E101A"/>
        </w:rPr>
      </w:pPr>
      <w:r w:rsidRPr="001A4D38">
        <w:rPr>
          <w:color w:val="0E101A"/>
        </w:rPr>
        <w:t xml:space="preserve">After securing a position as a Trainee Educational Psychologist in the </w:t>
      </w:r>
      <w:r w:rsidR="00877D9D">
        <w:rPr>
          <w:color w:val="0E101A"/>
        </w:rPr>
        <w:t xml:space="preserve">NE, </w:t>
      </w:r>
      <w:r w:rsidRPr="001A4D38">
        <w:rPr>
          <w:color w:val="0E101A"/>
        </w:rPr>
        <w:t xml:space="preserve">I observed </w:t>
      </w:r>
      <w:r w:rsidR="00877D9D">
        <w:rPr>
          <w:color w:val="0E101A"/>
        </w:rPr>
        <w:t>that</w:t>
      </w:r>
      <w:r w:rsidR="00825F1F">
        <w:rPr>
          <w:color w:val="0E101A"/>
        </w:rPr>
        <w:t xml:space="preserve"> some schools </w:t>
      </w:r>
      <w:r w:rsidR="006B39C3">
        <w:rPr>
          <w:color w:val="0E101A"/>
        </w:rPr>
        <w:t>lack</w:t>
      </w:r>
      <w:r w:rsidR="00825F1F">
        <w:rPr>
          <w:color w:val="0E101A"/>
        </w:rPr>
        <w:t>ed</w:t>
      </w:r>
      <w:r w:rsidR="006B39C3">
        <w:rPr>
          <w:color w:val="0E101A"/>
        </w:rPr>
        <w:t xml:space="preserve"> </w:t>
      </w:r>
      <w:r w:rsidR="00825F1F">
        <w:rPr>
          <w:color w:val="0E101A"/>
        </w:rPr>
        <w:t xml:space="preserve">the </w:t>
      </w:r>
      <w:r w:rsidR="006B39C3">
        <w:rPr>
          <w:color w:val="0E101A"/>
        </w:rPr>
        <w:t>knowledge</w:t>
      </w:r>
      <w:r w:rsidR="00825F1F">
        <w:rPr>
          <w:color w:val="0E101A"/>
        </w:rPr>
        <w:t xml:space="preserve"> to</w:t>
      </w:r>
      <w:r w:rsidRPr="001A4D38">
        <w:rPr>
          <w:color w:val="0E101A"/>
        </w:rPr>
        <w:t xml:space="preserve"> support refugee students. </w:t>
      </w:r>
      <w:r w:rsidR="00825F1F">
        <w:rPr>
          <w:color w:val="0E101A"/>
        </w:rPr>
        <w:t>Given my previous experience</w:t>
      </w:r>
      <w:r w:rsidR="00877D9D">
        <w:rPr>
          <w:color w:val="0E101A"/>
        </w:rPr>
        <w:t xml:space="preserve"> support</w:t>
      </w:r>
      <w:r w:rsidR="00825F1F">
        <w:rPr>
          <w:color w:val="0E101A"/>
        </w:rPr>
        <w:t xml:space="preserve">ing </w:t>
      </w:r>
      <w:r w:rsidR="00877D9D">
        <w:rPr>
          <w:color w:val="0E101A"/>
        </w:rPr>
        <w:t xml:space="preserve">refugee CYP in the local community, I wondered how </w:t>
      </w:r>
      <w:r w:rsidR="008D2B15">
        <w:rPr>
          <w:color w:val="0E101A"/>
        </w:rPr>
        <w:t>to</w:t>
      </w:r>
      <w:r w:rsidR="00877D9D">
        <w:rPr>
          <w:color w:val="0E101A"/>
        </w:rPr>
        <w:t xml:space="preserve"> transfer my learning and skills </w:t>
      </w:r>
      <w:r w:rsidR="00825F1F">
        <w:rPr>
          <w:color w:val="0E101A"/>
        </w:rPr>
        <w:t xml:space="preserve">to </w:t>
      </w:r>
      <w:r w:rsidR="00877D9D">
        <w:rPr>
          <w:color w:val="0E101A"/>
        </w:rPr>
        <w:t xml:space="preserve">the new role. </w:t>
      </w:r>
      <w:r w:rsidRPr="001A4D38">
        <w:rPr>
          <w:color w:val="0E101A"/>
        </w:rPr>
        <w:t xml:space="preserve">My </w:t>
      </w:r>
      <w:r w:rsidR="009703F5">
        <w:rPr>
          <w:color w:val="0E101A"/>
        </w:rPr>
        <w:t>wider reading highlighted</w:t>
      </w:r>
      <w:r w:rsidR="00825F1F">
        <w:rPr>
          <w:color w:val="0E101A"/>
        </w:rPr>
        <w:t>,</w:t>
      </w:r>
      <w:r w:rsidR="009703F5">
        <w:rPr>
          <w:color w:val="0E101A"/>
        </w:rPr>
        <w:t xml:space="preserve"> amongst other factors, </w:t>
      </w:r>
      <w:r w:rsidRPr="001A4D38">
        <w:rPr>
          <w:color w:val="0E101A"/>
        </w:rPr>
        <w:t>the</w:t>
      </w:r>
      <w:r w:rsidR="00825F1F">
        <w:rPr>
          <w:color w:val="0E101A"/>
        </w:rPr>
        <w:t xml:space="preserve"> importance of </w:t>
      </w:r>
      <w:r w:rsidR="00E95829">
        <w:rPr>
          <w:color w:val="0E101A"/>
        </w:rPr>
        <w:t xml:space="preserve">a </w:t>
      </w:r>
      <w:r w:rsidRPr="001A4D38">
        <w:rPr>
          <w:color w:val="0E101A"/>
        </w:rPr>
        <w:t xml:space="preserve">sense of belonging </w:t>
      </w:r>
      <w:r w:rsidR="004E3A39">
        <w:rPr>
          <w:color w:val="0E101A"/>
        </w:rPr>
        <w:t xml:space="preserve">to </w:t>
      </w:r>
      <w:r w:rsidR="009703F5">
        <w:rPr>
          <w:color w:val="0E101A"/>
        </w:rPr>
        <w:t>achieving</w:t>
      </w:r>
      <w:r w:rsidR="008D2B15">
        <w:rPr>
          <w:color w:val="0E101A"/>
        </w:rPr>
        <w:t xml:space="preserve"> </w:t>
      </w:r>
      <w:r w:rsidRPr="001A4D38">
        <w:rPr>
          <w:color w:val="0E101A"/>
        </w:rPr>
        <w:t>positive outcomes</w:t>
      </w:r>
      <w:r w:rsidR="009703F5">
        <w:rPr>
          <w:color w:val="0E101A"/>
        </w:rPr>
        <w:t xml:space="preserve"> for refugee children in education</w:t>
      </w:r>
      <w:r w:rsidR="002970EC">
        <w:rPr>
          <w:color w:val="0E101A"/>
        </w:rPr>
        <w:t xml:space="preserve"> </w:t>
      </w:r>
      <w:r w:rsidR="002970EC">
        <w:rPr>
          <w:color w:val="0E101A"/>
        </w:rPr>
        <w:fldChar w:fldCharType="begin"/>
      </w:r>
      <w:r w:rsidR="005D27D5">
        <w:rPr>
          <w:color w:val="0E101A"/>
        </w:rPr>
        <w:instrText xml:space="preserve"> ADDIN EN.CITE &lt;EndNote&gt;&lt;Cite&gt;&lt;Author&gt;Pinson&lt;/Author&gt;&lt;Year&gt;2010&lt;/Year&gt;&lt;RecNum&gt;2013&lt;/RecNum&gt;&lt;DisplayText&gt;(Pinson, Arnot, &amp;amp; Candappa, 2010)&lt;/DisplayText&gt;&lt;record&gt;&lt;rec-number&gt;2013&lt;/rec-number&gt;&lt;foreign-keys&gt;&lt;key app="EN" db-id="ve5pvdd0kef5eueax0qx00zjdawt00rzwfxd" timestamp="1601968463"&gt;2013&lt;/key&gt;&lt;/foreign-keys&gt;&lt;ref-type name="Journal Article"&gt;17&lt;/ref-type&gt;&lt;contributors&gt;&lt;authors&gt;&lt;author&gt;Pinson, H.&lt;/author&gt;&lt;author&gt;Arnot, M.&lt;/author&gt;&lt;author&gt;Candappa, M.&lt;/author&gt;&lt;/authors&gt;&lt;/contributors&gt;&lt;titles&gt;&lt;title&gt;Education, asylum and the ‘non-citizen’child&lt;/title&gt;&lt;secondary-title&gt;Hampshire: Palgrave Macmillan&lt;/secondary-title&gt;&lt;/titles&gt;&lt;periodical&gt;&lt;full-title&gt;Hampshire: Palgrave Macmillan&lt;/full-title&gt;&lt;/periodical&gt;&lt;volume&gt;10&lt;/volume&gt;&lt;dates&gt;&lt;year&gt;2010&lt;/year&gt;&lt;/dates&gt;&lt;urls&gt;&lt;/urls&gt;&lt;/record&gt;&lt;/Cite&gt;&lt;/EndNote&gt;</w:instrText>
      </w:r>
      <w:r w:rsidR="002970EC">
        <w:rPr>
          <w:color w:val="0E101A"/>
        </w:rPr>
        <w:fldChar w:fldCharType="separate"/>
      </w:r>
      <w:r w:rsidR="002970EC">
        <w:rPr>
          <w:noProof/>
          <w:color w:val="0E101A"/>
        </w:rPr>
        <w:t>(Pinson, Arnot, &amp; Candappa, 2010)</w:t>
      </w:r>
      <w:r w:rsidR="002970EC">
        <w:rPr>
          <w:color w:val="0E101A"/>
        </w:rPr>
        <w:fldChar w:fldCharType="end"/>
      </w:r>
      <w:r w:rsidRPr="001A4D38">
        <w:rPr>
          <w:color w:val="0E101A"/>
        </w:rPr>
        <w:t>.</w:t>
      </w:r>
      <w:r w:rsidR="00E95829">
        <w:rPr>
          <w:color w:val="0E101A"/>
        </w:rPr>
        <w:t xml:space="preserve"> </w:t>
      </w:r>
      <w:r w:rsidRPr="001A4D38">
        <w:rPr>
          <w:color w:val="0E101A"/>
        </w:rPr>
        <w:t>This led to a further examination of the sense of belonging, which I believe</w:t>
      </w:r>
      <w:r w:rsidR="004E3A39">
        <w:rPr>
          <w:color w:val="0E101A"/>
        </w:rPr>
        <w:t xml:space="preserve"> may have</w:t>
      </w:r>
      <w:r w:rsidRPr="001A4D38">
        <w:rPr>
          <w:color w:val="0E101A"/>
        </w:rPr>
        <w:t xml:space="preserve"> </w:t>
      </w:r>
      <w:r w:rsidR="009703F5">
        <w:rPr>
          <w:color w:val="0E101A"/>
        </w:rPr>
        <w:t xml:space="preserve">influenced and shaped </w:t>
      </w:r>
      <w:r w:rsidRPr="001A4D38">
        <w:rPr>
          <w:color w:val="0E101A"/>
        </w:rPr>
        <w:t xml:space="preserve">my </w:t>
      </w:r>
      <w:r w:rsidR="009703F5">
        <w:rPr>
          <w:color w:val="0E101A"/>
        </w:rPr>
        <w:t>schooling</w:t>
      </w:r>
      <w:r w:rsidRPr="001A4D38">
        <w:rPr>
          <w:color w:val="0E101A"/>
        </w:rPr>
        <w:t xml:space="preserve"> experiences as </w:t>
      </w:r>
      <w:r w:rsidR="009703F5">
        <w:rPr>
          <w:color w:val="0E101A"/>
        </w:rPr>
        <w:t>detailed above</w:t>
      </w:r>
      <w:r w:rsidRPr="001A4D38">
        <w:rPr>
          <w:color w:val="0E101A"/>
        </w:rPr>
        <w:t>.  </w:t>
      </w:r>
    </w:p>
    <w:p w14:paraId="412D112E" w14:textId="6964F60E" w:rsidR="009B24BE" w:rsidRPr="002C51CB" w:rsidRDefault="00FF780B" w:rsidP="009471C6">
      <w:pPr>
        <w:pStyle w:val="NormalWeb"/>
        <w:spacing w:before="0" w:beforeAutospacing="0" w:after="0" w:afterAutospacing="0"/>
        <w:rPr>
          <w:color w:val="0E101A"/>
        </w:rPr>
      </w:pPr>
      <w:r>
        <w:rPr>
          <w:color w:val="0E101A"/>
        </w:rPr>
        <w:tab/>
      </w:r>
      <w:r w:rsidR="002970EC">
        <w:rPr>
          <w:color w:val="0E101A"/>
        </w:rPr>
        <w:fldChar w:fldCharType="begin"/>
      </w:r>
      <w:r w:rsidR="002970EC">
        <w:rPr>
          <w:color w:val="0E101A"/>
        </w:rPr>
        <w:instrText xml:space="preserve"> ADDIN EN.CITE &lt;EndNote&gt;&lt;Cite AuthorYear="1"&gt;&lt;Author&gt;Guillemin&lt;/Author&gt;&lt;Year&gt;2004&lt;/Year&gt;&lt;RecNum&gt;2042&lt;/RecNum&gt;&lt;Pages&gt;274&lt;/Pages&gt;&lt;DisplayText&gt;Guillemin and Gillam (2004, p. 274)&lt;/DisplayText&gt;&lt;record&gt;&lt;rec-number&gt;2042&lt;/rec-number&gt;&lt;foreign-keys&gt;&lt;key app="EN" db-id="ve5pvdd0kef5eueax0qx00zjdawt00rzwfxd" timestamp="1619348411"&gt;2042&lt;/key&gt;&lt;/foreign-keys&gt;&lt;ref-type name="Journal Article"&gt;17&lt;/ref-type&gt;&lt;contributors&gt;&lt;authors&gt;&lt;author&gt;Guillemin, Marilys&lt;/author&gt;&lt;author&gt;Gillam, Lynn&lt;/author&gt;&lt;/authors&gt;&lt;/contributors&gt;&lt;titles&gt;&lt;title&gt;Ethics, reflexivity, and “ethically important moments” in research&lt;/title&gt;&lt;secondary-title&gt;Qualitative inquiry&lt;/secondary-title&gt;&lt;/titles&gt;&lt;periodical&gt;&lt;full-title&gt;Qualitative Inquiry&lt;/full-title&gt;&lt;/periodical&gt;&lt;pages&gt;261-280&lt;/pages&gt;&lt;volume&gt;10&lt;/volume&gt;&lt;number&gt;2&lt;/number&gt;&lt;dates&gt;&lt;year&gt;2004&lt;/year&gt;&lt;/dates&gt;&lt;isbn&gt;1077-8004&lt;/isbn&gt;&lt;urls&gt;&lt;/urls&gt;&lt;/record&gt;&lt;/Cite&gt;&lt;/EndNote&gt;</w:instrText>
      </w:r>
      <w:r w:rsidR="002970EC">
        <w:rPr>
          <w:color w:val="0E101A"/>
        </w:rPr>
        <w:fldChar w:fldCharType="separate"/>
      </w:r>
      <w:r w:rsidR="002970EC">
        <w:rPr>
          <w:noProof/>
          <w:color w:val="0E101A"/>
        </w:rPr>
        <w:t>Guillemin and Gillam (2004, p. 274)</w:t>
      </w:r>
      <w:r w:rsidR="002970EC">
        <w:rPr>
          <w:color w:val="0E101A"/>
        </w:rPr>
        <w:fldChar w:fldCharType="end"/>
      </w:r>
      <w:r w:rsidR="002970EC">
        <w:rPr>
          <w:color w:val="0E101A"/>
        </w:rPr>
        <w:t xml:space="preserve"> </w:t>
      </w:r>
      <w:r w:rsidR="009703F5" w:rsidRPr="001A4D38">
        <w:rPr>
          <w:color w:val="0E101A"/>
        </w:rPr>
        <w:t>postulate</w:t>
      </w:r>
      <w:r w:rsidR="003C7587">
        <w:rPr>
          <w:color w:val="0E101A"/>
        </w:rPr>
        <w:t xml:space="preserve"> </w:t>
      </w:r>
      <w:r w:rsidR="009703F5" w:rsidRPr="001A4D38">
        <w:rPr>
          <w:color w:val="0E101A"/>
        </w:rPr>
        <w:t xml:space="preserve">that </w:t>
      </w:r>
      <w:r w:rsidR="003C7587">
        <w:rPr>
          <w:color w:val="0E101A"/>
        </w:rPr>
        <w:t>“</w:t>
      </w:r>
      <w:r w:rsidR="009703F5" w:rsidRPr="001A4D38">
        <w:rPr>
          <w:color w:val="0E101A"/>
        </w:rPr>
        <w:t>our research interests and the research questions we pose, as well as the questions we discard, reveal something about who we are</w:t>
      </w:r>
      <w:r w:rsidR="003C7587">
        <w:rPr>
          <w:color w:val="0E101A"/>
        </w:rPr>
        <w:t>”</w:t>
      </w:r>
      <w:r w:rsidR="009703F5">
        <w:rPr>
          <w:color w:val="0E101A"/>
        </w:rPr>
        <w:t xml:space="preserve">. Over the </w:t>
      </w:r>
      <w:r w:rsidR="00610C9E">
        <w:rPr>
          <w:color w:val="0E101A"/>
        </w:rPr>
        <w:t>l</w:t>
      </w:r>
      <w:r w:rsidR="009703F5">
        <w:rPr>
          <w:color w:val="0E101A"/>
        </w:rPr>
        <w:t xml:space="preserve">ast </w:t>
      </w:r>
      <w:r w:rsidR="00610C9E">
        <w:rPr>
          <w:color w:val="0E101A"/>
        </w:rPr>
        <w:t xml:space="preserve">few </w:t>
      </w:r>
      <w:r w:rsidR="009703F5">
        <w:rPr>
          <w:color w:val="0E101A"/>
        </w:rPr>
        <w:t>years,</w:t>
      </w:r>
      <w:r w:rsidR="009471C6" w:rsidRPr="001A4D38">
        <w:rPr>
          <w:color w:val="0E101A"/>
        </w:rPr>
        <w:t xml:space="preserve"> I </w:t>
      </w:r>
      <w:r w:rsidR="009703F5">
        <w:rPr>
          <w:color w:val="0E101A"/>
        </w:rPr>
        <w:t xml:space="preserve">have </w:t>
      </w:r>
      <w:r w:rsidR="00E95829">
        <w:rPr>
          <w:color w:val="0E101A"/>
        </w:rPr>
        <w:t>grappled</w:t>
      </w:r>
      <w:r w:rsidR="00DD62CF">
        <w:rPr>
          <w:color w:val="0E101A"/>
        </w:rPr>
        <w:t xml:space="preserve"> with my general sense of belonging with all its complexities</w:t>
      </w:r>
      <w:r w:rsidR="00287F6D">
        <w:rPr>
          <w:color w:val="0E101A"/>
        </w:rPr>
        <w:t xml:space="preserve"> and hence</w:t>
      </w:r>
      <w:r w:rsidR="00DD62CF">
        <w:rPr>
          <w:color w:val="0E101A"/>
        </w:rPr>
        <w:t xml:space="preserve"> adopted the concept </w:t>
      </w:r>
      <w:r w:rsidR="009703F5">
        <w:rPr>
          <w:color w:val="0E101A"/>
        </w:rPr>
        <w:t xml:space="preserve">as a </w:t>
      </w:r>
      <w:r w:rsidR="00DD62CF">
        <w:rPr>
          <w:color w:val="0E101A"/>
        </w:rPr>
        <w:t>starting point when considering how EPs and school professional</w:t>
      </w:r>
      <w:r w:rsidR="003C7587">
        <w:rPr>
          <w:color w:val="0E101A"/>
        </w:rPr>
        <w:t xml:space="preserve">s </w:t>
      </w:r>
      <w:r w:rsidR="00DD62CF">
        <w:rPr>
          <w:color w:val="0E101A"/>
        </w:rPr>
        <w:t>can effectively support students from m</w:t>
      </w:r>
      <w:r w:rsidR="00610C9E">
        <w:rPr>
          <w:color w:val="0E101A"/>
        </w:rPr>
        <w:t>inority</w:t>
      </w:r>
      <w:r w:rsidR="00DD62CF">
        <w:rPr>
          <w:color w:val="0E101A"/>
        </w:rPr>
        <w:t xml:space="preserve"> groups, especially refugees. In parallel with </w:t>
      </w:r>
      <w:r w:rsidR="002970EC">
        <w:rPr>
          <w:color w:val="0E101A"/>
        </w:rPr>
        <w:fldChar w:fldCharType="begin"/>
      </w:r>
      <w:r w:rsidR="002970EC">
        <w:rPr>
          <w:color w:val="0E101A"/>
        </w:rPr>
        <w:instrText xml:space="preserve"> ADDIN EN.CITE &lt;EndNote&gt;&lt;Cite AuthorYear="1"&gt;&lt;Author&gt;Guillemin&lt;/Author&gt;&lt;Year&gt;2004&lt;/Year&gt;&lt;RecNum&gt;2042&lt;/RecNum&gt;&lt;DisplayText&gt;Guillemin and Gillam (2004)&lt;/DisplayText&gt;&lt;record&gt;&lt;rec-number&gt;2042&lt;/rec-number&gt;&lt;foreign-keys&gt;&lt;key app="EN" db-id="ve5pvdd0kef5eueax0qx00zjdawt00rzwfxd" timestamp="1619348411"&gt;2042&lt;/key&gt;&lt;/foreign-keys&gt;&lt;ref-type name="Journal Article"&gt;17&lt;/ref-type&gt;&lt;contributors&gt;&lt;authors&gt;&lt;author&gt;Guillemin, Marilys&lt;/author&gt;&lt;author&gt;Gillam, Lynn&lt;/author&gt;&lt;/authors&gt;&lt;/contributors&gt;&lt;titles&gt;&lt;title&gt;Ethics, reflexivity, and “ethically important moments” in research&lt;/title&gt;&lt;secondary-title&gt;Qualitative inquiry&lt;/secondary-title&gt;&lt;/titles&gt;&lt;periodical&gt;&lt;full-title&gt;Qualitative Inquiry&lt;/full-title&gt;&lt;/periodical&gt;&lt;pages&gt;261-280&lt;/pages&gt;&lt;volume&gt;10&lt;/volume&gt;&lt;number&gt;2&lt;/number&gt;&lt;dates&gt;&lt;year&gt;2004&lt;/year&gt;&lt;/dates&gt;&lt;isbn&gt;1077-8004&lt;/isbn&gt;&lt;urls&gt;&lt;/urls&gt;&lt;/record&gt;&lt;/Cite&gt;&lt;/EndNote&gt;</w:instrText>
      </w:r>
      <w:r w:rsidR="002970EC">
        <w:rPr>
          <w:color w:val="0E101A"/>
        </w:rPr>
        <w:fldChar w:fldCharType="separate"/>
      </w:r>
      <w:r w:rsidR="002970EC">
        <w:rPr>
          <w:noProof/>
          <w:color w:val="0E101A"/>
        </w:rPr>
        <w:t>Guillemin and Gillam (2004)</w:t>
      </w:r>
      <w:r w:rsidR="002970EC">
        <w:rPr>
          <w:color w:val="0E101A"/>
        </w:rPr>
        <w:fldChar w:fldCharType="end"/>
      </w:r>
      <w:r w:rsidR="00DD62CF">
        <w:rPr>
          <w:color w:val="0E101A"/>
        </w:rPr>
        <w:t>, explor</w:t>
      </w:r>
      <w:r w:rsidR="00A52D17">
        <w:rPr>
          <w:color w:val="0E101A"/>
        </w:rPr>
        <w:t xml:space="preserve">ing </w:t>
      </w:r>
      <w:r w:rsidR="00932884">
        <w:rPr>
          <w:color w:val="0E101A"/>
        </w:rPr>
        <w:t xml:space="preserve">the concept of school belonging </w:t>
      </w:r>
      <w:r w:rsidR="00A52D17">
        <w:rPr>
          <w:color w:val="0E101A"/>
        </w:rPr>
        <w:t>in this thesis</w:t>
      </w:r>
      <w:r w:rsidR="00DD62CF">
        <w:rPr>
          <w:color w:val="0E101A"/>
        </w:rPr>
        <w:t xml:space="preserve"> is</w:t>
      </w:r>
      <w:r w:rsidR="00A52D17">
        <w:rPr>
          <w:color w:val="0E101A"/>
        </w:rPr>
        <w:t xml:space="preserve"> somewhat</w:t>
      </w:r>
      <w:r w:rsidR="00DD62CF">
        <w:rPr>
          <w:color w:val="0E101A"/>
        </w:rPr>
        <w:t xml:space="preserve"> motivated by my personal interests</w:t>
      </w:r>
      <w:r w:rsidR="004E3A39">
        <w:rPr>
          <w:color w:val="0E101A"/>
        </w:rPr>
        <w:t xml:space="preserve"> and experiences</w:t>
      </w:r>
      <w:r w:rsidR="00DD62CF">
        <w:rPr>
          <w:color w:val="0E101A"/>
        </w:rPr>
        <w:t xml:space="preserve">. </w:t>
      </w:r>
      <w:r w:rsidR="009471C6" w:rsidRPr="001A4D38">
        <w:rPr>
          <w:color w:val="0E101A"/>
        </w:rPr>
        <w:t xml:space="preserve">The next section will discuss my philosophical positioning. </w:t>
      </w:r>
    </w:p>
    <w:p w14:paraId="2FD5B2EA" w14:textId="44CBEE05" w:rsidR="009471C6" w:rsidRPr="00C40DD9" w:rsidRDefault="009471C6" w:rsidP="00F01001">
      <w:pPr>
        <w:pStyle w:val="Heading2"/>
        <w:numPr>
          <w:ilvl w:val="1"/>
          <w:numId w:val="36"/>
        </w:numPr>
        <w:rPr>
          <w:sz w:val="24"/>
          <w:szCs w:val="24"/>
        </w:rPr>
      </w:pPr>
      <w:bookmarkStart w:id="66" w:name="_Toc79139981"/>
      <w:r w:rsidRPr="00C40DD9">
        <w:rPr>
          <w:rStyle w:val="Strong"/>
          <w:b/>
          <w:bCs w:val="0"/>
          <w:sz w:val="24"/>
          <w:szCs w:val="24"/>
        </w:rPr>
        <w:t>Ontology and epistemology</w:t>
      </w:r>
      <w:bookmarkEnd w:id="66"/>
      <w:r w:rsidRPr="00C40DD9">
        <w:rPr>
          <w:rStyle w:val="Strong"/>
          <w:b/>
          <w:bCs w:val="0"/>
          <w:sz w:val="24"/>
          <w:szCs w:val="24"/>
        </w:rPr>
        <w:t> </w:t>
      </w:r>
    </w:p>
    <w:p w14:paraId="381CCAAC" w14:textId="35DB1100" w:rsidR="009471C6" w:rsidRPr="00E47051" w:rsidRDefault="009471C6" w:rsidP="00F01001">
      <w:pPr>
        <w:pStyle w:val="NormalWeb"/>
        <w:spacing w:before="0" w:beforeAutospacing="0" w:after="0" w:afterAutospacing="0"/>
        <w:rPr>
          <w:color w:val="0E101A"/>
        </w:rPr>
      </w:pPr>
      <w:r w:rsidRPr="00E47051">
        <w:rPr>
          <w:color w:val="0E101A"/>
        </w:rPr>
        <w:t xml:space="preserve">Ontology refers to one's ideas and beliefs about the nature of social reality, and epistemology considers how knowledge of social reality is studied </w:t>
      </w:r>
      <w:r w:rsidR="002970EC">
        <w:rPr>
          <w:color w:val="0E101A"/>
        </w:rPr>
        <w:fldChar w:fldCharType="begin"/>
      </w:r>
      <w:r w:rsidR="002970EC">
        <w:rPr>
          <w:color w:val="0E101A"/>
        </w:rPr>
        <w:instrText xml:space="preserve"> ADDIN EN.CITE &lt;EndNote&gt;&lt;Cite&gt;&lt;Author&gt;Willig&lt;/Author&gt;&lt;Year&gt;2013&lt;/Year&gt;&lt;RecNum&gt;1944&lt;/RecNum&gt;&lt;DisplayText&gt;(Willig, 2013)&lt;/DisplayText&gt;&lt;record&gt;&lt;rec-number&gt;1944&lt;/rec-number&gt;&lt;foreign-keys&gt;&lt;key app="EN" db-id="ve5pvdd0kef5eueax0qx00zjdawt00rzwfxd" timestamp="1589887327"&gt;1944&lt;/key&gt;&lt;/foreign-keys&gt;&lt;ref-type name="Book"&gt;6&lt;/ref-type&gt;&lt;contributors&gt;&lt;authors&gt;&lt;author&gt;Willig, Carla&lt;/author&gt;&lt;/authors&gt;&lt;/contributors&gt;&lt;titles&gt;&lt;title&gt;Introducing qualitative research in psychology&lt;/title&gt;&lt;/titles&gt;&lt;dates&gt;&lt;year&gt;2013&lt;/year&gt;&lt;/dates&gt;&lt;publisher&gt;McGraw-hill education (UK)&lt;/publisher&gt;&lt;isbn&gt;0335244505&lt;/isbn&gt;&lt;urls&gt;&lt;/urls&gt;&lt;/record&gt;&lt;/Cite&gt;&lt;/EndNote&gt;</w:instrText>
      </w:r>
      <w:r w:rsidR="002970EC">
        <w:rPr>
          <w:color w:val="0E101A"/>
        </w:rPr>
        <w:fldChar w:fldCharType="separate"/>
      </w:r>
      <w:r w:rsidR="002970EC">
        <w:rPr>
          <w:noProof/>
          <w:color w:val="0E101A"/>
        </w:rPr>
        <w:t>(Willig, 2013)</w:t>
      </w:r>
      <w:r w:rsidR="002970EC">
        <w:rPr>
          <w:color w:val="0E101A"/>
        </w:rPr>
        <w:fldChar w:fldCharType="end"/>
      </w:r>
      <w:r w:rsidR="002970EC">
        <w:rPr>
          <w:color w:val="0E101A"/>
        </w:rPr>
        <w:t xml:space="preserve">. </w:t>
      </w:r>
      <w:r w:rsidR="002970EC">
        <w:rPr>
          <w:color w:val="0E101A"/>
        </w:rPr>
        <w:fldChar w:fldCharType="begin"/>
      </w:r>
      <w:r w:rsidR="002970EC">
        <w:rPr>
          <w:color w:val="0E101A"/>
        </w:rPr>
        <w:instrText xml:space="preserve"> ADDIN EN.CITE &lt;EndNote&gt;&lt;Cite AuthorYear="1"&gt;&lt;Author&gt;Grix&lt;/Author&gt;&lt;Year&gt;2002&lt;/Year&gt;&lt;RecNum&gt;2057&lt;/RecNum&gt;&lt;DisplayText&gt;Grix (2002)&lt;/DisplayText&gt;&lt;record&gt;&lt;rec-number&gt;2057&lt;/rec-number&gt;&lt;foreign-keys&gt;&lt;key app="EN" db-id="ve5pvdd0kef5eueax0qx00zjdawt00rzwfxd" timestamp="1619380292"&gt;2057&lt;/key&gt;&lt;/foreign-keys&gt;&lt;ref-type name="Journal Article"&gt;17&lt;/ref-type&gt;&lt;contributors&gt;&lt;authors&gt;&lt;author&gt;Grix, Jonathan&lt;/author&gt;&lt;/authors&gt;&lt;/contributors&gt;&lt;titles&gt;&lt;title&gt;Introducing students to the generic terminology of social research&lt;/title&gt;&lt;secondary-title&gt;Politics&lt;/secondary-title&gt;&lt;/titles&gt;&lt;periodical&gt;&lt;full-title&gt;Politics&lt;/full-title&gt;&lt;/periodical&gt;&lt;pages&gt;175-186&lt;/pages&gt;&lt;volume&gt;22&lt;/volume&gt;&lt;number&gt;3&lt;/number&gt;&lt;dates&gt;&lt;year&gt;2002&lt;/year&gt;&lt;/dates&gt;&lt;isbn&gt;0263-3957&lt;/isbn&gt;&lt;urls&gt;&lt;/urls&gt;&lt;/record&gt;&lt;/Cite&gt;&lt;/EndNote&gt;</w:instrText>
      </w:r>
      <w:r w:rsidR="002970EC">
        <w:rPr>
          <w:color w:val="0E101A"/>
        </w:rPr>
        <w:fldChar w:fldCharType="separate"/>
      </w:r>
      <w:r w:rsidR="002970EC">
        <w:rPr>
          <w:noProof/>
          <w:color w:val="0E101A"/>
        </w:rPr>
        <w:t>Grix (2002)</w:t>
      </w:r>
      <w:r w:rsidR="002970EC">
        <w:rPr>
          <w:color w:val="0E101A"/>
        </w:rPr>
        <w:fldChar w:fldCharType="end"/>
      </w:r>
      <w:r w:rsidRPr="00E47051">
        <w:rPr>
          <w:color w:val="0E101A"/>
        </w:rPr>
        <w:t xml:space="preserve"> argues that ontology and epistemology are foundations of effective research</w:t>
      </w:r>
      <w:r w:rsidR="003C7587">
        <w:rPr>
          <w:color w:val="0E101A"/>
        </w:rPr>
        <w:t>, as</w:t>
      </w:r>
      <w:r w:rsidRPr="00E47051">
        <w:rPr>
          <w:color w:val="0E101A"/>
        </w:rPr>
        <w:t xml:space="preserve"> they can determine the methodological approach </w:t>
      </w:r>
      <w:r w:rsidR="004E3A39">
        <w:rPr>
          <w:color w:val="0E101A"/>
        </w:rPr>
        <w:t>to</w:t>
      </w:r>
      <w:r w:rsidRPr="00E47051">
        <w:rPr>
          <w:color w:val="0E101A"/>
        </w:rPr>
        <w:t xml:space="preserve"> </w:t>
      </w:r>
      <w:r w:rsidR="009D385A">
        <w:rPr>
          <w:color w:val="0E101A"/>
        </w:rPr>
        <w:t xml:space="preserve">how </w:t>
      </w:r>
      <w:r w:rsidRPr="00E47051">
        <w:rPr>
          <w:color w:val="0E101A"/>
        </w:rPr>
        <w:t xml:space="preserve">knowledge </w:t>
      </w:r>
      <w:r w:rsidR="009D385A">
        <w:rPr>
          <w:color w:val="0E101A"/>
        </w:rPr>
        <w:t>is acquired</w:t>
      </w:r>
      <w:r w:rsidRPr="00E47051">
        <w:rPr>
          <w:color w:val="0E101A"/>
        </w:rPr>
        <w:t xml:space="preserve"> and which data to collect. </w:t>
      </w:r>
    </w:p>
    <w:p w14:paraId="3544A98F" w14:textId="77F91452" w:rsidR="00117C5F" w:rsidRDefault="009471C6" w:rsidP="00AC344B">
      <w:pPr>
        <w:pStyle w:val="NormalWeb"/>
        <w:spacing w:before="0" w:beforeAutospacing="0" w:after="0" w:afterAutospacing="0"/>
        <w:ind w:firstLine="360"/>
        <w:rPr>
          <w:color w:val="0E101A"/>
        </w:rPr>
      </w:pPr>
      <w:r w:rsidRPr="00E47051">
        <w:rPr>
          <w:color w:val="0E101A"/>
        </w:rPr>
        <w:t>My</w:t>
      </w:r>
      <w:r w:rsidR="008A07ED">
        <w:rPr>
          <w:color w:val="0E101A"/>
        </w:rPr>
        <w:t xml:space="preserve"> philosophical </w:t>
      </w:r>
      <w:r w:rsidRPr="00E47051">
        <w:rPr>
          <w:color w:val="0E101A"/>
        </w:rPr>
        <w:t xml:space="preserve">position is consistent with a </w:t>
      </w:r>
      <w:r w:rsidR="00575E3F">
        <w:rPr>
          <w:color w:val="0E101A"/>
        </w:rPr>
        <w:t>C</w:t>
      </w:r>
      <w:r w:rsidRPr="00E47051">
        <w:rPr>
          <w:color w:val="0E101A"/>
        </w:rPr>
        <w:t xml:space="preserve">ritical </w:t>
      </w:r>
      <w:r w:rsidR="00575E3F">
        <w:rPr>
          <w:color w:val="0E101A"/>
        </w:rPr>
        <w:t>R</w:t>
      </w:r>
      <w:r w:rsidRPr="00E47051">
        <w:rPr>
          <w:color w:val="0E101A"/>
        </w:rPr>
        <w:t>ealist stance</w:t>
      </w:r>
      <w:r w:rsidR="008A07ED">
        <w:rPr>
          <w:color w:val="0E101A"/>
        </w:rPr>
        <w:t xml:space="preserve"> (CR)</w:t>
      </w:r>
      <w:r w:rsidRPr="00E47051">
        <w:rPr>
          <w:color w:val="0E101A"/>
        </w:rPr>
        <w:t>.</w:t>
      </w:r>
      <w:r w:rsidR="008A07ED">
        <w:rPr>
          <w:color w:val="0E101A"/>
        </w:rPr>
        <w:t xml:space="preserve"> </w:t>
      </w:r>
      <w:r w:rsidR="00A52D17">
        <w:rPr>
          <w:color w:val="0E101A"/>
        </w:rPr>
        <w:t>CR</w:t>
      </w:r>
      <w:r w:rsidR="008A07ED">
        <w:rPr>
          <w:color w:val="0E101A"/>
        </w:rPr>
        <w:t xml:space="preserve"> suggests </w:t>
      </w:r>
      <w:r w:rsidR="00650A58">
        <w:rPr>
          <w:color w:val="0E101A"/>
        </w:rPr>
        <w:t xml:space="preserve">a </w:t>
      </w:r>
      <w:r w:rsidR="008A07ED">
        <w:rPr>
          <w:color w:val="0E101A"/>
        </w:rPr>
        <w:t xml:space="preserve">separation between </w:t>
      </w:r>
      <w:r w:rsidR="00650A58">
        <w:rPr>
          <w:color w:val="0E101A"/>
        </w:rPr>
        <w:t>ontology and epistemology</w:t>
      </w:r>
      <w:r w:rsidR="008A07ED">
        <w:rPr>
          <w:color w:val="0E101A"/>
        </w:rPr>
        <w:t>. In this, social reality exists independent of human conceptualisation</w:t>
      </w:r>
      <w:r w:rsidR="002970EC">
        <w:rPr>
          <w:color w:val="0E101A"/>
        </w:rPr>
        <w:t xml:space="preserve"> </w:t>
      </w:r>
      <w:r w:rsidR="002970EC">
        <w:rPr>
          <w:color w:val="0E101A"/>
        </w:rPr>
        <w:fldChar w:fldCharType="begin"/>
      </w:r>
      <w:r w:rsidR="002970EC">
        <w:rPr>
          <w:color w:val="0E101A"/>
        </w:rPr>
        <w:instrText xml:space="preserve"> ADDIN EN.CITE &lt;EndNote&gt;&lt;Cite&gt;&lt;Author&gt;Bhaskar&lt;/Author&gt;&lt;Year&gt;1998&lt;/Year&gt;&lt;RecNum&gt;2036&lt;/RecNum&gt;&lt;DisplayText&gt;(Bhaskar, Collier, Lawson, &amp;amp; Norrie, 1998)&lt;/DisplayText&gt;&lt;record&gt;&lt;rec-number&gt;2036&lt;/rec-number&gt;&lt;foreign-keys&gt;&lt;key app="EN" db-id="ve5pvdd0kef5eueax0qx00zjdawt00rzwfxd" timestamp="1619343154"&gt;2036&lt;/key&gt;&lt;/foreign-keys&gt;&lt;ref-type name="Conference Proceedings"&gt;10&lt;/ref-type&gt;&lt;contributors&gt;&lt;authors&gt;&lt;author&gt;Bhaskar, R.&lt;/author&gt;&lt;author&gt;Collier, A.&lt;/author&gt;&lt;author&gt;Lawson, T.&lt;/author&gt;&lt;author&gt;Norrie, A.&lt;/author&gt;&lt;/authors&gt;&lt;/contributors&gt;&lt;titles&gt;&lt;title&gt;Critical realism&lt;/title&gt;&lt;secondary-title&gt;Proceedings of the Standing Conference on Realism and Human Sciences, Bristol, UK&lt;/secondary-title&gt;&lt;/titles&gt;&lt;volume&gt;4&lt;/volume&gt;&lt;dates&gt;&lt;year&gt;1998&lt;/year&gt;&lt;/dates&gt;&lt;urls&gt;&lt;/urls&gt;&lt;/record&gt;&lt;/Cite&gt;&lt;/EndNote&gt;</w:instrText>
      </w:r>
      <w:r w:rsidR="002970EC">
        <w:rPr>
          <w:color w:val="0E101A"/>
        </w:rPr>
        <w:fldChar w:fldCharType="separate"/>
      </w:r>
      <w:r w:rsidR="002970EC">
        <w:rPr>
          <w:noProof/>
          <w:color w:val="0E101A"/>
        </w:rPr>
        <w:t>(Bhaskar, Collier, Lawson, &amp; Norrie, 1998)</w:t>
      </w:r>
      <w:r w:rsidR="002970EC">
        <w:rPr>
          <w:color w:val="0E101A"/>
        </w:rPr>
        <w:fldChar w:fldCharType="end"/>
      </w:r>
      <w:r w:rsidR="008A07ED">
        <w:rPr>
          <w:color w:val="0E101A"/>
        </w:rPr>
        <w:t xml:space="preserve">. </w:t>
      </w:r>
      <w:r w:rsidR="002970EC">
        <w:rPr>
          <w:color w:val="0E101A"/>
        </w:rPr>
        <w:fldChar w:fldCharType="begin"/>
      </w:r>
      <w:r w:rsidR="009B76D4">
        <w:rPr>
          <w:color w:val="0E101A"/>
        </w:rPr>
        <w:instrText xml:space="preserve"> ADDIN EN.CITE &lt;EndNote&gt;&lt;Cite AuthorYear="1"&gt;&lt;Author&gt;Fletcher&lt;/Author&gt;&lt;Year&gt;2017&lt;/Year&gt;&lt;RecNum&gt;1952&lt;/RecNum&gt;&lt;DisplayText&gt;Fletcher (2017)&lt;/DisplayText&gt;&lt;record&gt;&lt;rec-number&gt;1952&lt;/rec-number&gt;&lt;foreign-keys&gt;&lt;key app="EN" db-id="ve5pvdd0kef5eueax0qx00zjdawt00rzwfxd" timestamp="1590242088"&gt;1952&lt;/key&gt;&lt;/foreign-keys&gt;&lt;ref-type name="Journal Article"&gt;17&lt;/ref-type&gt;&lt;contributors&gt;&lt;authors&gt;&lt;author&gt;Fletcher, Amber &lt;/author&gt;&lt;/authors&gt;&lt;/contributors&gt;&lt;titles&gt;&lt;title&gt;Applying critical realism in qualitative research: methodology meets method&lt;/title&gt;&lt;secondary-title&gt;International journal of social research methodology&lt;/secondary-title&gt;&lt;/titles&gt;&lt;periodical&gt;&lt;full-title&gt;International Journal of Social Research Methodology&lt;/full-title&gt;&lt;/periodical&gt;&lt;pages&gt;181-194&lt;/pages&gt;&lt;volume&gt;20&lt;/volume&gt;&lt;number&gt;2&lt;/number&gt;&lt;dates&gt;&lt;year&gt;2017&lt;/year&gt;&lt;/dates&gt;&lt;isbn&gt;1364-5579&lt;/isbn&gt;&lt;urls&gt;&lt;/urls&gt;&lt;/record&gt;&lt;/Cite&gt;&lt;/EndNote&gt;</w:instrText>
      </w:r>
      <w:r w:rsidR="002970EC">
        <w:rPr>
          <w:color w:val="0E101A"/>
        </w:rPr>
        <w:fldChar w:fldCharType="separate"/>
      </w:r>
      <w:r w:rsidR="009B76D4">
        <w:rPr>
          <w:noProof/>
          <w:color w:val="0E101A"/>
        </w:rPr>
        <w:t>Fletcher (2017)</w:t>
      </w:r>
      <w:r w:rsidR="002970EC">
        <w:rPr>
          <w:color w:val="0E101A"/>
        </w:rPr>
        <w:fldChar w:fldCharType="end"/>
      </w:r>
      <w:r w:rsidR="00D446C6">
        <w:rPr>
          <w:color w:val="0E101A"/>
        </w:rPr>
        <w:t xml:space="preserve"> </w:t>
      </w:r>
      <w:r w:rsidR="002970EC">
        <w:rPr>
          <w:color w:val="0E101A"/>
        </w:rPr>
        <w:t>describes</w:t>
      </w:r>
      <w:r w:rsidR="00D446C6">
        <w:rPr>
          <w:color w:val="0E101A"/>
        </w:rPr>
        <w:t xml:space="preserve"> reality in CR as occurring </w:t>
      </w:r>
      <w:r w:rsidR="00287F6D">
        <w:rPr>
          <w:color w:val="0E101A"/>
        </w:rPr>
        <w:t>at</w:t>
      </w:r>
      <w:r w:rsidR="00D446C6">
        <w:rPr>
          <w:color w:val="0E101A"/>
        </w:rPr>
        <w:t xml:space="preserve"> three levels: empirical level</w:t>
      </w:r>
      <w:r w:rsidR="009D385A">
        <w:rPr>
          <w:color w:val="0E101A"/>
        </w:rPr>
        <w:t xml:space="preserve">; </w:t>
      </w:r>
      <w:r w:rsidR="00D446C6">
        <w:rPr>
          <w:color w:val="0E101A"/>
        </w:rPr>
        <w:t xml:space="preserve">events as understood </w:t>
      </w:r>
      <w:r w:rsidR="00D446C6">
        <w:rPr>
          <w:color w:val="0E101A"/>
        </w:rPr>
        <w:lastRenderedPageBreak/>
        <w:t>through human interpretations</w:t>
      </w:r>
      <w:r w:rsidR="009D385A">
        <w:rPr>
          <w:color w:val="0E101A"/>
        </w:rPr>
        <w:t>,</w:t>
      </w:r>
      <w:r w:rsidR="00D446C6">
        <w:rPr>
          <w:color w:val="0E101A"/>
        </w:rPr>
        <w:t xml:space="preserve"> actual level</w:t>
      </w:r>
      <w:r w:rsidR="009D385A">
        <w:rPr>
          <w:color w:val="0E101A"/>
        </w:rPr>
        <w:t>;</w:t>
      </w:r>
      <w:r w:rsidR="00D446C6">
        <w:rPr>
          <w:color w:val="0E101A"/>
        </w:rPr>
        <w:t xml:space="preserve"> events that occur whether observed or not</w:t>
      </w:r>
      <w:r w:rsidR="009D385A">
        <w:rPr>
          <w:color w:val="0E101A"/>
        </w:rPr>
        <w:t xml:space="preserve"> and</w:t>
      </w:r>
      <w:r w:rsidR="00D446C6">
        <w:rPr>
          <w:color w:val="0E101A"/>
        </w:rPr>
        <w:t xml:space="preserve"> real level</w:t>
      </w:r>
      <w:r w:rsidR="009D385A">
        <w:rPr>
          <w:color w:val="0E101A"/>
        </w:rPr>
        <w:t>;</w:t>
      </w:r>
      <w:r w:rsidR="00D446C6">
        <w:rPr>
          <w:color w:val="0E101A"/>
        </w:rPr>
        <w:t xml:space="preserve"> relating to causal mechanism </w:t>
      </w:r>
      <w:r w:rsidR="00A52D17">
        <w:rPr>
          <w:color w:val="0E101A"/>
        </w:rPr>
        <w:t>t</w:t>
      </w:r>
      <w:r w:rsidR="00D446C6">
        <w:rPr>
          <w:color w:val="0E101A"/>
        </w:rPr>
        <w:t xml:space="preserve">hat </w:t>
      </w:r>
      <w:r w:rsidR="009D385A">
        <w:rPr>
          <w:color w:val="0E101A"/>
        </w:rPr>
        <w:t>triggers</w:t>
      </w:r>
      <w:r w:rsidR="00D446C6">
        <w:rPr>
          <w:color w:val="0E101A"/>
        </w:rPr>
        <w:t xml:space="preserve"> events at the empirical level. </w:t>
      </w:r>
    </w:p>
    <w:p w14:paraId="3456D493" w14:textId="17388FB9" w:rsidR="00AC344B" w:rsidRDefault="00650A58" w:rsidP="00FF780B">
      <w:pPr>
        <w:pStyle w:val="NormalWeb"/>
        <w:spacing w:before="0" w:beforeAutospacing="0" w:after="0" w:afterAutospacing="0"/>
        <w:ind w:firstLine="360"/>
        <w:rPr>
          <w:color w:val="0E101A"/>
        </w:rPr>
      </w:pPr>
      <w:r>
        <w:rPr>
          <w:color w:val="0E101A"/>
        </w:rPr>
        <w:t xml:space="preserve">In CR, </w:t>
      </w:r>
      <w:r w:rsidR="00C61AD6">
        <w:rPr>
          <w:color w:val="0E101A"/>
        </w:rPr>
        <w:t>social reality is theory</w:t>
      </w:r>
      <w:r w:rsidR="00932884">
        <w:rPr>
          <w:color w:val="0E101A"/>
        </w:rPr>
        <w:t>-</w:t>
      </w:r>
      <w:r w:rsidR="00C61AD6">
        <w:rPr>
          <w:color w:val="0E101A"/>
        </w:rPr>
        <w:t>laden rather than theory-determined</w:t>
      </w:r>
      <w:r w:rsidR="002970EC">
        <w:rPr>
          <w:color w:val="0E101A"/>
        </w:rPr>
        <w:t xml:space="preserve"> </w:t>
      </w:r>
      <w:r w:rsidR="002970EC">
        <w:rPr>
          <w:color w:val="0E101A"/>
        </w:rPr>
        <w:fldChar w:fldCharType="begin"/>
      </w:r>
      <w:r w:rsidR="002970EC">
        <w:rPr>
          <w:color w:val="0E101A"/>
        </w:rPr>
        <w:instrText xml:space="preserve"> ADDIN EN.CITE &lt;EndNote&gt;&lt;Cite&gt;&lt;Author&gt;Bhaskar&lt;/Author&gt;&lt;Year&gt;1998&lt;/Year&gt;&lt;RecNum&gt;2036&lt;/RecNum&gt;&lt;DisplayText&gt;(Bhaskar et al., 1998)&lt;/DisplayText&gt;&lt;record&gt;&lt;rec-number&gt;2036&lt;/rec-number&gt;&lt;foreign-keys&gt;&lt;key app="EN" db-id="ve5pvdd0kef5eueax0qx00zjdawt00rzwfxd" timestamp="1619343154"&gt;2036&lt;/key&gt;&lt;/foreign-keys&gt;&lt;ref-type name="Conference Proceedings"&gt;10&lt;/ref-type&gt;&lt;contributors&gt;&lt;authors&gt;&lt;author&gt;Bhaskar, R.&lt;/author&gt;&lt;author&gt;Collier, A.&lt;/author&gt;&lt;author&gt;Lawson, T.&lt;/author&gt;&lt;author&gt;Norrie, A.&lt;/author&gt;&lt;/authors&gt;&lt;/contributors&gt;&lt;titles&gt;&lt;title&gt;Critical realism&lt;/title&gt;&lt;secondary-title&gt;Proceedings of the Standing Conference on Realism and Human Sciences, Bristol, UK&lt;/secondary-title&gt;&lt;/titles&gt;&lt;volume&gt;4&lt;/volume&gt;&lt;dates&gt;&lt;year&gt;1998&lt;/year&gt;&lt;/dates&gt;&lt;urls&gt;&lt;/urls&gt;&lt;/record&gt;&lt;/Cite&gt;&lt;/EndNote&gt;</w:instrText>
      </w:r>
      <w:r w:rsidR="002970EC">
        <w:rPr>
          <w:color w:val="0E101A"/>
        </w:rPr>
        <w:fldChar w:fldCharType="separate"/>
      </w:r>
      <w:r w:rsidR="002970EC">
        <w:rPr>
          <w:noProof/>
          <w:color w:val="0E101A"/>
        </w:rPr>
        <w:t>(Bhaskar et al., 1998)</w:t>
      </w:r>
      <w:r w:rsidR="002970EC">
        <w:rPr>
          <w:color w:val="0E101A"/>
        </w:rPr>
        <w:fldChar w:fldCharType="end"/>
      </w:r>
      <w:r w:rsidR="00C61AD6">
        <w:rPr>
          <w:color w:val="0E101A"/>
        </w:rPr>
        <w:t xml:space="preserve">, suggesting that while theoretical perspectives </w:t>
      </w:r>
      <w:r w:rsidR="00635147">
        <w:rPr>
          <w:color w:val="0E101A"/>
        </w:rPr>
        <w:t xml:space="preserve">are </w:t>
      </w:r>
      <w:r w:rsidR="00C61AD6">
        <w:rPr>
          <w:color w:val="0E101A"/>
        </w:rPr>
        <w:t xml:space="preserve">not </w:t>
      </w:r>
      <w:r w:rsidR="004E3C18">
        <w:rPr>
          <w:color w:val="0E101A"/>
        </w:rPr>
        <w:t>truths</w:t>
      </w:r>
      <w:r w:rsidR="00F772AA">
        <w:rPr>
          <w:color w:val="0E101A"/>
        </w:rPr>
        <w:t xml:space="preserve"> </w:t>
      </w:r>
      <w:r w:rsidR="002A750A">
        <w:rPr>
          <w:color w:val="0E101A"/>
        </w:rPr>
        <w:t>in themselves</w:t>
      </w:r>
      <w:r w:rsidR="009D385A">
        <w:rPr>
          <w:color w:val="0E101A"/>
        </w:rPr>
        <w:t>,</w:t>
      </w:r>
      <w:r w:rsidR="00482308">
        <w:rPr>
          <w:color w:val="0E101A"/>
        </w:rPr>
        <w:t xml:space="preserve"> </w:t>
      </w:r>
      <w:r w:rsidR="00A52D17">
        <w:rPr>
          <w:color w:val="0E101A"/>
        </w:rPr>
        <w:t xml:space="preserve">they </w:t>
      </w:r>
      <w:r w:rsidR="00C61AD6">
        <w:rPr>
          <w:color w:val="0E101A"/>
        </w:rPr>
        <w:t xml:space="preserve">can offer a starting point for researchers </w:t>
      </w:r>
      <w:r w:rsidR="00AD6FF3">
        <w:rPr>
          <w:color w:val="0E101A"/>
        </w:rPr>
        <w:t xml:space="preserve">when investigating </w:t>
      </w:r>
      <w:r w:rsidR="00C61AD6">
        <w:rPr>
          <w:color w:val="0E101A"/>
        </w:rPr>
        <w:t>a phenomenon. Thus, the epistemological approach</w:t>
      </w:r>
      <w:r w:rsidR="00AD6FF3">
        <w:rPr>
          <w:color w:val="0E101A"/>
        </w:rPr>
        <w:t xml:space="preserve"> is</w:t>
      </w:r>
      <w:r w:rsidR="00C61AD6">
        <w:rPr>
          <w:color w:val="0E101A"/>
        </w:rPr>
        <w:t xml:space="preserve"> to generate </w:t>
      </w:r>
      <w:r w:rsidR="00AD6FF3">
        <w:rPr>
          <w:color w:val="0E101A"/>
        </w:rPr>
        <w:t xml:space="preserve">and analyse </w:t>
      </w:r>
      <w:r w:rsidR="00C61AD6">
        <w:rPr>
          <w:color w:val="0E101A"/>
        </w:rPr>
        <w:t xml:space="preserve">data </w:t>
      </w:r>
      <w:r w:rsidR="00AD6FF3">
        <w:rPr>
          <w:color w:val="0E101A"/>
        </w:rPr>
        <w:t>in a way that</w:t>
      </w:r>
      <w:r w:rsidR="00C61AD6">
        <w:rPr>
          <w:color w:val="0E101A"/>
        </w:rPr>
        <w:t xml:space="preserve"> deepen</w:t>
      </w:r>
      <w:r w:rsidR="00AD6FF3">
        <w:rPr>
          <w:color w:val="0E101A"/>
        </w:rPr>
        <w:t xml:space="preserve">s </w:t>
      </w:r>
      <w:r w:rsidR="009D385A">
        <w:rPr>
          <w:color w:val="0E101A"/>
        </w:rPr>
        <w:t>the</w:t>
      </w:r>
      <w:r w:rsidR="00C61AD6">
        <w:rPr>
          <w:color w:val="0E101A"/>
        </w:rPr>
        <w:t xml:space="preserve"> understanding of </w:t>
      </w:r>
      <w:r w:rsidR="00AD6FF3">
        <w:rPr>
          <w:color w:val="0E101A"/>
        </w:rPr>
        <w:t>the phenomenon</w:t>
      </w:r>
      <w:r w:rsidR="00E95829">
        <w:rPr>
          <w:color w:val="0E101A"/>
        </w:rPr>
        <w:t xml:space="preserve"> as experienced </w:t>
      </w:r>
      <w:r w:rsidR="00E80B1C">
        <w:rPr>
          <w:color w:val="0E101A"/>
        </w:rPr>
        <w:t xml:space="preserve">within </w:t>
      </w:r>
      <w:r w:rsidR="009D385A">
        <w:rPr>
          <w:color w:val="0E101A"/>
        </w:rPr>
        <w:t>a</w:t>
      </w:r>
      <w:r w:rsidR="00E80B1C">
        <w:rPr>
          <w:color w:val="0E101A"/>
        </w:rPr>
        <w:t xml:space="preserve"> specific context</w:t>
      </w:r>
      <w:r w:rsidR="002970EC">
        <w:rPr>
          <w:color w:val="0E101A"/>
        </w:rPr>
        <w:t xml:space="preserve"> </w:t>
      </w:r>
      <w:r w:rsidR="002970EC">
        <w:rPr>
          <w:color w:val="0E101A"/>
        </w:rPr>
        <w:fldChar w:fldCharType="begin"/>
      </w:r>
      <w:r w:rsidR="007B2010">
        <w:rPr>
          <w:color w:val="0E101A"/>
        </w:rPr>
        <w:instrText xml:space="preserve"> ADDIN EN.CITE &lt;EndNote&gt;&lt;Cite&gt;&lt;Author&gt;Smith&lt;/Author&gt;&lt;Year&gt;2009&lt;/Year&gt;&lt;RecNum&gt;2037&lt;/RecNum&gt;&lt;DisplayText&gt;(Smith et al., 2009)&lt;/DisplayText&gt;&lt;record&gt;&lt;rec-number&gt;2037&lt;/rec-number&gt;&lt;foreign-keys&gt;&lt;key app="EN" db-id="ve5pvdd0kef5eueax0qx00zjdawt00rzwfxd" timestamp="1619343645"&gt;2037&lt;/key&gt;&lt;/foreign-keys&gt;&lt;ref-type name="Book"&gt;6&lt;/ref-type&gt;&lt;contributors&gt;&lt;authors&gt;&lt;author&gt;Smith, JA.&lt;/author&gt;&lt;author&gt;Flowers, P.&lt;/author&gt;&lt;author&gt;Larkin, M.&lt;/author&gt;&lt;/authors&gt;&lt;/contributors&gt;&lt;titles&gt;&lt;title&gt;Interpretative phenomenological analysis: theory, method and research&lt;/title&gt;&lt;/titles&gt;&lt;dates&gt;&lt;year&gt;2009&lt;/year&gt;&lt;/dates&gt;&lt;pub-location&gt;London&lt;/pub-location&gt;&lt;publisher&gt;Sage publications &lt;/publisher&gt;&lt;urls&gt;&lt;/urls&gt;&lt;/record&gt;&lt;/Cite&gt;&lt;/EndNote&gt;</w:instrText>
      </w:r>
      <w:r w:rsidR="002970EC">
        <w:rPr>
          <w:color w:val="0E101A"/>
        </w:rPr>
        <w:fldChar w:fldCharType="separate"/>
      </w:r>
      <w:r w:rsidR="007B2010">
        <w:rPr>
          <w:noProof/>
          <w:color w:val="0E101A"/>
        </w:rPr>
        <w:t>(Smith et al., 2009)</w:t>
      </w:r>
      <w:r w:rsidR="002970EC">
        <w:rPr>
          <w:color w:val="0E101A"/>
        </w:rPr>
        <w:fldChar w:fldCharType="end"/>
      </w:r>
      <w:r w:rsidR="002970EC">
        <w:rPr>
          <w:color w:val="0E101A"/>
        </w:rPr>
        <w:t>.</w:t>
      </w:r>
      <w:r w:rsidR="00F772AA" w:rsidRPr="00673240">
        <w:rPr>
          <w:strike/>
          <w:color w:val="0E101A"/>
        </w:rPr>
        <w:t xml:space="preserve"> </w:t>
      </w:r>
      <w:r w:rsidR="00673240">
        <w:rPr>
          <w:color w:val="0E101A"/>
        </w:rPr>
        <w:t xml:space="preserve"> This</w:t>
      </w:r>
      <w:r w:rsidR="00F772AA">
        <w:rPr>
          <w:color w:val="0E101A"/>
        </w:rPr>
        <w:t xml:space="preserve"> empirical research adopt</w:t>
      </w:r>
      <w:r w:rsidR="00B66865">
        <w:rPr>
          <w:color w:val="0E101A"/>
        </w:rPr>
        <w:t>ed</w:t>
      </w:r>
      <w:r w:rsidR="00F772AA">
        <w:rPr>
          <w:color w:val="0E101A"/>
        </w:rPr>
        <w:t xml:space="preserve"> a qualitative approach to deepen </w:t>
      </w:r>
      <w:r w:rsidR="00B66865">
        <w:rPr>
          <w:color w:val="0E101A"/>
        </w:rPr>
        <w:t xml:space="preserve">the </w:t>
      </w:r>
      <w:r w:rsidR="00F772AA">
        <w:rPr>
          <w:color w:val="0E101A"/>
        </w:rPr>
        <w:t xml:space="preserve">understanding of school belonging amongst refugee students in the NE. </w:t>
      </w:r>
      <w:r w:rsidR="00B66865">
        <w:rPr>
          <w:color w:val="0E101A"/>
        </w:rPr>
        <w:t>My research question is,</w:t>
      </w:r>
    </w:p>
    <w:p w14:paraId="5E3D7298" w14:textId="0225D297" w:rsidR="009471C6" w:rsidRPr="002C51CB" w:rsidRDefault="00B66865" w:rsidP="00AC344B">
      <w:pPr>
        <w:pStyle w:val="NormalWeb"/>
        <w:spacing w:before="0" w:beforeAutospacing="0" w:after="0" w:afterAutospacing="0"/>
        <w:rPr>
          <w:color w:val="0E101A"/>
        </w:rPr>
      </w:pPr>
      <w:r w:rsidRPr="00B66865">
        <w:rPr>
          <w:b/>
          <w:bCs/>
          <w:color w:val="000000" w:themeColor="text1"/>
        </w:rPr>
        <w:t>How may we understand the experiences of school belonging amongst secondary school students with refugee backgrounds in the North-East of England?</w:t>
      </w:r>
      <w:r w:rsidR="009471C6" w:rsidRPr="00F772AA">
        <w:rPr>
          <w:color w:val="000000" w:themeColor="text1"/>
        </w:rPr>
        <w:t xml:space="preserve"> </w:t>
      </w:r>
    </w:p>
    <w:p w14:paraId="242EE414" w14:textId="055608DF" w:rsidR="003C7587" w:rsidRPr="00F01001" w:rsidRDefault="00C40DD9" w:rsidP="00F01001">
      <w:pPr>
        <w:pStyle w:val="Heading2"/>
        <w:numPr>
          <w:ilvl w:val="1"/>
          <w:numId w:val="36"/>
        </w:numPr>
        <w:rPr>
          <w:rFonts w:cs="Arial"/>
          <w:color w:val="0E101A"/>
          <w:sz w:val="24"/>
          <w:szCs w:val="24"/>
        </w:rPr>
      </w:pPr>
      <w:r w:rsidRPr="00C40DD9">
        <w:rPr>
          <w:rStyle w:val="Strong"/>
          <w:rFonts w:cs="Arial"/>
          <w:b/>
          <w:bCs w:val="0"/>
          <w:color w:val="0E101A"/>
          <w:sz w:val="24"/>
          <w:szCs w:val="24"/>
        </w:rPr>
        <w:t xml:space="preserve"> </w:t>
      </w:r>
      <w:bookmarkStart w:id="67" w:name="_Toc79139982"/>
      <w:r w:rsidR="009471C6" w:rsidRPr="00C40DD9">
        <w:rPr>
          <w:rStyle w:val="Strong"/>
          <w:rFonts w:cs="Arial"/>
          <w:b/>
          <w:bCs w:val="0"/>
          <w:color w:val="0E101A"/>
          <w:sz w:val="24"/>
          <w:szCs w:val="24"/>
        </w:rPr>
        <w:t>Methodolog</w:t>
      </w:r>
      <w:r w:rsidR="003C7587" w:rsidRPr="00C40DD9">
        <w:rPr>
          <w:rStyle w:val="Strong"/>
          <w:rFonts w:cs="Arial"/>
          <w:b/>
          <w:bCs w:val="0"/>
          <w:color w:val="0E101A"/>
          <w:sz w:val="24"/>
          <w:szCs w:val="24"/>
        </w:rPr>
        <w:t xml:space="preserve">ical </w:t>
      </w:r>
      <w:r>
        <w:rPr>
          <w:rStyle w:val="Strong"/>
          <w:rFonts w:cs="Arial"/>
          <w:b/>
          <w:bCs w:val="0"/>
          <w:color w:val="0E101A"/>
          <w:sz w:val="24"/>
          <w:szCs w:val="24"/>
        </w:rPr>
        <w:t>c</w:t>
      </w:r>
      <w:r w:rsidR="003C7587" w:rsidRPr="00C40DD9">
        <w:rPr>
          <w:rStyle w:val="Strong"/>
          <w:rFonts w:cs="Arial"/>
          <w:b/>
          <w:bCs w:val="0"/>
          <w:color w:val="0E101A"/>
          <w:sz w:val="24"/>
          <w:szCs w:val="24"/>
        </w:rPr>
        <w:t>onsiderations</w:t>
      </w:r>
      <w:bookmarkEnd w:id="67"/>
    </w:p>
    <w:p w14:paraId="518123D0" w14:textId="2CB4D24A" w:rsidR="00314425" w:rsidRDefault="009471C6" w:rsidP="00F01001">
      <w:pPr>
        <w:pStyle w:val="NormalWeb"/>
        <w:spacing w:before="0" w:beforeAutospacing="0" w:after="0" w:afterAutospacing="0"/>
        <w:rPr>
          <w:color w:val="0E101A"/>
        </w:rPr>
      </w:pPr>
      <w:r w:rsidRPr="00F837AD">
        <w:rPr>
          <w:color w:val="0E101A"/>
        </w:rPr>
        <w:t xml:space="preserve">Research methodology can refer to the </w:t>
      </w:r>
      <w:r w:rsidR="00D7234D" w:rsidRPr="00F837AD">
        <w:rPr>
          <w:color w:val="0E101A"/>
        </w:rPr>
        <w:t>general approach</w:t>
      </w:r>
      <w:r w:rsidRPr="00F837AD">
        <w:rPr>
          <w:color w:val="0E101A"/>
        </w:rPr>
        <w:t xml:space="preserve"> used to investigate a chosen topic </w:t>
      </w:r>
      <w:r w:rsidR="00E54E6A">
        <w:rPr>
          <w:color w:val="0E101A"/>
        </w:rPr>
        <w:fldChar w:fldCharType="begin"/>
      </w:r>
      <w:r w:rsidR="00E54E6A">
        <w:rPr>
          <w:color w:val="0E101A"/>
        </w:rPr>
        <w:instrText xml:space="preserve"> ADDIN EN.CITE &lt;EndNote&gt;&lt;Cite&gt;&lt;Author&gt;Willig&lt;/Author&gt;&lt;Year&gt;2013&lt;/Year&gt;&lt;RecNum&gt;1944&lt;/RecNum&gt;&lt;DisplayText&gt;(Willig, 2013)&lt;/DisplayText&gt;&lt;record&gt;&lt;rec-number&gt;1944&lt;/rec-number&gt;&lt;foreign-keys&gt;&lt;key app="EN" db-id="ve5pvdd0kef5eueax0qx00zjdawt00rzwfxd" timestamp="1589887327"&gt;1944&lt;/key&gt;&lt;/foreign-keys&gt;&lt;ref-type name="Book"&gt;6&lt;/ref-type&gt;&lt;contributors&gt;&lt;authors&gt;&lt;author&gt;Willig, Carla&lt;/author&gt;&lt;/authors&gt;&lt;/contributors&gt;&lt;titles&gt;&lt;title&gt;Introducing qualitative research in psychology&lt;/title&gt;&lt;/titles&gt;&lt;dates&gt;&lt;year&gt;2013&lt;/year&gt;&lt;/dates&gt;&lt;publisher&gt;McGraw-hill education (UK)&lt;/publisher&gt;&lt;isbn&gt;0335244505&lt;/isbn&gt;&lt;urls&gt;&lt;/urls&gt;&lt;/record&gt;&lt;/Cite&gt;&lt;/EndNote&gt;</w:instrText>
      </w:r>
      <w:r w:rsidR="00E54E6A">
        <w:rPr>
          <w:color w:val="0E101A"/>
        </w:rPr>
        <w:fldChar w:fldCharType="separate"/>
      </w:r>
      <w:r w:rsidR="00E54E6A">
        <w:rPr>
          <w:noProof/>
          <w:color w:val="0E101A"/>
        </w:rPr>
        <w:t>(Willig, 2013)</w:t>
      </w:r>
      <w:r w:rsidR="00E54E6A">
        <w:rPr>
          <w:color w:val="0E101A"/>
        </w:rPr>
        <w:fldChar w:fldCharType="end"/>
      </w:r>
      <w:r w:rsidRPr="00F837AD">
        <w:rPr>
          <w:color w:val="0E101A"/>
        </w:rPr>
        <w:t>.</w:t>
      </w:r>
      <w:r w:rsidR="00DE0990">
        <w:rPr>
          <w:color w:val="0E101A"/>
        </w:rPr>
        <w:t xml:space="preserve"> </w:t>
      </w:r>
      <w:r w:rsidR="00DE0990" w:rsidRPr="00DE0990">
        <w:rPr>
          <w:color w:val="0E101A"/>
        </w:rPr>
        <w:t xml:space="preserve">Informed by the Systematic Literature Review (SLR) (see Chapter </w:t>
      </w:r>
      <w:r w:rsidR="00932884">
        <w:rPr>
          <w:color w:val="0E101A"/>
        </w:rPr>
        <w:t>O</w:t>
      </w:r>
      <w:r w:rsidR="00DE0990" w:rsidRPr="00DE0990">
        <w:rPr>
          <w:color w:val="0E101A"/>
        </w:rPr>
        <w:t>ne</w:t>
      </w:r>
      <w:r w:rsidR="00DE0990">
        <w:rPr>
          <w:color w:val="0E101A"/>
        </w:rPr>
        <w:t>),</w:t>
      </w:r>
      <w:r w:rsidRPr="00F837AD">
        <w:rPr>
          <w:color w:val="0E101A"/>
        </w:rPr>
        <w:t xml:space="preserve"> I consider</w:t>
      </w:r>
      <w:r w:rsidR="00452B91">
        <w:rPr>
          <w:color w:val="0E101A"/>
        </w:rPr>
        <w:t>ed</w:t>
      </w:r>
      <w:r w:rsidRPr="00F837AD">
        <w:rPr>
          <w:color w:val="0E101A"/>
        </w:rPr>
        <w:t xml:space="preserve"> the various qualitative method</w:t>
      </w:r>
      <w:r w:rsidR="007B2774" w:rsidRPr="00F837AD">
        <w:rPr>
          <w:color w:val="0E101A"/>
        </w:rPr>
        <w:t>ologies</w:t>
      </w:r>
      <w:r w:rsidRPr="00F837AD">
        <w:rPr>
          <w:color w:val="0E101A"/>
        </w:rPr>
        <w:t xml:space="preserve"> that have been </w:t>
      </w:r>
      <w:r w:rsidR="00A30679">
        <w:rPr>
          <w:color w:val="0E101A"/>
        </w:rPr>
        <w:t xml:space="preserve">highlighted </w:t>
      </w:r>
      <w:r w:rsidRPr="00F837AD">
        <w:rPr>
          <w:color w:val="0E101A"/>
        </w:rPr>
        <w:t>in research</w:t>
      </w:r>
      <w:r w:rsidR="00DE0990">
        <w:rPr>
          <w:color w:val="0E101A"/>
        </w:rPr>
        <w:t xml:space="preserve"> that </w:t>
      </w:r>
      <w:r w:rsidRPr="00F837AD">
        <w:rPr>
          <w:color w:val="0E101A"/>
        </w:rPr>
        <w:t>explor</w:t>
      </w:r>
      <w:r w:rsidR="00DE0990">
        <w:rPr>
          <w:color w:val="0E101A"/>
        </w:rPr>
        <w:t>ed</w:t>
      </w:r>
      <w:r w:rsidRPr="00F837AD">
        <w:rPr>
          <w:color w:val="0E101A"/>
        </w:rPr>
        <w:t xml:space="preserve"> the school belonging of refugee students. This form</w:t>
      </w:r>
      <w:r w:rsidR="00B66865">
        <w:rPr>
          <w:color w:val="0E101A"/>
        </w:rPr>
        <w:t>ed</w:t>
      </w:r>
      <w:r w:rsidRPr="00F837AD">
        <w:rPr>
          <w:color w:val="0E101A"/>
        </w:rPr>
        <w:t xml:space="preserve"> </w:t>
      </w:r>
      <w:r w:rsidR="00B66865">
        <w:rPr>
          <w:color w:val="0E101A"/>
        </w:rPr>
        <w:t>a</w:t>
      </w:r>
      <w:r w:rsidRPr="00F837AD">
        <w:rPr>
          <w:color w:val="0E101A"/>
        </w:rPr>
        <w:t xml:space="preserve"> rationale for the chosen approach utilised in the empirical study. </w:t>
      </w:r>
    </w:p>
    <w:p w14:paraId="651E3D42" w14:textId="1992B1E4" w:rsidR="009471C6" w:rsidRPr="00F837AD" w:rsidRDefault="009471C6" w:rsidP="00FF780B">
      <w:pPr>
        <w:pStyle w:val="NormalWeb"/>
        <w:spacing w:before="0" w:beforeAutospacing="0" w:after="0" w:afterAutospacing="0"/>
        <w:ind w:firstLine="720"/>
        <w:rPr>
          <w:color w:val="0E101A"/>
        </w:rPr>
      </w:pPr>
      <w:r w:rsidRPr="00F837AD">
        <w:rPr>
          <w:color w:val="0E101A"/>
        </w:rPr>
        <w:t>Of the nine studies selected for SLR</w:t>
      </w:r>
      <w:r w:rsidR="005835D2">
        <w:rPr>
          <w:color w:val="0E101A"/>
        </w:rPr>
        <w:t>,</w:t>
      </w:r>
      <w:r w:rsidRPr="00F837AD">
        <w:rPr>
          <w:color w:val="0E101A"/>
        </w:rPr>
        <w:t xml:space="preserve"> the majority used Thematic Analysis (TA</w:t>
      </w:r>
      <w:r w:rsidR="00F342F5">
        <w:rPr>
          <w:color w:val="0E101A"/>
        </w:rPr>
        <w:t>:</w:t>
      </w:r>
      <w:r w:rsidR="00F342F5" w:rsidRPr="00F342F5">
        <w:rPr>
          <w:color w:val="0E101A"/>
        </w:rPr>
        <w:t xml:space="preserve"> </w:t>
      </w:r>
      <w:r w:rsidR="00F342F5" w:rsidRPr="00F837AD">
        <w:rPr>
          <w:color w:val="0E101A"/>
        </w:rPr>
        <w:t>found in five studies</w:t>
      </w:r>
      <w:r w:rsidRPr="00F837AD">
        <w:rPr>
          <w:color w:val="0E101A"/>
        </w:rPr>
        <w:t xml:space="preserve">). </w:t>
      </w:r>
      <w:r w:rsidR="00F342F5">
        <w:rPr>
          <w:color w:val="0E101A"/>
        </w:rPr>
        <w:t>Two studies each employed</w:t>
      </w:r>
      <w:r w:rsidRPr="00F837AD">
        <w:rPr>
          <w:color w:val="0E101A"/>
        </w:rPr>
        <w:t xml:space="preserve"> Content Analysis (CA) and Interpretative </w:t>
      </w:r>
      <w:r w:rsidR="00A2306C">
        <w:rPr>
          <w:color w:val="0E101A"/>
        </w:rPr>
        <w:t>P</w:t>
      </w:r>
      <w:r w:rsidRPr="00F837AD">
        <w:rPr>
          <w:color w:val="0E101A"/>
        </w:rPr>
        <w:t xml:space="preserve">henomenological </w:t>
      </w:r>
      <w:r w:rsidR="00A2306C">
        <w:rPr>
          <w:color w:val="0E101A"/>
        </w:rPr>
        <w:t>A</w:t>
      </w:r>
      <w:r w:rsidRPr="00F837AD">
        <w:rPr>
          <w:color w:val="0E101A"/>
        </w:rPr>
        <w:t>nalysis (IPA).</w:t>
      </w:r>
      <w:r w:rsidR="00314425">
        <w:rPr>
          <w:color w:val="0E101A"/>
        </w:rPr>
        <w:t xml:space="preserve"> </w:t>
      </w:r>
      <w:r w:rsidRPr="00F837AD">
        <w:rPr>
          <w:color w:val="0E101A"/>
        </w:rPr>
        <w:t>TA and CA are similar in that they</w:t>
      </w:r>
      <w:r w:rsidR="00AF67C6">
        <w:rPr>
          <w:color w:val="0E101A"/>
        </w:rPr>
        <w:t xml:space="preserve"> </w:t>
      </w:r>
      <w:r w:rsidRPr="00F837AD">
        <w:rPr>
          <w:color w:val="0E101A"/>
        </w:rPr>
        <w:t>aim to develop meaning and understanding of people's experiences</w:t>
      </w:r>
      <w:r w:rsidR="00E54E6A">
        <w:rPr>
          <w:color w:val="0E101A"/>
        </w:rPr>
        <w:t xml:space="preserve"> </w:t>
      </w:r>
      <w:r w:rsidR="00E54E6A">
        <w:rPr>
          <w:color w:val="0E101A"/>
        </w:rPr>
        <w:fldChar w:fldCharType="begin"/>
      </w:r>
      <w:r w:rsidR="00E54E6A">
        <w:rPr>
          <w:color w:val="0E101A"/>
        </w:rPr>
        <w:instrText xml:space="preserve"> ADDIN EN.CITE &lt;EndNote&gt;&lt;Cite&gt;&lt;Author&gt;Willig&lt;/Author&gt;&lt;Year&gt;2013&lt;/Year&gt;&lt;RecNum&gt;1944&lt;/RecNum&gt;&lt;DisplayText&gt;(Willig, 2013)&lt;/DisplayText&gt;&lt;record&gt;&lt;rec-number&gt;1944&lt;/rec-number&gt;&lt;foreign-keys&gt;&lt;key app="EN" db-id="ve5pvdd0kef5eueax0qx00zjdawt00rzwfxd" timestamp="1589887327"&gt;1944&lt;/key&gt;&lt;/foreign-keys&gt;&lt;ref-type name="Book"&gt;6&lt;/ref-type&gt;&lt;contributors&gt;&lt;authors&gt;&lt;author&gt;Willig, Carla&lt;/author&gt;&lt;/authors&gt;&lt;/contributors&gt;&lt;titles&gt;&lt;title&gt;Introducing qualitative research in psychology&lt;/title&gt;&lt;/titles&gt;&lt;dates&gt;&lt;year&gt;2013&lt;/year&gt;&lt;/dates&gt;&lt;publisher&gt;McGraw-hill education (UK)&lt;/publisher&gt;&lt;isbn&gt;0335244505&lt;/isbn&gt;&lt;urls&gt;&lt;/urls&gt;&lt;/record&gt;&lt;/Cite&gt;&lt;/EndNote&gt;</w:instrText>
      </w:r>
      <w:r w:rsidR="00E54E6A">
        <w:rPr>
          <w:color w:val="0E101A"/>
        </w:rPr>
        <w:fldChar w:fldCharType="separate"/>
      </w:r>
      <w:r w:rsidR="00E54E6A">
        <w:rPr>
          <w:noProof/>
          <w:color w:val="0E101A"/>
        </w:rPr>
        <w:t>(Willig, 2013)</w:t>
      </w:r>
      <w:r w:rsidR="00E54E6A">
        <w:rPr>
          <w:color w:val="0E101A"/>
        </w:rPr>
        <w:fldChar w:fldCharType="end"/>
      </w:r>
      <w:r w:rsidRPr="00F837AD">
        <w:rPr>
          <w:color w:val="0E101A"/>
        </w:rPr>
        <w:t xml:space="preserve">. In doing this, texts are analysed into meaning units or codes. </w:t>
      </w:r>
      <w:r w:rsidR="00E54E6A">
        <w:rPr>
          <w:color w:val="0E101A"/>
        </w:rPr>
        <w:fldChar w:fldCharType="begin"/>
      </w:r>
      <w:r w:rsidR="00E54E6A">
        <w:rPr>
          <w:color w:val="0E101A"/>
        </w:rPr>
        <w:instrText xml:space="preserve"> ADDIN EN.CITE &lt;EndNote&gt;&lt;Cite AuthorYear="1"&gt;&lt;Author&gt;Vaismoradi&lt;/Author&gt;&lt;Year&gt;2013&lt;/Year&gt;&lt;RecNum&gt;2058&lt;/RecNum&gt;&lt;DisplayText&gt;Vaismoradi, Turunen, and Bondas (2013)&lt;/DisplayText&gt;&lt;record&gt;&lt;rec-number&gt;2058&lt;/rec-number&gt;&lt;foreign-keys&gt;&lt;key app="EN" db-id="ve5pvdd0kef5eueax0qx00zjdawt00rzwfxd" timestamp="1619383145"&gt;2058&lt;/key&gt;&lt;/foreign-keys&gt;&lt;ref-type name="Journal Article"&gt;17&lt;/ref-type&gt;&lt;contributors&gt;&lt;authors&gt;&lt;author&gt;Vaismoradi, Mojtaba&lt;/author&gt;&lt;author&gt;Turunen, Hannele&lt;/author&gt;&lt;author&gt;Bondas, Terese&lt;/author&gt;&lt;/authors&gt;&lt;/contributors&gt;&lt;titles&gt;&lt;title&gt;Content analysis and thematic analysis: Implications for conducting a qualitative descriptive study&lt;/title&gt;&lt;secondary-title&gt;Nursing &amp;amp; health sciences&lt;/secondary-title&gt;&lt;/titles&gt;&lt;periodical&gt;&lt;full-title&gt;Nursing &amp;amp; health sciences&lt;/full-title&gt;&lt;/periodical&gt;&lt;pages&gt;398-405&lt;/pages&gt;&lt;volume&gt;15&lt;/volume&gt;&lt;number&gt;3&lt;/number&gt;&lt;dates&gt;&lt;year&gt;2013&lt;/year&gt;&lt;/dates&gt;&lt;isbn&gt;1441-0745&lt;/isbn&gt;&lt;urls&gt;&lt;/urls&gt;&lt;/record&gt;&lt;/Cite&gt;&lt;/EndNote&gt;</w:instrText>
      </w:r>
      <w:r w:rsidR="00E54E6A">
        <w:rPr>
          <w:color w:val="0E101A"/>
        </w:rPr>
        <w:fldChar w:fldCharType="separate"/>
      </w:r>
      <w:r w:rsidR="00E54E6A">
        <w:rPr>
          <w:noProof/>
          <w:color w:val="0E101A"/>
        </w:rPr>
        <w:t>Vaismoradi, Turunen, and Bondas (2013)</w:t>
      </w:r>
      <w:r w:rsidR="00E54E6A">
        <w:rPr>
          <w:color w:val="0E101A"/>
        </w:rPr>
        <w:fldChar w:fldCharType="end"/>
      </w:r>
      <w:r w:rsidR="00E54E6A">
        <w:rPr>
          <w:color w:val="0E101A"/>
        </w:rPr>
        <w:t xml:space="preserve"> </w:t>
      </w:r>
      <w:r w:rsidRPr="00F837AD">
        <w:rPr>
          <w:color w:val="0E101A"/>
        </w:rPr>
        <w:t>state that TA and CA are often used interchangeably due to similarities</w:t>
      </w:r>
      <w:r w:rsidR="00673240">
        <w:rPr>
          <w:color w:val="0E101A"/>
        </w:rPr>
        <w:t xml:space="preserve"> as </w:t>
      </w:r>
      <w:r w:rsidR="007B2611">
        <w:rPr>
          <w:color w:val="0E101A"/>
        </w:rPr>
        <w:t xml:space="preserve">they </w:t>
      </w:r>
      <w:r w:rsidR="00673240">
        <w:rPr>
          <w:color w:val="0E101A"/>
        </w:rPr>
        <w:t xml:space="preserve">both </w:t>
      </w:r>
      <w:r w:rsidRPr="00F837AD">
        <w:rPr>
          <w:color w:val="0E101A"/>
        </w:rPr>
        <w:t>allow for inductive and deductive approaches to coding</w:t>
      </w:r>
      <w:r w:rsidR="00673240">
        <w:rPr>
          <w:color w:val="0E101A"/>
        </w:rPr>
        <w:t xml:space="preserve">. This </w:t>
      </w:r>
      <w:r w:rsidRPr="00F837AD">
        <w:rPr>
          <w:color w:val="0E101A"/>
        </w:rPr>
        <w:t>suggest</w:t>
      </w:r>
      <w:r w:rsidR="00673240">
        <w:rPr>
          <w:color w:val="0E101A"/>
        </w:rPr>
        <w:t xml:space="preserve">s </w:t>
      </w:r>
      <w:r w:rsidRPr="00F837AD">
        <w:rPr>
          <w:color w:val="0E101A"/>
        </w:rPr>
        <w:t>that researchers could have pre-developed codes to guide the analysis process or</w:t>
      </w:r>
      <w:r w:rsidR="00452B91">
        <w:rPr>
          <w:color w:val="0E101A"/>
        </w:rPr>
        <w:t xml:space="preserve"> </w:t>
      </w:r>
      <w:r w:rsidRPr="00F837AD">
        <w:rPr>
          <w:color w:val="0E101A"/>
        </w:rPr>
        <w:t xml:space="preserve">develop naturally from the texts. Most importantly, both approaches could be useful when dealing with </w:t>
      </w:r>
      <w:proofErr w:type="gramStart"/>
      <w:r w:rsidRPr="00F837AD">
        <w:rPr>
          <w:color w:val="0E101A"/>
        </w:rPr>
        <w:t>a large number of</w:t>
      </w:r>
      <w:proofErr w:type="gramEnd"/>
      <w:r w:rsidRPr="00F837AD">
        <w:rPr>
          <w:color w:val="0E101A"/>
        </w:rPr>
        <w:t xml:space="preserve"> texts generated from a large sample. For example, from the SLR, the highest number of participants of any study using TA was 34 participants, and CA was 73 participants. </w:t>
      </w:r>
    </w:p>
    <w:p w14:paraId="3FE72542" w14:textId="6185498F" w:rsidR="00673240" w:rsidRDefault="009471C6" w:rsidP="00FF780B">
      <w:pPr>
        <w:pStyle w:val="NormalWeb"/>
        <w:spacing w:before="0" w:beforeAutospacing="0" w:after="0" w:afterAutospacing="0"/>
        <w:ind w:firstLine="720"/>
        <w:rPr>
          <w:color w:val="0E101A"/>
        </w:rPr>
      </w:pPr>
      <w:r w:rsidRPr="00F837AD">
        <w:rPr>
          <w:color w:val="0E101A"/>
        </w:rPr>
        <w:t xml:space="preserve">In exploring the differences, TA </w:t>
      </w:r>
      <w:r w:rsidR="00A2306C">
        <w:t>offers a flexible approach to qualitative data analysis which researchers</w:t>
      </w:r>
      <w:r w:rsidR="00932884">
        <w:t xml:space="preserve"> can use</w:t>
      </w:r>
      <w:r w:rsidR="00A2306C">
        <w:t xml:space="preserve"> from a range of philosophical positions </w:t>
      </w:r>
      <w:r w:rsidR="00E54E6A">
        <w:rPr>
          <w:color w:val="0E101A"/>
        </w:rPr>
        <w:fldChar w:fldCharType="begin"/>
      </w:r>
      <w:r w:rsidR="00E54E6A">
        <w:rPr>
          <w:color w:val="0E101A"/>
        </w:rPr>
        <w:instrText xml:space="preserve"> ADDIN EN.CITE &lt;EndNote&gt;&lt;Cite&gt;&lt;Author&gt;Sundler&lt;/Author&gt;&lt;Year&gt;2019&lt;/Year&gt;&lt;RecNum&gt;2059&lt;/RecNum&gt;&lt;DisplayText&gt;(Sundler, Lindberg, Nilsson, &amp;amp; Palmér, 2019)&lt;/DisplayText&gt;&lt;record&gt;&lt;rec-number&gt;2059&lt;/rec-number&gt;&lt;foreign-keys&gt;&lt;key app="EN" db-id="ve5pvdd0kef5eueax0qx00zjdawt00rzwfxd" timestamp="1619383282"&gt;2059&lt;/key&gt;&lt;/foreign-keys&gt;&lt;ref-type name="Journal Article"&gt;17&lt;/ref-type&gt;&lt;contributors&gt;&lt;authors&gt;&lt;author&gt;Sundler, Annelie J&lt;/author&gt;&lt;author&gt;Lindberg, Elisabeth&lt;/author&gt;&lt;author&gt;Nilsson, Christina&lt;/author&gt;&lt;author&gt;Palmér, Lina&lt;/author&gt;&lt;/authors&gt;&lt;/contributors&gt;&lt;titles&gt;&lt;title&gt;Qualitative thematic analysis based on descriptive phenomenology&lt;/title&gt;&lt;secondary-title&gt;Nursing Open&lt;/secondary-title&gt;&lt;/titles&gt;&lt;periodical&gt;&lt;full-title&gt;Nursing Open&lt;/full-title&gt;&lt;/periodical&gt;&lt;pages&gt;733-739&lt;/pages&gt;&lt;volume&gt;6&lt;/volume&gt;&lt;number&gt;3&lt;/number&gt;&lt;dates&gt;&lt;year&gt;2019&lt;/year&gt;&lt;/dates&gt;&lt;isbn&gt;2054-1058&lt;/isbn&gt;&lt;urls&gt;&lt;/urls&gt;&lt;/record&gt;&lt;/Cite&gt;&lt;/EndNote&gt;</w:instrText>
      </w:r>
      <w:r w:rsidR="00E54E6A">
        <w:rPr>
          <w:color w:val="0E101A"/>
        </w:rPr>
        <w:fldChar w:fldCharType="separate"/>
      </w:r>
      <w:r w:rsidR="00E54E6A">
        <w:rPr>
          <w:noProof/>
          <w:color w:val="0E101A"/>
        </w:rPr>
        <w:t>(Sundler, Lindberg, Nilsson, &amp; Palmér, 2019)</w:t>
      </w:r>
      <w:r w:rsidR="00E54E6A">
        <w:rPr>
          <w:color w:val="0E101A"/>
        </w:rPr>
        <w:fldChar w:fldCharType="end"/>
      </w:r>
      <w:r w:rsidRPr="00F837AD">
        <w:rPr>
          <w:color w:val="0E101A"/>
        </w:rPr>
        <w:t xml:space="preserve">. During the coding process, TA emphasises the importance of context. In contrast, CA follows a systematic process of counting the frequency of codes, which is argued to detach meaning from context </w:t>
      </w:r>
      <w:r w:rsidR="00E54E6A">
        <w:rPr>
          <w:color w:val="0E101A"/>
        </w:rPr>
        <w:fldChar w:fldCharType="begin"/>
      </w:r>
      <w:r w:rsidR="00E54E6A">
        <w:rPr>
          <w:color w:val="0E101A"/>
        </w:rPr>
        <w:instrText xml:space="preserve"> ADDIN EN.CITE &lt;EndNote&gt;&lt;Cite&gt;&lt;Author&gt;Vaismoradi&lt;/Author&gt;&lt;Year&gt;2013&lt;/Year&gt;&lt;RecNum&gt;2058&lt;/RecNum&gt;&lt;DisplayText&gt;(Vaismoradi et al., 2013)&lt;/DisplayText&gt;&lt;record&gt;&lt;rec-number&gt;2058&lt;/rec-number&gt;&lt;foreign-keys&gt;&lt;key app="EN" db-id="ve5pvdd0kef5eueax0qx00zjdawt00rzwfxd" timestamp="1619383145"&gt;2058&lt;/key&gt;&lt;/foreign-keys&gt;&lt;ref-type name="Journal Article"&gt;17&lt;/ref-type&gt;&lt;contributors&gt;&lt;authors&gt;&lt;author&gt;Vaismoradi, Mojtaba&lt;/author&gt;&lt;author&gt;Turunen, Hannele&lt;/author&gt;&lt;author&gt;Bondas, Terese&lt;/author&gt;&lt;/authors&gt;&lt;/contributors&gt;&lt;titles&gt;&lt;title&gt;Content analysis and thematic analysis: Implications for conducting a qualitative descriptive study&lt;/title&gt;&lt;secondary-title&gt;Nursing &amp;amp; health sciences&lt;/secondary-title&gt;&lt;/titles&gt;&lt;periodical&gt;&lt;full-title&gt;Nursing &amp;amp; health sciences&lt;/full-title&gt;&lt;/periodical&gt;&lt;pages&gt;398-405&lt;/pages&gt;&lt;volume&gt;15&lt;/volume&gt;&lt;number&gt;3&lt;/number&gt;&lt;dates&gt;&lt;year&gt;2013&lt;/year&gt;&lt;/dates&gt;&lt;isbn&gt;1441-0745&lt;/isbn&gt;&lt;urls&gt;&lt;/urls&gt;&lt;/record&gt;&lt;/Cite&gt;&lt;/EndNote&gt;</w:instrText>
      </w:r>
      <w:r w:rsidR="00E54E6A">
        <w:rPr>
          <w:color w:val="0E101A"/>
        </w:rPr>
        <w:fldChar w:fldCharType="separate"/>
      </w:r>
      <w:r w:rsidR="00E54E6A">
        <w:rPr>
          <w:noProof/>
          <w:color w:val="0E101A"/>
        </w:rPr>
        <w:t>(Vaismoradi et al., 2013)</w:t>
      </w:r>
      <w:r w:rsidR="00E54E6A">
        <w:rPr>
          <w:color w:val="0E101A"/>
        </w:rPr>
        <w:fldChar w:fldCharType="end"/>
      </w:r>
      <w:r w:rsidRPr="00F837AD">
        <w:rPr>
          <w:color w:val="0E101A"/>
        </w:rPr>
        <w:t xml:space="preserve">. </w:t>
      </w:r>
    </w:p>
    <w:p w14:paraId="6BC2540D" w14:textId="191F72F5" w:rsidR="00287E0D" w:rsidRDefault="00673240" w:rsidP="00FF780B">
      <w:pPr>
        <w:pStyle w:val="NormalWeb"/>
        <w:spacing w:before="0" w:beforeAutospacing="0" w:after="0" w:afterAutospacing="0"/>
        <w:ind w:firstLine="720"/>
        <w:rPr>
          <w:color w:val="0E101A"/>
        </w:rPr>
      </w:pPr>
      <w:r>
        <w:rPr>
          <w:color w:val="0E101A"/>
        </w:rPr>
        <w:lastRenderedPageBreak/>
        <w:t xml:space="preserve">Also, </w:t>
      </w:r>
      <w:r w:rsidR="009471C6" w:rsidRPr="00F837AD">
        <w:rPr>
          <w:color w:val="0E101A"/>
        </w:rPr>
        <w:t xml:space="preserve">TA allows for integrating manifest and latent contents in analysis, which relates to what is expressed within the text (manifest) and the underlying meaning (latent) </w:t>
      </w:r>
      <w:r w:rsidR="00E54E6A">
        <w:rPr>
          <w:color w:val="0E101A"/>
        </w:rPr>
        <w:fldChar w:fldCharType="begin"/>
      </w:r>
      <w:r w:rsidR="00E54E6A">
        <w:rPr>
          <w:color w:val="0E101A"/>
        </w:rPr>
        <w:instrText xml:space="preserve"> ADDIN EN.CITE &lt;EndNote&gt;&lt;Cite&gt;&lt;Author&gt;Sundler&lt;/Author&gt;&lt;Year&gt;2019&lt;/Year&gt;&lt;RecNum&gt;2059&lt;/RecNum&gt;&lt;DisplayText&gt;(Sundler et al., 2019)&lt;/DisplayText&gt;&lt;record&gt;&lt;rec-number&gt;2059&lt;/rec-number&gt;&lt;foreign-keys&gt;&lt;key app="EN" db-id="ve5pvdd0kef5eueax0qx00zjdawt00rzwfxd" timestamp="1619383282"&gt;2059&lt;/key&gt;&lt;/foreign-keys&gt;&lt;ref-type name="Journal Article"&gt;17&lt;/ref-type&gt;&lt;contributors&gt;&lt;authors&gt;&lt;author&gt;Sundler, Annelie J&lt;/author&gt;&lt;author&gt;Lindberg, Elisabeth&lt;/author&gt;&lt;author&gt;Nilsson, Christina&lt;/author&gt;&lt;author&gt;Palmér, Lina&lt;/author&gt;&lt;/authors&gt;&lt;/contributors&gt;&lt;titles&gt;&lt;title&gt;Qualitative thematic analysis based on descriptive phenomenology&lt;/title&gt;&lt;secondary-title&gt;Nursing Open&lt;/secondary-title&gt;&lt;/titles&gt;&lt;periodical&gt;&lt;full-title&gt;Nursing Open&lt;/full-title&gt;&lt;/periodical&gt;&lt;pages&gt;733-739&lt;/pages&gt;&lt;volume&gt;6&lt;/volume&gt;&lt;number&gt;3&lt;/number&gt;&lt;dates&gt;&lt;year&gt;2019&lt;/year&gt;&lt;/dates&gt;&lt;isbn&gt;2054-1058&lt;/isbn&gt;&lt;urls&gt;&lt;/urls&gt;&lt;/record&gt;&lt;/Cite&gt;&lt;/EndNote&gt;</w:instrText>
      </w:r>
      <w:r w:rsidR="00E54E6A">
        <w:rPr>
          <w:color w:val="0E101A"/>
        </w:rPr>
        <w:fldChar w:fldCharType="separate"/>
      </w:r>
      <w:r w:rsidR="00E54E6A">
        <w:rPr>
          <w:noProof/>
          <w:color w:val="0E101A"/>
        </w:rPr>
        <w:t>(Sundler et al., 2019)</w:t>
      </w:r>
      <w:r w:rsidR="00E54E6A">
        <w:rPr>
          <w:color w:val="0E101A"/>
        </w:rPr>
        <w:fldChar w:fldCharType="end"/>
      </w:r>
      <w:r w:rsidR="009471C6" w:rsidRPr="00F837AD">
        <w:rPr>
          <w:color w:val="0E101A"/>
        </w:rPr>
        <w:t xml:space="preserve">. </w:t>
      </w:r>
      <w:r w:rsidR="00D15B9D">
        <w:rPr>
          <w:color w:val="0E101A"/>
        </w:rPr>
        <w:t>However,</w:t>
      </w:r>
      <w:r>
        <w:rPr>
          <w:color w:val="0E101A"/>
        </w:rPr>
        <w:t xml:space="preserve"> i</w:t>
      </w:r>
      <w:r w:rsidR="009471C6" w:rsidRPr="00F837AD">
        <w:rPr>
          <w:color w:val="0E101A"/>
        </w:rPr>
        <w:t xml:space="preserve">n CA, manifest and latent contents are viewed as different and thus coded separately. Therefore, the outcomes of the CA </w:t>
      </w:r>
      <w:r w:rsidR="00BF4EDC">
        <w:rPr>
          <w:color w:val="0E101A"/>
        </w:rPr>
        <w:t>can be considered as</w:t>
      </w:r>
      <w:r w:rsidR="009471C6" w:rsidRPr="00F837AD">
        <w:rPr>
          <w:color w:val="0E101A"/>
        </w:rPr>
        <w:t xml:space="preserve"> descriptive, whereas TA </w:t>
      </w:r>
      <w:r w:rsidR="00BF4EDC">
        <w:rPr>
          <w:color w:val="0E101A"/>
        </w:rPr>
        <w:t>is</w:t>
      </w:r>
      <w:r w:rsidR="009471C6" w:rsidRPr="00F837AD">
        <w:rPr>
          <w:color w:val="0E101A"/>
        </w:rPr>
        <w:t xml:space="preserve"> perhaps interpretative</w:t>
      </w:r>
      <w:r w:rsidR="00314425">
        <w:rPr>
          <w:color w:val="0E101A"/>
        </w:rPr>
        <w:t xml:space="preserve"> </w:t>
      </w:r>
      <w:r w:rsidR="00314425">
        <w:rPr>
          <w:color w:val="0E101A"/>
        </w:rPr>
        <w:fldChar w:fldCharType="begin"/>
      </w:r>
      <w:r w:rsidR="00314425">
        <w:rPr>
          <w:color w:val="0E101A"/>
        </w:rPr>
        <w:instrText xml:space="preserve"> ADDIN EN.CITE &lt;EndNote&gt;&lt;Cite&gt;&lt;Author&gt;Vaismoradi&lt;/Author&gt;&lt;Year&gt;2013&lt;/Year&gt;&lt;RecNum&gt;2058&lt;/RecNum&gt;&lt;DisplayText&gt;(Vaismoradi et al., 2013)&lt;/DisplayText&gt;&lt;record&gt;&lt;rec-number&gt;2058&lt;/rec-number&gt;&lt;foreign-keys&gt;&lt;key app="EN" db-id="ve5pvdd0kef5eueax0qx00zjdawt00rzwfxd" timestamp="1619383145"&gt;2058&lt;/key&gt;&lt;/foreign-keys&gt;&lt;ref-type name="Journal Article"&gt;17&lt;/ref-type&gt;&lt;contributors&gt;&lt;authors&gt;&lt;author&gt;Vaismoradi, Mojtaba&lt;/author&gt;&lt;author&gt;Turunen, Hannele&lt;/author&gt;&lt;author&gt;Bondas, Terese&lt;/author&gt;&lt;/authors&gt;&lt;/contributors&gt;&lt;titles&gt;&lt;title&gt;Content analysis and thematic analysis: Implications for conducting a qualitative descriptive study&lt;/title&gt;&lt;secondary-title&gt;Nursing &amp;amp; health sciences&lt;/secondary-title&gt;&lt;/titles&gt;&lt;periodical&gt;&lt;full-title&gt;Nursing &amp;amp; health sciences&lt;/full-title&gt;&lt;/periodical&gt;&lt;pages&gt;398-405&lt;/pages&gt;&lt;volume&gt;15&lt;/volume&gt;&lt;number&gt;3&lt;/number&gt;&lt;dates&gt;&lt;year&gt;2013&lt;/year&gt;&lt;/dates&gt;&lt;isbn&gt;1441-0745&lt;/isbn&gt;&lt;urls&gt;&lt;/urls&gt;&lt;/record&gt;&lt;/Cite&gt;&lt;/EndNote&gt;</w:instrText>
      </w:r>
      <w:r w:rsidR="00314425">
        <w:rPr>
          <w:color w:val="0E101A"/>
        </w:rPr>
        <w:fldChar w:fldCharType="separate"/>
      </w:r>
      <w:r w:rsidR="00314425">
        <w:rPr>
          <w:noProof/>
          <w:color w:val="0E101A"/>
        </w:rPr>
        <w:t>(Vaismoradi et al., 2013)</w:t>
      </w:r>
      <w:r w:rsidR="00314425">
        <w:rPr>
          <w:color w:val="0E101A"/>
        </w:rPr>
        <w:fldChar w:fldCharType="end"/>
      </w:r>
      <w:r w:rsidR="009471C6" w:rsidRPr="00F837AD">
        <w:rPr>
          <w:color w:val="0E101A"/>
        </w:rPr>
        <w:t>.</w:t>
      </w:r>
    </w:p>
    <w:p w14:paraId="7F0407FB" w14:textId="34EDAAE7" w:rsidR="00287E0D" w:rsidRDefault="00E54E6A" w:rsidP="00FF780B">
      <w:pPr>
        <w:pStyle w:val="NormalWeb"/>
        <w:spacing w:before="0" w:beforeAutospacing="0" w:after="0" w:afterAutospacing="0"/>
        <w:ind w:firstLine="720"/>
        <w:rPr>
          <w:color w:val="0E101A"/>
        </w:rPr>
      </w:pPr>
      <w:r>
        <w:rPr>
          <w:color w:val="0E101A"/>
        </w:rPr>
        <w:fldChar w:fldCharType="begin"/>
      </w:r>
      <w:r>
        <w:rPr>
          <w:color w:val="0E101A"/>
        </w:rPr>
        <w:instrText xml:space="preserve"> ADDIN EN.CITE &lt;EndNote&gt;&lt;Cite AuthorYear="1"&gt;&lt;Author&gt;Willig&lt;/Author&gt;&lt;Year&gt;2013&lt;/Year&gt;&lt;RecNum&gt;1944&lt;/RecNum&gt;&lt;DisplayText&gt;Willig (2013)&lt;/DisplayText&gt;&lt;record&gt;&lt;rec-number&gt;1944&lt;/rec-number&gt;&lt;foreign-keys&gt;&lt;key app="EN" db-id="ve5pvdd0kef5eueax0qx00zjdawt00rzwfxd" timestamp="1589887327"&gt;1944&lt;/key&gt;&lt;/foreign-keys&gt;&lt;ref-type name="Book"&gt;6&lt;/ref-type&gt;&lt;contributors&gt;&lt;authors&gt;&lt;author&gt;Willig, Carla&lt;/author&gt;&lt;/authors&gt;&lt;/contributors&gt;&lt;titles&gt;&lt;title&gt;Introducing qualitative research in psychology&lt;/title&gt;&lt;/titles&gt;&lt;dates&gt;&lt;year&gt;2013&lt;/year&gt;&lt;/dates&gt;&lt;publisher&gt;McGraw-hill education (UK)&lt;/publisher&gt;&lt;isbn&gt;0335244505&lt;/isbn&gt;&lt;urls&gt;&lt;/urls&gt;&lt;/record&gt;&lt;/Cite&gt;&lt;/EndNote&gt;</w:instrText>
      </w:r>
      <w:r>
        <w:rPr>
          <w:color w:val="0E101A"/>
        </w:rPr>
        <w:fldChar w:fldCharType="separate"/>
      </w:r>
      <w:r>
        <w:rPr>
          <w:noProof/>
          <w:color w:val="0E101A"/>
        </w:rPr>
        <w:t>Willig (2013)</w:t>
      </w:r>
      <w:r>
        <w:rPr>
          <w:color w:val="0E101A"/>
        </w:rPr>
        <w:fldChar w:fldCharType="end"/>
      </w:r>
      <w:r w:rsidR="00A2306C">
        <w:rPr>
          <w:color w:val="0E101A"/>
        </w:rPr>
        <w:t xml:space="preserve"> </w:t>
      </w:r>
      <w:r w:rsidR="009471C6" w:rsidRPr="00F837AD">
        <w:rPr>
          <w:color w:val="0E101A"/>
        </w:rPr>
        <w:t xml:space="preserve">argues that TA does not provide a clear theoretical or epistemological base. </w:t>
      </w:r>
      <w:r w:rsidR="007820A1">
        <w:rPr>
          <w:color w:val="0E101A"/>
        </w:rPr>
        <w:t>It</w:t>
      </w:r>
      <w:r w:rsidR="009471C6" w:rsidRPr="00F837AD">
        <w:rPr>
          <w:color w:val="0E101A"/>
        </w:rPr>
        <w:t xml:space="preserve"> is considered</w:t>
      </w:r>
      <w:r w:rsidR="007820A1">
        <w:rPr>
          <w:color w:val="0E101A"/>
        </w:rPr>
        <w:t xml:space="preserve"> as</w:t>
      </w:r>
      <w:r w:rsidR="009471C6" w:rsidRPr="00F837AD">
        <w:rPr>
          <w:color w:val="0E101A"/>
        </w:rPr>
        <w:t xml:space="preserve"> </w:t>
      </w:r>
      <w:r w:rsidR="00D20472">
        <w:rPr>
          <w:color w:val="0E101A"/>
        </w:rPr>
        <w:t>“</w:t>
      </w:r>
      <w:r w:rsidR="009471C6" w:rsidRPr="00F837AD">
        <w:rPr>
          <w:color w:val="0E101A"/>
        </w:rPr>
        <w:t>a method for identifying, analysing and reporting patterns (themes) within data</w:t>
      </w:r>
      <w:r w:rsidR="00D20472">
        <w:rPr>
          <w:color w:val="0E101A"/>
        </w:rPr>
        <w:t>”</w:t>
      </w:r>
      <w:r w:rsidR="009471C6" w:rsidRPr="00F837AD">
        <w:rPr>
          <w:color w:val="0E101A"/>
        </w:rPr>
        <w:t xml:space="preserve"> </w:t>
      </w:r>
      <w:r w:rsidR="00AB08A2">
        <w:rPr>
          <w:color w:val="0E101A"/>
        </w:rPr>
        <w:fldChar w:fldCharType="begin"/>
      </w:r>
      <w:r w:rsidR="00AB08A2">
        <w:rPr>
          <w:color w:val="0E101A"/>
        </w:rPr>
        <w:instrText xml:space="preserve"> ADDIN EN.CITE &lt;EndNote&gt;&lt;Cite&gt;&lt;Author&gt;Braun&lt;/Author&gt;&lt;Year&gt;2006&lt;/Year&gt;&lt;RecNum&gt;179&lt;/RecNum&gt;&lt;Pages&gt;79&lt;/Pages&gt;&lt;DisplayText&gt;(Braun &amp;amp; Clarke, 2006, p. 79)&lt;/DisplayText&gt;&lt;record&gt;&lt;rec-number&gt;179&lt;/rec-number&gt;&lt;foreign-keys&gt;&lt;key app="EN" db-id="ve5pvdd0kef5eueax0qx00zjdawt00rzwfxd" timestamp="1553368460"&gt;179&lt;/key&gt;&lt;/foreign-keys&gt;&lt;ref-type name="Journal Article"&gt;17&lt;/ref-type&gt;&lt;contributors&gt;&lt;authors&gt;&lt;author&gt;Braun, Virginia&lt;/author&gt;&lt;author&gt;Clarke, Victoria&lt;/author&gt;&lt;/authors&gt;&lt;/contributors&gt;&lt;titles&gt;&lt;title&gt;Using thematic analysis in psychology&lt;/title&gt;&lt;secondary-title&gt;Qualitative research in psychology&lt;/secondary-title&gt;&lt;/titles&gt;&lt;periodical&gt;&lt;full-title&gt;Qualitative research in psychology&lt;/full-title&gt;&lt;/periodical&gt;&lt;pages&gt;77-101&lt;/pages&gt;&lt;volume&gt;3&lt;/volume&gt;&lt;number&gt;2&lt;/number&gt;&lt;dates&gt;&lt;year&gt;2006&lt;/year&gt;&lt;/dates&gt;&lt;isbn&gt;1478-0887&lt;/isbn&gt;&lt;urls&gt;&lt;/urls&gt;&lt;/record&gt;&lt;/Cite&gt;&lt;/EndNote&gt;</w:instrText>
      </w:r>
      <w:r w:rsidR="00AB08A2">
        <w:rPr>
          <w:color w:val="0E101A"/>
        </w:rPr>
        <w:fldChar w:fldCharType="separate"/>
      </w:r>
      <w:r w:rsidR="00AB08A2">
        <w:rPr>
          <w:noProof/>
          <w:color w:val="0E101A"/>
        </w:rPr>
        <w:t>(Braun &amp; Clarke, 2006, p. 79)</w:t>
      </w:r>
      <w:r w:rsidR="00AB08A2">
        <w:rPr>
          <w:color w:val="0E101A"/>
        </w:rPr>
        <w:fldChar w:fldCharType="end"/>
      </w:r>
      <w:r w:rsidR="00AB08A2">
        <w:rPr>
          <w:color w:val="0E101A"/>
        </w:rPr>
        <w:t xml:space="preserve">, </w:t>
      </w:r>
      <w:r w:rsidR="009471C6" w:rsidRPr="00F837AD">
        <w:rPr>
          <w:color w:val="0E101A"/>
        </w:rPr>
        <w:t>rather than a well-guided methodology, with a coherent theoretical foundation such as IPA</w:t>
      </w:r>
      <w:r w:rsidR="00AB08A2">
        <w:rPr>
          <w:color w:val="0E101A"/>
        </w:rPr>
        <w:t>.</w:t>
      </w:r>
      <w:r w:rsidR="00D20472">
        <w:rPr>
          <w:color w:val="0E101A"/>
        </w:rPr>
        <w:t xml:space="preserve"> </w:t>
      </w:r>
      <w:r w:rsidR="00D20472">
        <w:rPr>
          <w:color w:val="0E101A"/>
        </w:rPr>
        <w:fldChar w:fldCharType="begin"/>
      </w:r>
      <w:r w:rsidR="0048058B">
        <w:rPr>
          <w:color w:val="0E101A"/>
        </w:rPr>
        <w:instrText xml:space="preserve"> ADDIN EN.CITE &lt;EndNote&gt;&lt;Cite AuthorYear="1"&gt;&lt;Author&gt;Thomas&lt;/Author&gt;&lt;Year&gt;2006&lt;/Year&gt;&lt;RecNum&gt;2061&lt;/RecNum&gt;&lt;DisplayText&gt;Thomas (2006)&lt;/DisplayText&gt;&lt;record&gt;&lt;rec-number&gt;2061&lt;/rec-number&gt;&lt;foreign-keys&gt;&lt;key app="EN" db-id="ve5pvdd0kef5eueax0qx00zjdawt00rzwfxd" timestamp="1619384284"&gt;2061&lt;/key&gt;&lt;/foreign-keys&gt;&lt;ref-type name="Journal Article"&gt;17&lt;/ref-type&gt;&lt;contributors&gt;&lt;authors&gt;&lt;author&gt;Thomas, &lt;/author&gt;&lt;/authors&gt;&lt;/contributors&gt;&lt;titles&gt;&lt;title&gt;A general inductive approach for analyzing qualitative evaluation data&lt;/title&gt;&lt;secondary-title&gt;American journal of evaluation&lt;/secondary-title&gt;&lt;/titles&gt;&lt;periodical&gt;&lt;full-title&gt;American journal of evaluation&lt;/full-title&gt;&lt;/periodical&gt;&lt;pages&gt;237-246&lt;/pages&gt;&lt;volume&gt;27&lt;/volume&gt;&lt;number&gt;2&lt;/number&gt;&lt;dates&gt;&lt;year&gt;2006&lt;/year&gt;&lt;/dates&gt;&lt;isbn&gt;1098-2140&lt;/isbn&gt;&lt;urls&gt;&lt;/urls&gt;&lt;/record&gt;&lt;/Cite&gt;&lt;/EndNote&gt;</w:instrText>
      </w:r>
      <w:r w:rsidR="00D20472">
        <w:rPr>
          <w:color w:val="0E101A"/>
        </w:rPr>
        <w:fldChar w:fldCharType="separate"/>
      </w:r>
      <w:r w:rsidR="0048058B">
        <w:rPr>
          <w:noProof/>
          <w:color w:val="0E101A"/>
        </w:rPr>
        <w:t>Thomas (2006)</w:t>
      </w:r>
      <w:r w:rsidR="00D20472">
        <w:rPr>
          <w:color w:val="0E101A"/>
        </w:rPr>
        <w:fldChar w:fldCharType="end"/>
      </w:r>
      <w:r w:rsidR="00D20472">
        <w:rPr>
          <w:color w:val="0E101A"/>
        </w:rPr>
        <w:t xml:space="preserve"> </w:t>
      </w:r>
      <w:r w:rsidR="009471C6" w:rsidRPr="00F837AD">
        <w:rPr>
          <w:color w:val="0E101A"/>
        </w:rPr>
        <w:t>states that IPA is distinct from other inductive approaches to qualitative analys</w:t>
      </w:r>
      <w:r w:rsidR="00BF4EDC">
        <w:rPr>
          <w:color w:val="0E101A"/>
        </w:rPr>
        <w:t>e</w:t>
      </w:r>
      <w:r w:rsidR="009471C6" w:rsidRPr="00F837AD">
        <w:rPr>
          <w:color w:val="0E101A"/>
        </w:rPr>
        <w:t xml:space="preserve">s </w:t>
      </w:r>
      <w:r w:rsidR="00673240">
        <w:rPr>
          <w:color w:val="0E101A"/>
        </w:rPr>
        <w:t>due to</w:t>
      </w:r>
      <w:r w:rsidR="009471C6" w:rsidRPr="00F837AD">
        <w:rPr>
          <w:color w:val="0E101A"/>
        </w:rPr>
        <w:t xml:space="preserve"> its inherent structured methodology. </w:t>
      </w:r>
      <w:r w:rsidR="00673240">
        <w:rPr>
          <w:color w:val="0E101A"/>
        </w:rPr>
        <w:t>W</w:t>
      </w:r>
      <w:r w:rsidR="00673240" w:rsidRPr="00F837AD">
        <w:rPr>
          <w:color w:val="0E101A"/>
        </w:rPr>
        <w:t xml:space="preserve">hile IPA provides a structured methodology, not only for analysing but planning research and collecting data </w:t>
      </w:r>
      <w:r w:rsidR="00673240">
        <w:rPr>
          <w:color w:val="0E101A"/>
        </w:rPr>
        <w:fldChar w:fldCharType="begin"/>
      </w:r>
      <w:r w:rsidR="00673240">
        <w:rPr>
          <w:color w:val="0E101A"/>
        </w:rPr>
        <w:instrText xml:space="preserve"> ADDIN EN.CITE &lt;EndNote&gt;&lt;Cite&gt;&lt;Author&gt;Smith&lt;/Author&gt;&lt;Year&gt;2009&lt;/Year&gt;&lt;RecNum&gt;2037&lt;/RecNum&gt;&lt;DisplayText&gt;(Smith et al., 2009)&lt;/DisplayText&gt;&lt;record&gt;&lt;rec-number&gt;2037&lt;/rec-number&gt;&lt;foreign-keys&gt;&lt;key app="EN" db-id="ve5pvdd0kef5eueax0qx00zjdawt00rzwfxd" timestamp="1619343645"&gt;2037&lt;/key&gt;&lt;/foreign-keys&gt;&lt;ref-type name="Book"&gt;6&lt;/ref-type&gt;&lt;contributors&gt;&lt;authors&gt;&lt;author&gt;Smith, JA.&lt;/author&gt;&lt;author&gt;Flowers, P.&lt;/author&gt;&lt;author&gt;Larkin, M.&lt;/author&gt;&lt;/authors&gt;&lt;/contributors&gt;&lt;titles&gt;&lt;title&gt;Interpretative phenomenological analysis: theory, method and research&lt;/title&gt;&lt;/titles&gt;&lt;dates&gt;&lt;year&gt;2009&lt;/year&gt;&lt;/dates&gt;&lt;pub-location&gt;London&lt;/pub-location&gt;&lt;publisher&gt;Sage publications &lt;/publisher&gt;&lt;urls&gt;&lt;/urls&gt;&lt;/record&gt;&lt;/Cite&gt;&lt;/EndNote&gt;</w:instrText>
      </w:r>
      <w:r w:rsidR="00673240">
        <w:rPr>
          <w:color w:val="0E101A"/>
        </w:rPr>
        <w:fldChar w:fldCharType="separate"/>
      </w:r>
      <w:r w:rsidR="00673240">
        <w:rPr>
          <w:noProof/>
          <w:color w:val="0E101A"/>
        </w:rPr>
        <w:t>(Smith et al., 2009)</w:t>
      </w:r>
      <w:r w:rsidR="00673240">
        <w:rPr>
          <w:color w:val="0E101A"/>
        </w:rPr>
        <w:fldChar w:fldCharType="end"/>
      </w:r>
      <w:r w:rsidR="00673240">
        <w:rPr>
          <w:color w:val="0E101A"/>
        </w:rPr>
        <w:t>, “</w:t>
      </w:r>
      <w:r w:rsidR="009471C6" w:rsidRPr="00F837AD">
        <w:rPr>
          <w:color w:val="0E101A"/>
        </w:rPr>
        <w:t xml:space="preserve">Other inductive </w:t>
      </w:r>
      <w:r w:rsidR="007B2611">
        <w:rPr>
          <w:color w:val="0E101A"/>
        </w:rPr>
        <w:t>approaches</w:t>
      </w:r>
      <w:r w:rsidR="009471C6" w:rsidRPr="00F837AD">
        <w:rPr>
          <w:color w:val="0E101A"/>
        </w:rPr>
        <w:t xml:space="preserve"> might encourage a simple, nontechnical means to carry out qualitative analyses</w:t>
      </w:r>
      <w:r w:rsidR="00B700C0">
        <w:rPr>
          <w:color w:val="0E101A"/>
        </w:rPr>
        <w:t>”</w:t>
      </w:r>
      <w:r w:rsidR="00D20472">
        <w:rPr>
          <w:color w:val="0E101A"/>
        </w:rPr>
        <w:t xml:space="preserve"> </w:t>
      </w:r>
      <w:r w:rsidR="00D20472">
        <w:rPr>
          <w:color w:val="0E101A"/>
        </w:rPr>
        <w:fldChar w:fldCharType="begin"/>
      </w:r>
      <w:r w:rsidR="0048058B">
        <w:rPr>
          <w:color w:val="0E101A"/>
        </w:rPr>
        <w:instrText xml:space="preserve"> ADDIN EN.CITE &lt;EndNote&gt;&lt;Cite&gt;&lt;Author&gt;Thomas&lt;/Author&gt;&lt;Year&gt;2006&lt;/Year&gt;&lt;RecNum&gt;2061&lt;/RecNum&gt;&lt;Pages&gt;246&lt;/Pages&gt;&lt;DisplayText&gt;(Thomas, 2006, p. 246)&lt;/DisplayText&gt;&lt;record&gt;&lt;rec-number&gt;2061&lt;/rec-number&gt;&lt;foreign-keys&gt;&lt;key app="EN" db-id="ve5pvdd0kef5eueax0qx00zjdawt00rzwfxd" timestamp="1619384284"&gt;2061&lt;/key&gt;&lt;/foreign-keys&gt;&lt;ref-type name="Journal Article"&gt;17&lt;/ref-type&gt;&lt;contributors&gt;&lt;authors&gt;&lt;author&gt;Thomas, &lt;/author&gt;&lt;/authors&gt;&lt;/contributors&gt;&lt;titles&gt;&lt;title&gt;A general inductive approach for analyzing qualitative evaluation data&lt;/title&gt;&lt;secondary-title&gt;American journal of evaluation&lt;/secondary-title&gt;&lt;/titles&gt;&lt;periodical&gt;&lt;full-title&gt;American journal of evaluation&lt;/full-title&gt;&lt;/periodical&gt;&lt;pages&gt;237-246&lt;/pages&gt;&lt;volume&gt;27&lt;/volume&gt;&lt;number&gt;2&lt;/number&gt;&lt;dates&gt;&lt;year&gt;2006&lt;/year&gt;&lt;/dates&gt;&lt;isbn&gt;1098-2140&lt;/isbn&gt;&lt;urls&gt;&lt;/urls&gt;&lt;/record&gt;&lt;/Cite&gt;&lt;/EndNote&gt;</w:instrText>
      </w:r>
      <w:r w:rsidR="00D20472">
        <w:rPr>
          <w:color w:val="0E101A"/>
        </w:rPr>
        <w:fldChar w:fldCharType="separate"/>
      </w:r>
      <w:r w:rsidR="0048058B">
        <w:rPr>
          <w:noProof/>
          <w:color w:val="0E101A"/>
        </w:rPr>
        <w:t>(Thomas, 2006, p. 246)</w:t>
      </w:r>
      <w:r w:rsidR="00D20472">
        <w:rPr>
          <w:color w:val="0E101A"/>
        </w:rPr>
        <w:fldChar w:fldCharType="end"/>
      </w:r>
      <w:r w:rsidR="00673240">
        <w:rPr>
          <w:color w:val="0E101A"/>
        </w:rPr>
        <w:t>.</w:t>
      </w:r>
    </w:p>
    <w:p w14:paraId="519AB97E" w14:textId="7D2C9994" w:rsidR="00287E0D" w:rsidRDefault="00500950" w:rsidP="003F73B5">
      <w:pPr>
        <w:pStyle w:val="NormalWeb"/>
        <w:spacing w:before="0" w:beforeAutospacing="0" w:after="0" w:afterAutospacing="0"/>
        <w:ind w:firstLine="720"/>
        <w:rPr>
          <w:color w:val="0E101A"/>
        </w:rPr>
      </w:pPr>
      <w:r>
        <w:rPr>
          <w:color w:val="0E101A"/>
        </w:rPr>
        <w:fldChar w:fldCharType="begin"/>
      </w:r>
      <w:r>
        <w:rPr>
          <w:color w:val="0E101A"/>
        </w:rPr>
        <w:instrText xml:space="preserve"> ADDIN EN.CITE &lt;EndNote&gt;&lt;Cite AuthorYear="1"&gt;&lt;Author&gt;Smith&lt;/Author&gt;&lt;Year&gt;2009&lt;/Year&gt;&lt;RecNum&gt;2037&lt;/RecNum&gt;&lt;DisplayText&gt;Smith et al. (2009)&lt;/DisplayText&gt;&lt;record&gt;&lt;rec-number&gt;2037&lt;/rec-number&gt;&lt;foreign-keys&gt;&lt;key app="EN" db-id="ve5pvdd0kef5eueax0qx00zjdawt00rzwfxd" timestamp="1619343645"&gt;2037&lt;/key&gt;&lt;/foreign-keys&gt;&lt;ref-type name="Book"&gt;6&lt;/ref-type&gt;&lt;contributors&gt;&lt;authors&gt;&lt;author&gt;Smith, JA.&lt;/author&gt;&lt;author&gt;Flowers, P.&lt;/author&gt;&lt;author&gt;Larkin, M.&lt;/author&gt;&lt;/authors&gt;&lt;/contributors&gt;&lt;titles&gt;&lt;title&gt;Interpretative phenomenological analysis: theory, method and research&lt;/title&gt;&lt;/titles&gt;&lt;dates&gt;&lt;year&gt;2009&lt;/year&gt;&lt;/dates&gt;&lt;pub-location&gt;London&lt;/pub-location&gt;&lt;publisher&gt;Sage publications &lt;/publisher&gt;&lt;urls&gt;&lt;/urls&gt;&lt;/record&gt;&lt;/Cite&gt;&lt;/EndNote&gt;</w:instrText>
      </w:r>
      <w:r>
        <w:rPr>
          <w:color w:val="0E101A"/>
        </w:rPr>
        <w:fldChar w:fldCharType="separate"/>
      </w:r>
      <w:r>
        <w:rPr>
          <w:noProof/>
          <w:color w:val="0E101A"/>
        </w:rPr>
        <w:t>Smith et al. (2009)</w:t>
      </w:r>
      <w:r>
        <w:rPr>
          <w:color w:val="0E101A"/>
        </w:rPr>
        <w:fldChar w:fldCharType="end"/>
      </w:r>
      <w:r>
        <w:rPr>
          <w:color w:val="0E101A"/>
        </w:rPr>
        <w:t xml:space="preserve"> </w:t>
      </w:r>
      <w:r w:rsidR="009471C6" w:rsidRPr="00F837AD">
        <w:rPr>
          <w:color w:val="0E101A"/>
        </w:rPr>
        <w:t xml:space="preserve">highlight phenomenology, hermeneutics and </w:t>
      </w:r>
      <w:proofErr w:type="spellStart"/>
      <w:r w:rsidR="009471C6" w:rsidRPr="00F837AD">
        <w:rPr>
          <w:color w:val="0E101A"/>
        </w:rPr>
        <w:t>idiography</w:t>
      </w:r>
      <w:proofErr w:type="spellEnd"/>
      <w:r w:rsidR="009471C6" w:rsidRPr="00F837AD">
        <w:rPr>
          <w:color w:val="0E101A"/>
        </w:rPr>
        <w:t xml:space="preserve"> as three theoretical foundations of IPA. Phenomenology relates to the study of meaning and experience. Thus, IPA researchers are interested in a detailed examination of the participant's experience of a phenomenon. Hermeneutics is the study of how best to make interpretations, for example, </w:t>
      </w:r>
      <w:r>
        <w:rPr>
          <w:color w:val="0E101A"/>
        </w:rPr>
        <w:t>“</w:t>
      </w:r>
      <w:r w:rsidR="009471C6" w:rsidRPr="00F837AD">
        <w:rPr>
          <w:color w:val="0E101A"/>
        </w:rPr>
        <w:t>what are the methods and purposes of interpretation itself</w:t>
      </w:r>
      <w:r>
        <w:rPr>
          <w:color w:val="0E101A"/>
        </w:rPr>
        <w:t xml:space="preserve">” </w:t>
      </w:r>
      <w:r>
        <w:rPr>
          <w:color w:val="0E101A"/>
        </w:rPr>
        <w:fldChar w:fldCharType="begin"/>
      </w:r>
      <w:r>
        <w:rPr>
          <w:color w:val="0E101A"/>
        </w:rPr>
        <w:instrText xml:space="preserve"> ADDIN EN.CITE &lt;EndNote&gt;&lt;Cite&gt;&lt;Author&gt;Smith&lt;/Author&gt;&lt;Year&gt;2009&lt;/Year&gt;&lt;RecNum&gt;2037&lt;/RecNum&gt;&lt;Pages&gt;22&lt;/Pages&gt;&lt;DisplayText&gt;(Smith et al., 2009, p. 22)&lt;/DisplayText&gt;&lt;record&gt;&lt;rec-number&gt;2037&lt;/rec-number&gt;&lt;foreign-keys&gt;&lt;key app="EN" db-id="ve5pvdd0kef5eueax0qx00zjdawt00rzwfxd" timestamp="1619343645"&gt;2037&lt;/key&gt;&lt;/foreign-keys&gt;&lt;ref-type name="Book"&gt;6&lt;/ref-type&gt;&lt;contributors&gt;&lt;authors&gt;&lt;author&gt;Smith, JA.&lt;/author&gt;&lt;author&gt;Flowers, P.&lt;/author&gt;&lt;author&gt;Larkin, M.&lt;/author&gt;&lt;/authors&gt;&lt;/contributors&gt;&lt;titles&gt;&lt;title&gt;Interpretative phenomenological analysis: theory, method and research&lt;/title&gt;&lt;/titles&gt;&lt;dates&gt;&lt;year&gt;2009&lt;/year&gt;&lt;/dates&gt;&lt;pub-location&gt;London&lt;/pub-location&gt;&lt;publisher&gt;Sage publications &lt;/publisher&gt;&lt;urls&gt;&lt;/urls&gt;&lt;/record&gt;&lt;/Cite&gt;&lt;/EndNote&gt;</w:instrText>
      </w:r>
      <w:r>
        <w:rPr>
          <w:color w:val="0E101A"/>
        </w:rPr>
        <w:fldChar w:fldCharType="separate"/>
      </w:r>
      <w:r>
        <w:rPr>
          <w:noProof/>
          <w:color w:val="0E101A"/>
        </w:rPr>
        <w:t>(Smith et al., 2009, p. 22)</w:t>
      </w:r>
      <w:r>
        <w:rPr>
          <w:color w:val="0E101A"/>
        </w:rPr>
        <w:fldChar w:fldCharType="end"/>
      </w:r>
      <w:r w:rsidR="009471C6" w:rsidRPr="00F837AD">
        <w:rPr>
          <w:color w:val="0E101A"/>
        </w:rPr>
        <w:t xml:space="preserve">. Interpretation in IPA is influenced by the concept of the hermeneutic circle, which is concerned with how interpretations develop from </w:t>
      </w:r>
      <w:r w:rsidR="009B24BE">
        <w:rPr>
          <w:color w:val="0E101A"/>
        </w:rPr>
        <w:t>‘</w:t>
      </w:r>
      <w:r w:rsidR="009471C6" w:rsidRPr="00F837AD">
        <w:rPr>
          <w:color w:val="0E101A"/>
        </w:rPr>
        <w:t>the part</w:t>
      </w:r>
      <w:r w:rsidR="009B24BE">
        <w:rPr>
          <w:color w:val="0E101A"/>
        </w:rPr>
        <w:t>’</w:t>
      </w:r>
      <w:r w:rsidR="009471C6" w:rsidRPr="00F837AD">
        <w:rPr>
          <w:color w:val="0E101A"/>
        </w:rPr>
        <w:t xml:space="preserve"> to </w:t>
      </w:r>
      <w:r w:rsidR="009B24BE">
        <w:rPr>
          <w:color w:val="0E101A"/>
        </w:rPr>
        <w:t>‘</w:t>
      </w:r>
      <w:r w:rsidR="009471C6" w:rsidRPr="00F837AD">
        <w:rPr>
          <w:color w:val="0E101A"/>
        </w:rPr>
        <w:t>the whole</w:t>
      </w:r>
      <w:r w:rsidR="009B24BE">
        <w:rPr>
          <w:color w:val="0E101A"/>
        </w:rPr>
        <w:t>’</w:t>
      </w:r>
      <w:r w:rsidR="009471C6" w:rsidRPr="00F837AD">
        <w:rPr>
          <w:color w:val="0E101A"/>
        </w:rPr>
        <w:t>. In this, IPA interpretation is non-linear</w:t>
      </w:r>
      <w:r w:rsidR="00932884">
        <w:rPr>
          <w:color w:val="0E101A"/>
        </w:rPr>
        <w:t xml:space="preserve"> </w:t>
      </w:r>
      <w:r w:rsidR="009471C6" w:rsidRPr="00F837AD">
        <w:rPr>
          <w:color w:val="0E101A"/>
        </w:rPr>
        <w:t>and reflects a dynamic process of moving back and forth between texts</w:t>
      </w:r>
      <w:r w:rsidR="003F60AA">
        <w:rPr>
          <w:color w:val="0E101A"/>
        </w:rPr>
        <w:t xml:space="preserve"> while</w:t>
      </w:r>
      <w:r w:rsidR="009471C6" w:rsidRPr="00F837AD">
        <w:rPr>
          <w:color w:val="0E101A"/>
        </w:rPr>
        <w:t xml:space="preserve"> examining the different meanings inherent within the texts </w:t>
      </w:r>
      <w:r>
        <w:rPr>
          <w:color w:val="0E101A"/>
        </w:rPr>
        <w:fldChar w:fldCharType="begin"/>
      </w:r>
      <w:r>
        <w:rPr>
          <w:color w:val="0E101A"/>
        </w:rPr>
        <w:instrText xml:space="preserve"> ADDIN EN.CITE &lt;EndNote&gt;&lt;Cite&gt;&lt;Author&gt;Smith&lt;/Author&gt;&lt;Year&gt;2009&lt;/Year&gt;&lt;RecNum&gt;2037&lt;/RecNum&gt;&lt;DisplayText&gt;(Smith et al., 2009)&lt;/DisplayText&gt;&lt;record&gt;&lt;rec-number&gt;2037&lt;/rec-number&gt;&lt;foreign-keys&gt;&lt;key app="EN" db-id="ve5pvdd0kef5eueax0qx00zjdawt00rzwfxd" timestamp="1619343645"&gt;2037&lt;/key&gt;&lt;/foreign-keys&gt;&lt;ref-type name="Book"&gt;6&lt;/ref-type&gt;&lt;contributors&gt;&lt;authors&gt;&lt;author&gt;Smith, JA.&lt;/author&gt;&lt;author&gt;Flowers, P.&lt;/author&gt;&lt;author&gt;Larkin, M.&lt;/author&gt;&lt;/authors&gt;&lt;/contributors&gt;&lt;titles&gt;&lt;title&gt;Interpretative phenomenological analysis: theory, method and research&lt;/title&gt;&lt;/titles&gt;&lt;dates&gt;&lt;year&gt;2009&lt;/year&gt;&lt;/dates&gt;&lt;pub-location&gt;London&lt;/pub-location&gt;&lt;publisher&gt;Sage publications &lt;/publisher&gt;&lt;urls&gt;&lt;/urls&gt;&lt;/record&gt;&lt;/Cite&gt;&lt;/EndNote&gt;</w:instrText>
      </w:r>
      <w:r>
        <w:rPr>
          <w:color w:val="0E101A"/>
        </w:rPr>
        <w:fldChar w:fldCharType="separate"/>
      </w:r>
      <w:r>
        <w:rPr>
          <w:noProof/>
          <w:color w:val="0E101A"/>
        </w:rPr>
        <w:t>(Smith et al., 2009)</w:t>
      </w:r>
      <w:r>
        <w:rPr>
          <w:color w:val="0E101A"/>
        </w:rPr>
        <w:fldChar w:fldCharType="end"/>
      </w:r>
      <w:r w:rsidR="009471C6" w:rsidRPr="00F837AD">
        <w:rPr>
          <w:color w:val="0E101A"/>
        </w:rPr>
        <w:t xml:space="preserve">. </w:t>
      </w:r>
      <w:proofErr w:type="spellStart"/>
      <w:r w:rsidR="009471C6" w:rsidRPr="00F837AD">
        <w:rPr>
          <w:color w:val="0E101A"/>
        </w:rPr>
        <w:t>Idiography</w:t>
      </w:r>
      <w:proofErr w:type="spellEnd"/>
      <w:r w:rsidR="009471C6" w:rsidRPr="00F837AD">
        <w:rPr>
          <w:color w:val="0E101A"/>
        </w:rPr>
        <w:t xml:space="preserve"> refers to an appreciation for detail and a focus on unique characteristics such as the individual and </w:t>
      </w:r>
      <w:r w:rsidR="009B24BE">
        <w:rPr>
          <w:color w:val="0E101A"/>
        </w:rPr>
        <w:t>his/her</w:t>
      </w:r>
      <w:r w:rsidR="009471C6" w:rsidRPr="00F837AD">
        <w:rPr>
          <w:color w:val="0E101A"/>
        </w:rPr>
        <w:t xml:space="preserve"> context. As a result, IPA is committed to understanding an individual's experience before making claims at a group level</w:t>
      </w:r>
      <w:r>
        <w:rPr>
          <w:color w:val="0E101A"/>
        </w:rPr>
        <w:t xml:space="preserve"> </w:t>
      </w:r>
      <w:r>
        <w:rPr>
          <w:color w:val="0E101A"/>
        </w:rPr>
        <w:fldChar w:fldCharType="begin"/>
      </w:r>
      <w:r>
        <w:rPr>
          <w:color w:val="0E101A"/>
        </w:rPr>
        <w:instrText xml:space="preserve"> ADDIN EN.CITE &lt;EndNote&gt;&lt;Cite&gt;&lt;Author&gt;Alase&lt;/Author&gt;&lt;Year&gt;2017&lt;/Year&gt;&lt;RecNum&gt;1948&lt;/RecNum&gt;&lt;DisplayText&gt;(Alase, 2017)&lt;/DisplayText&gt;&lt;record&gt;&lt;rec-number&gt;1948&lt;/rec-number&gt;&lt;foreign-keys&gt;&lt;key app="EN" db-id="ve5pvdd0kef5eueax0qx00zjdawt00rzwfxd" timestamp="1589892931"&gt;1948&lt;/key&gt;&lt;/foreign-keys&gt;&lt;ref-type name="Journal Article"&gt;17&lt;/ref-type&gt;&lt;contributors&gt;&lt;authors&gt;&lt;author&gt;Alase, Abayomi&lt;/author&gt;&lt;/authors&gt;&lt;/contributors&gt;&lt;titles&gt;&lt;title&gt;The interpretative phenomenological analysis (IPA): A guide to a good qualitative research approach&lt;/title&gt;&lt;secondary-title&gt;International Journal of Education and Literacy Studies&lt;/secondary-title&gt;&lt;/titles&gt;&lt;periodical&gt;&lt;full-title&gt;International Journal of Education and Literacy Studies&lt;/full-title&gt;&lt;/periodical&gt;&lt;pages&gt;9-19&lt;/pages&gt;&lt;volume&gt;5&lt;/volume&gt;&lt;number&gt;2&lt;/number&gt;&lt;dates&gt;&lt;year&gt;2017&lt;/year&gt;&lt;/dates&gt;&lt;isbn&gt;2202-9478&lt;/isbn&gt;&lt;urls&gt;&lt;/urls&gt;&lt;/record&gt;&lt;/Cite&gt;&lt;/EndNote&gt;</w:instrText>
      </w:r>
      <w:r>
        <w:rPr>
          <w:color w:val="0E101A"/>
        </w:rPr>
        <w:fldChar w:fldCharType="separate"/>
      </w:r>
      <w:r>
        <w:rPr>
          <w:noProof/>
          <w:color w:val="0E101A"/>
        </w:rPr>
        <w:t>(Alase, 2017)</w:t>
      </w:r>
      <w:r>
        <w:rPr>
          <w:color w:val="0E101A"/>
        </w:rPr>
        <w:fldChar w:fldCharType="end"/>
      </w:r>
      <w:r>
        <w:rPr>
          <w:color w:val="0E101A"/>
        </w:rPr>
        <w:t xml:space="preserve">. </w:t>
      </w:r>
      <w:proofErr w:type="gramStart"/>
      <w:r w:rsidR="009471C6" w:rsidRPr="00F837AD">
        <w:rPr>
          <w:color w:val="0E101A"/>
        </w:rPr>
        <w:t>This is why</w:t>
      </w:r>
      <w:proofErr w:type="gramEnd"/>
      <w:r w:rsidR="009471C6" w:rsidRPr="00F837AD">
        <w:rPr>
          <w:color w:val="0E101A"/>
        </w:rPr>
        <w:t xml:space="preserve"> IPA studies require a small population that is purpos</w:t>
      </w:r>
      <w:r w:rsidR="00B700C0">
        <w:rPr>
          <w:color w:val="0E101A"/>
        </w:rPr>
        <w:t>e</w:t>
      </w:r>
      <w:r w:rsidR="009471C6" w:rsidRPr="00F837AD">
        <w:rPr>
          <w:color w:val="0E101A"/>
        </w:rPr>
        <w:t>ly selected in a particular context.  </w:t>
      </w:r>
    </w:p>
    <w:p w14:paraId="25CB8CE9" w14:textId="2E8CC4C1" w:rsidR="00DF4593" w:rsidRPr="00F837AD" w:rsidRDefault="00FF780B" w:rsidP="00584811">
      <w:pPr>
        <w:pStyle w:val="NormalWeb"/>
        <w:spacing w:before="0" w:beforeAutospacing="0" w:after="0" w:afterAutospacing="0"/>
        <w:rPr>
          <w:color w:val="0E101A"/>
        </w:rPr>
      </w:pPr>
      <w:r>
        <w:rPr>
          <w:color w:val="0E101A"/>
        </w:rPr>
        <w:tab/>
      </w:r>
      <w:r w:rsidR="00500950" w:rsidRPr="00DF4593">
        <w:rPr>
          <w:color w:val="0E101A"/>
        </w:rPr>
        <w:fldChar w:fldCharType="begin"/>
      </w:r>
      <w:r w:rsidR="00500950" w:rsidRPr="00DF4593">
        <w:rPr>
          <w:color w:val="0E101A"/>
        </w:rPr>
        <w:instrText xml:space="preserve"> ADDIN EN.CITE &lt;EndNote&gt;&lt;Cite AuthorYear="1"&gt;&lt;Author&gt;Noon&lt;/Author&gt;&lt;Year&gt;2018&lt;/Year&gt;&lt;RecNum&gt;2038&lt;/RecNum&gt;&lt;DisplayText&gt;Noon (2018)&lt;/DisplayText&gt;&lt;record&gt;&lt;rec-number&gt;2038&lt;/rec-number&gt;&lt;foreign-keys&gt;&lt;key app="EN" db-id="ve5pvdd0kef5eueax0qx00zjdawt00rzwfxd" timestamp="1619343971"&gt;2038&lt;/key&gt;&lt;/foreign-keys&gt;&lt;ref-type name="Journal Article"&gt;17&lt;/ref-type&gt;&lt;contributors&gt;&lt;authors&gt;&lt;author&gt;Noon, Edward John&lt;/author&gt;&lt;/authors&gt;&lt;/contributors&gt;&lt;titles&gt;&lt;title&gt;Interpretive phenomenological analysis: An appropriate methodology for educational research&lt;/title&gt;&lt;secondary-title&gt;Journal of Perspectives in Applied Academic Practice| Vol&lt;/secondary-title&gt;&lt;/titles&gt;&lt;periodical&gt;&lt;full-title&gt;Journal of Perspectives in Applied Academic Practice| Vol&lt;/full-title&gt;&lt;/periodical&gt;&lt;volume&gt;6&lt;/volume&gt;&lt;number&gt;1&lt;/number&gt;&lt;dates&gt;&lt;year&gt;2018&lt;/year&gt;&lt;/dates&gt;&lt;urls&gt;&lt;/urls&gt;&lt;/record&gt;&lt;/Cite&gt;&lt;/EndNote&gt;</w:instrText>
      </w:r>
      <w:r w:rsidR="00500950" w:rsidRPr="00DF4593">
        <w:rPr>
          <w:color w:val="0E101A"/>
        </w:rPr>
        <w:fldChar w:fldCharType="separate"/>
      </w:r>
      <w:r w:rsidR="00500950" w:rsidRPr="00DF4593">
        <w:rPr>
          <w:noProof/>
          <w:color w:val="0E101A"/>
        </w:rPr>
        <w:t>Noon (2018)</w:t>
      </w:r>
      <w:r w:rsidR="00500950" w:rsidRPr="00DF4593">
        <w:rPr>
          <w:color w:val="0E101A"/>
        </w:rPr>
        <w:fldChar w:fldCharType="end"/>
      </w:r>
      <w:r w:rsidR="00500950">
        <w:rPr>
          <w:color w:val="0E101A"/>
        </w:rPr>
        <w:t xml:space="preserve"> </w:t>
      </w:r>
      <w:r w:rsidR="00DF4593">
        <w:rPr>
          <w:color w:val="0E101A"/>
        </w:rPr>
        <w:t>argues</w:t>
      </w:r>
      <w:r w:rsidR="009471C6" w:rsidRPr="00F837AD">
        <w:rPr>
          <w:color w:val="0E101A"/>
        </w:rPr>
        <w:t xml:space="preserve"> that IPA could provide a voice to those most marginalised within the educational system, such as refugee students</w:t>
      </w:r>
      <w:r w:rsidR="009B24BE">
        <w:rPr>
          <w:color w:val="0E101A"/>
        </w:rPr>
        <w:t>.</w:t>
      </w:r>
      <w:r w:rsidR="009471C6" w:rsidRPr="00F837AD">
        <w:rPr>
          <w:color w:val="0E101A"/>
        </w:rPr>
        <w:t xml:space="preserve"> A possible disadvantage of using IPA is the use of language </w:t>
      </w:r>
      <w:r w:rsidR="003F60AA">
        <w:rPr>
          <w:color w:val="0E101A"/>
        </w:rPr>
        <w:t>to understand</w:t>
      </w:r>
      <w:r w:rsidR="009471C6" w:rsidRPr="00F837AD">
        <w:rPr>
          <w:color w:val="0E101A"/>
        </w:rPr>
        <w:t xml:space="preserve"> people’s experiences </w:t>
      </w:r>
      <w:r w:rsidR="005D3AC2">
        <w:rPr>
          <w:color w:val="0E101A"/>
        </w:rPr>
        <w:fldChar w:fldCharType="begin"/>
      </w:r>
      <w:r w:rsidR="005D3AC2">
        <w:rPr>
          <w:color w:val="0E101A"/>
        </w:rPr>
        <w:instrText xml:space="preserve"> ADDIN EN.CITE &lt;EndNote&gt;&lt;Cite&gt;&lt;Author&gt;Willig&lt;/Author&gt;&lt;Year&gt;2013&lt;/Year&gt;&lt;RecNum&gt;1944&lt;/RecNum&gt;&lt;DisplayText&gt;(Willig, 2013)&lt;/DisplayText&gt;&lt;record&gt;&lt;rec-number&gt;1944&lt;/rec-number&gt;&lt;foreign-keys&gt;&lt;key app="EN" db-id="ve5pvdd0kef5eueax0qx00zjdawt00rzwfxd" timestamp="1589887327"&gt;1944&lt;/key&gt;&lt;/foreign-keys&gt;&lt;ref-type name="Book"&gt;6&lt;/ref-type&gt;&lt;contributors&gt;&lt;authors&gt;&lt;author&gt;Willig, Carla&lt;/author&gt;&lt;/authors&gt;&lt;/contributors&gt;&lt;titles&gt;&lt;title&gt;Introducing qualitative research in psychology&lt;/title&gt;&lt;/titles&gt;&lt;dates&gt;&lt;year&gt;2013&lt;/year&gt;&lt;/dates&gt;&lt;publisher&gt;McGraw-hill education (UK)&lt;/publisher&gt;&lt;isbn&gt;0335244505&lt;/isbn&gt;&lt;urls&gt;&lt;/urls&gt;&lt;/record&gt;&lt;/Cite&gt;&lt;/EndNote&gt;</w:instrText>
      </w:r>
      <w:r w:rsidR="005D3AC2">
        <w:rPr>
          <w:color w:val="0E101A"/>
        </w:rPr>
        <w:fldChar w:fldCharType="separate"/>
      </w:r>
      <w:r w:rsidR="005D3AC2">
        <w:rPr>
          <w:noProof/>
          <w:color w:val="0E101A"/>
        </w:rPr>
        <w:t>(Willig, 2013)</w:t>
      </w:r>
      <w:r w:rsidR="005D3AC2">
        <w:rPr>
          <w:color w:val="0E101A"/>
        </w:rPr>
        <w:fldChar w:fldCharType="end"/>
      </w:r>
      <w:r w:rsidR="009471C6" w:rsidRPr="00F837AD">
        <w:rPr>
          <w:color w:val="0E101A"/>
        </w:rPr>
        <w:t xml:space="preserve">. This could prove challenging when investigating the experiences of </w:t>
      </w:r>
      <w:r w:rsidR="009B24BE">
        <w:rPr>
          <w:color w:val="0E101A"/>
        </w:rPr>
        <w:t>individuals who</w:t>
      </w:r>
      <w:r w:rsidR="009471C6" w:rsidRPr="00F837AD">
        <w:rPr>
          <w:color w:val="0E101A"/>
        </w:rPr>
        <w:t xml:space="preserve"> may not speak or be fluent in the same language as the researcher. </w:t>
      </w:r>
    </w:p>
    <w:p w14:paraId="0722DD5D" w14:textId="7F2B9F41" w:rsidR="00A3349C" w:rsidRDefault="009471C6" w:rsidP="00FF780B">
      <w:pPr>
        <w:pStyle w:val="NormalWeb"/>
        <w:spacing w:before="0" w:beforeAutospacing="0" w:after="0" w:afterAutospacing="0"/>
        <w:ind w:firstLine="360"/>
        <w:rPr>
          <w:color w:val="0E101A"/>
        </w:rPr>
      </w:pPr>
      <w:r w:rsidRPr="00F837AD">
        <w:rPr>
          <w:color w:val="0E101A"/>
        </w:rPr>
        <w:t xml:space="preserve">From </w:t>
      </w:r>
      <w:r w:rsidR="00E80B1C">
        <w:rPr>
          <w:color w:val="0E101A"/>
        </w:rPr>
        <w:t>experience</w:t>
      </w:r>
      <w:r w:rsidRPr="00F837AD">
        <w:rPr>
          <w:color w:val="0E101A"/>
        </w:rPr>
        <w:t xml:space="preserve">, I understand some of the challenges </w:t>
      </w:r>
      <w:r w:rsidR="003F60AA">
        <w:rPr>
          <w:color w:val="0E101A"/>
        </w:rPr>
        <w:t>of expressing</w:t>
      </w:r>
      <w:r w:rsidRPr="00F837AD">
        <w:rPr>
          <w:color w:val="0E101A"/>
        </w:rPr>
        <w:t xml:space="preserve"> oneself </w:t>
      </w:r>
      <w:r w:rsidR="004907BB">
        <w:rPr>
          <w:color w:val="0E101A"/>
        </w:rPr>
        <w:t xml:space="preserve">despite </w:t>
      </w:r>
      <w:r w:rsidR="00A2306C">
        <w:rPr>
          <w:color w:val="0E101A"/>
        </w:rPr>
        <w:t xml:space="preserve">not </w:t>
      </w:r>
      <w:r w:rsidR="004907BB">
        <w:rPr>
          <w:color w:val="0E101A"/>
        </w:rPr>
        <w:t xml:space="preserve">being </w:t>
      </w:r>
      <w:r w:rsidR="00A2306C">
        <w:rPr>
          <w:color w:val="0E101A"/>
        </w:rPr>
        <w:t>fluent in the language being used.</w:t>
      </w:r>
      <w:r w:rsidRPr="00F837AD">
        <w:rPr>
          <w:color w:val="0E101A"/>
        </w:rPr>
        <w:t xml:space="preserve"> This is perhaps why I </w:t>
      </w:r>
      <w:r w:rsidR="009B24BE">
        <w:rPr>
          <w:color w:val="0E101A"/>
        </w:rPr>
        <w:t>considered</w:t>
      </w:r>
      <w:r w:rsidRPr="00F837AD">
        <w:rPr>
          <w:color w:val="0E101A"/>
        </w:rPr>
        <w:t xml:space="preserve"> IPA a</w:t>
      </w:r>
      <w:r w:rsidR="007B6535">
        <w:rPr>
          <w:color w:val="0E101A"/>
        </w:rPr>
        <w:t xml:space="preserve"> </w:t>
      </w:r>
      <w:r w:rsidR="00A2306C">
        <w:rPr>
          <w:color w:val="0E101A"/>
        </w:rPr>
        <w:t xml:space="preserve">more </w:t>
      </w:r>
      <w:r w:rsidRPr="00F837AD">
        <w:rPr>
          <w:color w:val="0E101A"/>
        </w:rPr>
        <w:t xml:space="preserve">useful method than other qualitative approaches for the empirical study. For instance, it enables the </w:t>
      </w:r>
      <w:r w:rsidRPr="00F837AD">
        <w:rPr>
          <w:color w:val="0E101A"/>
        </w:rPr>
        <w:lastRenderedPageBreak/>
        <w:t>researcher to develop a well-structured process of carrying research</w:t>
      </w:r>
      <w:r w:rsidR="003F60AA">
        <w:rPr>
          <w:color w:val="0E101A"/>
        </w:rPr>
        <w:t xml:space="preserve"> </w:t>
      </w:r>
      <w:r w:rsidRPr="00F837AD">
        <w:rPr>
          <w:color w:val="0E101A"/>
        </w:rPr>
        <w:t xml:space="preserve">and dialogue with individual texts. </w:t>
      </w:r>
      <w:r w:rsidR="007B6535" w:rsidRPr="00155F59">
        <w:rPr>
          <w:color w:val="0E101A"/>
        </w:rPr>
        <w:t xml:space="preserve">IPA </w:t>
      </w:r>
      <w:r w:rsidR="00415399" w:rsidRPr="00155F59">
        <w:rPr>
          <w:color w:val="0E101A"/>
        </w:rPr>
        <w:t>enables</w:t>
      </w:r>
      <w:r w:rsidR="007B6535" w:rsidRPr="00155F59">
        <w:rPr>
          <w:color w:val="0E101A"/>
        </w:rPr>
        <w:t xml:space="preserve"> the researcher to engage in ongoing reflexivity</w:t>
      </w:r>
      <w:r w:rsidR="00A3349C" w:rsidRPr="00155F59">
        <w:rPr>
          <w:color w:val="0E101A"/>
        </w:rPr>
        <w:t xml:space="preserve"> </w:t>
      </w:r>
      <w:r w:rsidR="00A3349C" w:rsidRPr="00155F59">
        <w:rPr>
          <w:color w:val="0E101A"/>
        </w:rPr>
        <w:fldChar w:fldCharType="begin"/>
      </w:r>
      <w:r w:rsidR="00A3349C" w:rsidRPr="00155F59">
        <w:rPr>
          <w:color w:val="0E101A"/>
        </w:rPr>
        <w:instrText xml:space="preserve"> ADDIN EN.CITE &lt;EndNote&gt;&lt;Cite&gt;&lt;Author&gt;Willig&lt;/Author&gt;&lt;Year&gt;2013&lt;/Year&gt;&lt;RecNum&gt;1944&lt;/RecNum&gt;&lt;DisplayText&gt;(Willig, 2013)&lt;/DisplayText&gt;&lt;record&gt;&lt;rec-number&gt;1944&lt;/rec-number&gt;&lt;foreign-keys&gt;&lt;key app="EN" db-id="ve5pvdd0kef5eueax0qx00zjdawt00rzwfxd" timestamp="1589887327"&gt;1944&lt;/key&gt;&lt;/foreign-keys&gt;&lt;ref-type name="Book"&gt;6&lt;/ref-type&gt;&lt;contributors&gt;&lt;authors&gt;&lt;author&gt;Willig, Carla&lt;/author&gt;&lt;/authors&gt;&lt;/contributors&gt;&lt;titles&gt;&lt;title&gt;Introducing qualitative research in psychology&lt;/title&gt;&lt;/titles&gt;&lt;dates&gt;&lt;year&gt;2013&lt;/year&gt;&lt;/dates&gt;&lt;publisher&gt;McGraw-hill education (UK)&lt;/publisher&gt;&lt;isbn&gt;0335244505&lt;/isbn&gt;&lt;urls&gt;&lt;/urls&gt;&lt;/record&gt;&lt;/Cite&gt;&lt;/EndNote&gt;</w:instrText>
      </w:r>
      <w:r w:rsidR="00A3349C" w:rsidRPr="00155F59">
        <w:rPr>
          <w:color w:val="0E101A"/>
        </w:rPr>
        <w:fldChar w:fldCharType="separate"/>
      </w:r>
      <w:r w:rsidR="00A3349C" w:rsidRPr="00155F59">
        <w:rPr>
          <w:noProof/>
          <w:color w:val="0E101A"/>
        </w:rPr>
        <w:t>(Willig, 2013)</w:t>
      </w:r>
      <w:r w:rsidR="00A3349C" w:rsidRPr="00155F59">
        <w:rPr>
          <w:color w:val="0E101A"/>
        </w:rPr>
        <w:fldChar w:fldCharType="end"/>
      </w:r>
      <w:r w:rsidR="009E47B5" w:rsidRPr="00155F59">
        <w:rPr>
          <w:color w:val="0E101A"/>
        </w:rPr>
        <w:t xml:space="preserve">, which </w:t>
      </w:r>
      <w:r w:rsidRPr="00155F59">
        <w:rPr>
          <w:color w:val="0E101A"/>
        </w:rPr>
        <w:t xml:space="preserve">involves </w:t>
      </w:r>
      <w:r w:rsidR="009E47B5" w:rsidRPr="00155F59">
        <w:rPr>
          <w:color w:val="0E101A"/>
        </w:rPr>
        <w:t>developing</w:t>
      </w:r>
      <w:r w:rsidR="00C12058" w:rsidRPr="00155F59">
        <w:rPr>
          <w:color w:val="0E101A"/>
        </w:rPr>
        <w:t xml:space="preserve"> some </w:t>
      </w:r>
      <w:r w:rsidRPr="00155F59">
        <w:rPr>
          <w:color w:val="0E101A"/>
        </w:rPr>
        <w:t xml:space="preserve">understanding </w:t>
      </w:r>
      <w:r w:rsidR="00A2306C" w:rsidRPr="00155F59">
        <w:rPr>
          <w:color w:val="0E101A"/>
        </w:rPr>
        <w:t xml:space="preserve">of each participant’s </w:t>
      </w:r>
      <w:r w:rsidRPr="00155F59">
        <w:rPr>
          <w:color w:val="0E101A"/>
        </w:rPr>
        <w:t>context</w:t>
      </w:r>
      <w:r w:rsidR="00C12058" w:rsidRPr="00155F59">
        <w:rPr>
          <w:color w:val="0E101A"/>
        </w:rPr>
        <w:t xml:space="preserve"> and </w:t>
      </w:r>
      <w:r w:rsidR="00415399" w:rsidRPr="00155F59">
        <w:rPr>
          <w:color w:val="0E101A"/>
        </w:rPr>
        <w:t>background. It also allows the researcher to</w:t>
      </w:r>
      <w:r w:rsidR="00A2306C" w:rsidRPr="00155F59">
        <w:rPr>
          <w:color w:val="0E101A"/>
        </w:rPr>
        <w:t xml:space="preserve"> draw </w:t>
      </w:r>
      <w:r w:rsidRPr="00155F59">
        <w:rPr>
          <w:color w:val="0E101A"/>
        </w:rPr>
        <w:t xml:space="preserve">upon own </w:t>
      </w:r>
      <w:r w:rsidR="00415399" w:rsidRPr="00155F59">
        <w:rPr>
          <w:color w:val="0E101A"/>
        </w:rPr>
        <w:t xml:space="preserve">knowledge and </w:t>
      </w:r>
      <w:r w:rsidRPr="00155F59">
        <w:rPr>
          <w:color w:val="0E101A"/>
        </w:rPr>
        <w:t>experiences</w:t>
      </w:r>
      <w:r w:rsidR="00415399" w:rsidRPr="00155F59">
        <w:rPr>
          <w:color w:val="0E101A"/>
        </w:rPr>
        <w:t xml:space="preserve"> in order to</w:t>
      </w:r>
      <w:r w:rsidR="00DE2FEF" w:rsidRPr="00155F59">
        <w:rPr>
          <w:color w:val="0E101A"/>
        </w:rPr>
        <w:t xml:space="preserve"> </w:t>
      </w:r>
      <w:r w:rsidR="00C12058" w:rsidRPr="00155F59">
        <w:rPr>
          <w:color w:val="0E101A"/>
        </w:rPr>
        <w:t>make sense of</w:t>
      </w:r>
      <w:r w:rsidR="00DE2FEF" w:rsidRPr="00155F59">
        <w:rPr>
          <w:color w:val="0E101A"/>
        </w:rPr>
        <w:t xml:space="preserve"> the claims made by the participants</w:t>
      </w:r>
      <w:r w:rsidR="008B3579" w:rsidRPr="00155F59">
        <w:rPr>
          <w:color w:val="0E101A"/>
        </w:rPr>
        <w:t xml:space="preserve"> </w:t>
      </w:r>
      <w:r w:rsidR="009B24BE" w:rsidRPr="00155F59">
        <w:rPr>
          <w:color w:val="0E101A"/>
        </w:rPr>
        <w:t>when</w:t>
      </w:r>
      <w:r w:rsidR="008B3579" w:rsidRPr="00155F59">
        <w:rPr>
          <w:color w:val="0E101A"/>
        </w:rPr>
        <w:t xml:space="preserve"> </w:t>
      </w:r>
      <w:r w:rsidRPr="00155F59">
        <w:rPr>
          <w:color w:val="0E101A"/>
        </w:rPr>
        <w:t>developing interpretations</w:t>
      </w:r>
      <w:r w:rsidR="00DE2FEF" w:rsidRPr="00155F59">
        <w:rPr>
          <w:color w:val="0E101A"/>
        </w:rPr>
        <w:t xml:space="preserve"> </w:t>
      </w:r>
      <w:r w:rsidR="005D3AC2" w:rsidRPr="00155F59">
        <w:rPr>
          <w:color w:val="0E101A"/>
        </w:rPr>
        <w:fldChar w:fldCharType="begin"/>
      </w:r>
      <w:r w:rsidR="005D3AC2" w:rsidRPr="00155F59">
        <w:rPr>
          <w:color w:val="0E101A"/>
        </w:rPr>
        <w:instrText xml:space="preserve"> ADDIN EN.CITE &lt;EndNote&gt;&lt;Cite&gt;&lt;Author&gt;Smith&lt;/Author&gt;&lt;Year&gt;2009&lt;/Year&gt;&lt;RecNum&gt;2037&lt;/RecNum&gt;&lt;DisplayText&gt;(Alase, 2017; Smith et al., 2009)&lt;/DisplayText&gt;&lt;record&gt;&lt;rec-number&gt;2037&lt;/rec-number&gt;&lt;foreign-keys&gt;&lt;key app="EN" db-id="ve5pvdd0kef5eueax0qx00zjdawt00rzwfxd" timestamp="1619343645"&gt;2037&lt;/key&gt;&lt;/foreign-keys&gt;&lt;ref-type name="Book"&gt;6&lt;/ref-type&gt;&lt;contributors&gt;&lt;authors&gt;&lt;author&gt;Smith, JA.&lt;/author&gt;&lt;author&gt;Flowers, P.&lt;/author&gt;&lt;author&gt;Larkin, M.&lt;/author&gt;&lt;/authors&gt;&lt;/contributors&gt;&lt;titles&gt;&lt;title&gt;Interpretative phenomenological analysis: theory, method and research&lt;/title&gt;&lt;/titles&gt;&lt;dates&gt;&lt;year&gt;2009&lt;/year&gt;&lt;/dates&gt;&lt;pub-location&gt;London&lt;/pub-location&gt;&lt;publisher&gt;Sage publications &lt;/publisher&gt;&lt;urls&gt;&lt;/urls&gt;&lt;/record&gt;&lt;/Cite&gt;&lt;Cite&gt;&lt;Author&gt;Alase&lt;/Author&gt;&lt;Year&gt;2017&lt;/Year&gt;&lt;RecNum&gt;1948&lt;/RecNum&gt;&lt;record&gt;&lt;rec-number&gt;1948&lt;/rec-number&gt;&lt;foreign-keys&gt;&lt;key app="EN" db-id="ve5pvdd0kef5eueax0qx00zjdawt00rzwfxd" timestamp="1589892931"&gt;1948&lt;/key&gt;&lt;/foreign-keys&gt;&lt;ref-type name="Journal Article"&gt;17&lt;/ref-type&gt;&lt;contributors&gt;&lt;authors&gt;&lt;author&gt;Alase, Abayomi&lt;/author&gt;&lt;/authors&gt;&lt;/contributors&gt;&lt;titles&gt;&lt;title&gt;The interpretative phenomenological analysis (IPA): A guide to a good qualitative research approach&lt;/title&gt;&lt;secondary-title&gt;International Journal of Education and Literacy Studies&lt;/secondary-title&gt;&lt;/titles&gt;&lt;periodical&gt;&lt;full-title&gt;International Journal of Education and Literacy Studies&lt;/full-title&gt;&lt;/periodical&gt;&lt;pages&gt;9-19&lt;/pages&gt;&lt;volume&gt;5&lt;/volume&gt;&lt;number&gt;2&lt;/number&gt;&lt;dates&gt;&lt;year&gt;2017&lt;/year&gt;&lt;/dates&gt;&lt;isbn&gt;2202-9478&lt;/isbn&gt;&lt;urls&gt;&lt;/urls&gt;&lt;/record&gt;&lt;/Cite&gt;&lt;/EndNote&gt;</w:instrText>
      </w:r>
      <w:r w:rsidR="005D3AC2" w:rsidRPr="00155F59">
        <w:rPr>
          <w:color w:val="0E101A"/>
        </w:rPr>
        <w:fldChar w:fldCharType="separate"/>
      </w:r>
      <w:r w:rsidR="005D3AC2" w:rsidRPr="00155F59">
        <w:rPr>
          <w:noProof/>
          <w:color w:val="0E101A"/>
        </w:rPr>
        <w:t>(Alase, 2017; Smith et al., 2009)</w:t>
      </w:r>
      <w:r w:rsidR="005D3AC2" w:rsidRPr="00155F59">
        <w:rPr>
          <w:color w:val="0E101A"/>
        </w:rPr>
        <w:fldChar w:fldCharType="end"/>
      </w:r>
      <w:r w:rsidR="005D3AC2" w:rsidRPr="00155F59">
        <w:rPr>
          <w:color w:val="0E101A"/>
        </w:rPr>
        <w:t xml:space="preserve">. </w:t>
      </w:r>
      <w:r w:rsidR="002A6492" w:rsidRPr="00155F59">
        <w:rPr>
          <w:color w:val="0E101A"/>
        </w:rPr>
        <w:t>In the</w:t>
      </w:r>
      <w:r w:rsidR="009B24BE" w:rsidRPr="00155F59">
        <w:rPr>
          <w:color w:val="0E101A"/>
        </w:rPr>
        <w:t xml:space="preserve"> </w:t>
      </w:r>
      <w:r w:rsidR="002A6492" w:rsidRPr="00155F59">
        <w:rPr>
          <w:color w:val="0E101A"/>
        </w:rPr>
        <w:t>empirical study,</w:t>
      </w:r>
      <w:r w:rsidR="009B24BE" w:rsidRPr="00155F59">
        <w:rPr>
          <w:color w:val="0E101A"/>
        </w:rPr>
        <w:t xml:space="preserve"> I </w:t>
      </w:r>
      <w:r w:rsidR="003F60AA">
        <w:rPr>
          <w:color w:val="0E101A"/>
        </w:rPr>
        <w:t>explained</w:t>
      </w:r>
      <w:r w:rsidR="002A6492" w:rsidRPr="00155F59">
        <w:rPr>
          <w:color w:val="0E101A"/>
        </w:rPr>
        <w:t xml:space="preserve"> </w:t>
      </w:r>
      <w:r w:rsidR="00FB588D" w:rsidRPr="00155F59">
        <w:rPr>
          <w:color w:val="0E101A"/>
        </w:rPr>
        <w:t xml:space="preserve">how </w:t>
      </w:r>
      <w:r w:rsidR="002A6492" w:rsidRPr="00155F59">
        <w:rPr>
          <w:color w:val="0E101A"/>
        </w:rPr>
        <w:t xml:space="preserve">IPA guided my research process, including </w:t>
      </w:r>
      <w:r w:rsidR="00155F59" w:rsidRPr="00155F59">
        <w:rPr>
          <w:color w:val="0E101A"/>
        </w:rPr>
        <w:t xml:space="preserve">the </w:t>
      </w:r>
      <w:r w:rsidR="002A6492" w:rsidRPr="00155F59">
        <w:rPr>
          <w:color w:val="0E101A"/>
        </w:rPr>
        <w:t xml:space="preserve">interpretations (see </w:t>
      </w:r>
      <w:r w:rsidR="00A3349C" w:rsidRPr="00155F59">
        <w:rPr>
          <w:color w:val="0E101A"/>
        </w:rPr>
        <w:t>M</w:t>
      </w:r>
      <w:r w:rsidR="002A6492" w:rsidRPr="00155F59">
        <w:rPr>
          <w:color w:val="0E101A"/>
        </w:rPr>
        <w:t>ethodological consideration</w:t>
      </w:r>
      <w:r w:rsidR="0081751E" w:rsidRPr="00155F59">
        <w:rPr>
          <w:color w:val="0E101A"/>
        </w:rPr>
        <w:t>s)</w:t>
      </w:r>
      <w:r w:rsidR="00584811">
        <w:rPr>
          <w:color w:val="0E101A"/>
        </w:rPr>
        <w:t>.</w:t>
      </w:r>
    </w:p>
    <w:p w14:paraId="1977D1CB" w14:textId="69A1A709" w:rsidR="0081751E" w:rsidRPr="00F01001" w:rsidRDefault="00C40DD9" w:rsidP="00F01001">
      <w:pPr>
        <w:pStyle w:val="Heading2"/>
        <w:numPr>
          <w:ilvl w:val="1"/>
          <w:numId w:val="36"/>
        </w:numPr>
        <w:rPr>
          <w:sz w:val="24"/>
          <w:szCs w:val="24"/>
        </w:rPr>
      </w:pPr>
      <w:r w:rsidRPr="00C40DD9">
        <w:rPr>
          <w:rStyle w:val="Strong"/>
          <w:b/>
          <w:bCs w:val="0"/>
          <w:sz w:val="24"/>
          <w:szCs w:val="24"/>
        </w:rPr>
        <w:t xml:space="preserve"> </w:t>
      </w:r>
      <w:bookmarkStart w:id="68" w:name="_Toc79139983"/>
      <w:r w:rsidR="009471C6" w:rsidRPr="00C40DD9">
        <w:rPr>
          <w:rStyle w:val="Strong"/>
          <w:b/>
          <w:bCs w:val="0"/>
          <w:sz w:val="24"/>
          <w:szCs w:val="24"/>
        </w:rPr>
        <w:t>Ethics</w:t>
      </w:r>
      <w:bookmarkEnd w:id="68"/>
    </w:p>
    <w:p w14:paraId="40BB04A3" w14:textId="069DCC68" w:rsidR="00150018" w:rsidRPr="00873AF3" w:rsidRDefault="009471C6" w:rsidP="00F01001">
      <w:pPr>
        <w:pStyle w:val="NormalWeb"/>
        <w:spacing w:before="0" w:beforeAutospacing="0" w:after="0" w:afterAutospacing="0"/>
        <w:rPr>
          <w:color w:val="0E101A"/>
        </w:rPr>
      </w:pPr>
      <w:r w:rsidRPr="00873AF3">
        <w:rPr>
          <w:color w:val="0E101A"/>
        </w:rPr>
        <w:t>Research ethics refer to principles that must be adhered throughout a research project to ensure scientific integrity and the wellbeing of participants</w:t>
      </w:r>
      <w:r w:rsidR="005D3AC2">
        <w:rPr>
          <w:color w:val="0E101A"/>
        </w:rPr>
        <w:t xml:space="preserve"> </w:t>
      </w:r>
      <w:r w:rsidR="005D3AC2">
        <w:rPr>
          <w:color w:val="0E101A"/>
        </w:rPr>
        <w:fldChar w:fldCharType="begin"/>
      </w:r>
      <w:r w:rsidR="000046E5">
        <w:rPr>
          <w:color w:val="0E101A"/>
        </w:rPr>
        <w:instrText xml:space="preserve"> ADDIN EN.CITE &lt;EndNote&gt;&lt;Cite&gt;&lt;Author&gt;BPS&lt;/Author&gt;&lt;Year&gt;2020&lt;/Year&gt;&lt;RecNum&gt;2062&lt;/RecNum&gt;&lt;DisplayText&gt;(BPS, 2020a)&lt;/DisplayText&gt;&lt;record&gt;&lt;rec-number&gt;2062&lt;/rec-number&gt;&lt;foreign-keys&gt;&lt;key app="EN" db-id="ve5pvdd0kef5eueax0qx00zjdawt00rzwfxd" timestamp="1619385991"&gt;2062&lt;/key&gt;&lt;/foreign-keys&gt;&lt;ref-type name="Book"&gt;6&lt;/ref-type&gt;&lt;contributors&gt;&lt;authors&gt;&lt;author&gt;BPS,&lt;/author&gt;&lt;/authors&gt;&lt;/contributors&gt;&lt;titles&gt;&lt;title&gt;Ethics best practice guidance on conducting research with human participants during Covid-19&lt;/title&gt;&lt;/titles&gt;&lt;number&gt;25.04.2021&lt;/number&gt;&lt;dates&gt;&lt;year&gt;2020&lt;/year&gt;&lt;/dates&gt;&lt;pub-location&gt;Leicester &lt;/pub-location&gt;&lt;publisher&gt;British Psychological Society&lt;/publisher&gt;&lt;urls&gt;&lt;related-urls&gt;&lt;url&gt;https://www.bps.org.uk/sites/www.bps.org.uk/files/Policy/Policy%20-%20Files/Conducting%20research%20with%20human%20participants%20during%20Covid-19.pdf&lt;/url&gt;&lt;/related-urls&gt;&lt;/urls&gt;&lt;/record&gt;&lt;/Cite&gt;&lt;/EndNote&gt;</w:instrText>
      </w:r>
      <w:r w:rsidR="005D3AC2">
        <w:rPr>
          <w:color w:val="0E101A"/>
        </w:rPr>
        <w:fldChar w:fldCharType="separate"/>
      </w:r>
      <w:r w:rsidR="001F5615">
        <w:rPr>
          <w:noProof/>
          <w:color w:val="0E101A"/>
        </w:rPr>
        <w:t>(BPS, 2020a)</w:t>
      </w:r>
      <w:r w:rsidR="005D3AC2">
        <w:rPr>
          <w:color w:val="0E101A"/>
        </w:rPr>
        <w:fldChar w:fldCharType="end"/>
      </w:r>
      <w:r w:rsidRPr="00873AF3">
        <w:rPr>
          <w:color w:val="0E101A"/>
        </w:rPr>
        <w:t xml:space="preserve">. </w:t>
      </w:r>
      <w:r w:rsidR="00A2306C">
        <w:rPr>
          <w:color w:val="0E101A"/>
        </w:rPr>
        <w:t>I</w:t>
      </w:r>
      <w:r w:rsidRPr="00873AF3">
        <w:rPr>
          <w:color w:val="0E101A"/>
        </w:rPr>
        <w:t xml:space="preserve">t is suggested that researchers </w:t>
      </w:r>
      <w:r w:rsidR="00A2306C">
        <w:rPr>
          <w:color w:val="0E101A"/>
        </w:rPr>
        <w:t>should a</w:t>
      </w:r>
      <w:r w:rsidRPr="00873AF3">
        <w:rPr>
          <w:color w:val="0E101A"/>
        </w:rPr>
        <w:t>nticipate and plan to eliminate the obvious and possible hazards before commencing</w:t>
      </w:r>
      <w:r w:rsidR="001F5615">
        <w:rPr>
          <w:color w:val="0E101A"/>
        </w:rPr>
        <w:t xml:space="preserve"> </w:t>
      </w:r>
      <w:r w:rsidRPr="00873AF3">
        <w:rPr>
          <w:color w:val="0E101A"/>
        </w:rPr>
        <w:t>research</w:t>
      </w:r>
      <w:r w:rsidR="00C13A15">
        <w:rPr>
          <w:color w:val="0E101A"/>
        </w:rPr>
        <w:t xml:space="preserve"> </w:t>
      </w:r>
      <w:r w:rsidR="00A2306C">
        <w:rPr>
          <w:color w:val="0E101A"/>
        </w:rPr>
        <w:t xml:space="preserve">which </w:t>
      </w:r>
      <w:r w:rsidRPr="00873AF3">
        <w:rPr>
          <w:color w:val="0E101A"/>
        </w:rPr>
        <w:t xml:space="preserve">should </w:t>
      </w:r>
      <w:r w:rsidR="001F5615">
        <w:rPr>
          <w:color w:val="0E101A"/>
        </w:rPr>
        <w:t xml:space="preserve">always </w:t>
      </w:r>
      <w:r w:rsidRPr="00873AF3">
        <w:rPr>
          <w:color w:val="0E101A"/>
        </w:rPr>
        <w:t>be approved by an ethics committee</w:t>
      </w:r>
      <w:r w:rsidR="005D3AC2">
        <w:rPr>
          <w:color w:val="0E101A"/>
        </w:rPr>
        <w:t xml:space="preserve"> </w:t>
      </w:r>
      <w:r w:rsidR="005D3AC2">
        <w:rPr>
          <w:color w:val="0E101A"/>
        </w:rPr>
        <w:fldChar w:fldCharType="begin"/>
      </w:r>
      <w:r w:rsidR="005D3AC2">
        <w:rPr>
          <w:color w:val="0E101A"/>
        </w:rPr>
        <w:instrText xml:space="preserve"> ADDIN EN.CITE &lt;EndNote&gt;&lt;Cite&gt;&lt;Author&gt;Willig&lt;/Author&gt;&lt;Year&gt;2013&lt;/Year&gt;&lt;RecNum&gt;1944&lt;/RecNum&gt;&lt;DisplayText&gt;(Willig, 2013)&lt;/DisplayText&gt;&lt;record&gt;&lt;rec-number&gt;1944&lt;/rec-number&gt;&lt;foreign-keys&gt;&lt;key app="EN" db-id="ve5pvdd0kef5eueax0qx00zjdawt00rzwfxd" timestamp="1589887327"&gt;1944&lt;/key&gt;&lt;/foreign-keys&gt;&lt;ref-type name="Book"&gt;6&lt;/ref-type&gt;&lt;contributors&gt;&lt;authors&gt;&lt;author&gt;Willig, Carla&lt;/author&gt;&lt;/authors&gt;&lt;/contributors&gt;&lt;titles&gt;&lt;title&gt;Introducing qualitative research in psychology&lt;/title&gt;&lt;/titles&gt;&lt;dates&gt;&lt;year&gt;2013&lt;/year&gt;&lt;/dates&gt;&lt;publisher&gt;McGraw-hill education (UK)&lt;/publisher&gt;&lt;isbn&gt;0335244505&lt;/isbn&gt;&lt;urls&gt;&lt;/urls&gt;&lt;/record&gt;&lt;/Cite&gt;&lt;/EndNote&gt;</w:instrText>
      </w:r>
      <w:r w:rsidR="005D3AC2">
        <w:rPr>
          <w:color w:val="0E101A"/>
        </w:rPr>
        <w:fldChar w:fldCharType="separate"/>
      </w:r>
      <w:r w:rsidR="005D3AC2">
        <w:rPr>
          <w:noProof/>
          <w:color w:val="0E101A"/>
        </w:rPr>
        <w:t>(Willig, 2013)</w:t>
      </w:r>
      <w:r w:rsidR="005D3AC2">
        <w:rPr>
          <w:color w:val="0E101A"/>
        </w:rPr>
        <w:fldChar w:fldCharType="end"/>
      </w:r>
      <w:r w:rsidR="005D3AC2">
        <w:rPr>
          <w:color w:val="0E101A"/>
        </w:rPr>
        <w:t>.</w:t>
      </w:r>
      <w:r w:rsidR="00120514">
        <w:rPr>
          <w:color w:val="0E101A"/>
        </w:rPr>
        <w:t xml:space="preserve"> This</w:t>
      </w:r>
      <w:r w:rsidR="000B6207">
        <w:rPr>
          <w:color w:val="0E101A"/>
        </w:rPr>
        <w:t xml:space="preserve"> is</w:t>
      </w:r>
      <w:r w:rsidR="00120514">
        <w:rPr>
          <w:color w:val="0E101A"/>
        </w:rPr>
        <w:t xml:space="preserve"> considered </w:t>
      </w:r>
      <w:r w:rsidR="000B6207">
        <w:rPr>
          <w:color w:val="0E101A"/>
        </w:rPr>
        <w:t xml:space="preserve">as </w:t>
      </w:r>
      <w:r w:rsidR="00120514">
        <w:rPr>
          <w:color w:val="0E101A"/>
        </w:rPr>
        <w:t>procedural</w:t>
      </w:r>
      <w:r w:rsidR="006A2F94">
        <w:rPr>
          <w:color w:val="0E101A"/>
        </w:rPr>
        <w:t xml:space="preserve"> </w:t>
      </w:r>
      <w:r w:rsidR="006A2F94" w:rsidRPr="000B1AFE">
        <w:rPr>
          <w:color w:val="0E101A"/>
        </w:rPr>
        <w:t xml:space="preserve">ethics </w:t>
      </w:r>
      <w:r w:rsidR="000B1AFE" w:rsidRPr="000B1AFE">
        <w:rPr>
          <w:color w:val="0E101A"/>
        </w:rPr>
        <w:fldChar w:fldCharType="begin"/>
      </w:r>
      <w:r w:rsidR="000B1AFE" w:rsidRPr="000B1AFE">
        <w:rPr>
          <w:color w:val="0E101A"/>
        </w:rPr>
        <w:instrText xml:space="preserve"> ADDIN EN.CITE &lt;EndNote&gt;&lt;Cite&gt;&lt;Author&gt;Wood&lt;/Author&gt;&lt;Year&gt;2009&lt;/Year&gt;&lt;RecNum&gt;2067&lt;/RecNum&gt;&lt;DisplayText&gt;(Wood, Giles, &amp;amp; Percy, 2009)&lt;/DisplayText&gt;&lt;record&gt;&lt;rec-number&gt;2067&lt;/rec-number&gt;&lt;foreign-keys&gt;&lt;key app="EN" db-id="ve5pvdd0kef5eueax0qx00zjdawt00rzwfxd" timestamp="1620547897"&gt;2067&lt;/key&gt;&lt;/foreign-keys&gt;&lt;ref-type name="Book"&gt;6&lt;/ref-type&gt;&lt;contributors&gt;&lt;authors&gt;&lt;author&gt;Wood, Clare Patricia&lt;/author&gt;&lt;author&gt;Giles, David&lt;/author&gt;&lt;author&gt;Percy, Carol&lt;/author&gt;&lt;/authors&gt;&lt;/contributors&gt;&lt;titles&gt;&lt;title&gt;Your psychology project handbook: Becoming a researcher&lt;/title&gt;&lt;/titles&gt;&lt;dates&gt;&lt;year&gt;2009&lt;/year&gt;&lt;/dates&gt;&lt;publisher&gt;Pearson Education&lt;/publisher&gt;&lt;isbn&gt;0273715569&lt;/isbn&gt;&lt;urls&gt;&lt;/urls&gt;&lt;/record&gt;&lt;/Cite&gt;&lt;/EndNote&gt;</w:instrText>
      </w:r>
      <w:r w:rsidR="000B1AFE" w:rsidRPr="000B1AFE">
        <w:rPr>
          <w:color w:val="0E101A"/>
        </w:rPr>
        <w:fldChar w:fldCharType="separate"/>
      </w:r>
      <w:r w:rsidR="000B1AFE" w:rsidRPr="000B1AFE">
        <w:rPr>
          <w:noProof/>
          <w:color w:val="0E101A"/>
        </w:rPr>
        <w:t>(Wood, Giles, &amp; Percy, 2009)</w:t>
      </w:r>
      <w:r w:rsidR="000B1AFE" w:rsidRPr="000B1AFE">
        <w:rPr>
          <w:color w:val="0E101A"/>
        </w:rPr>
        <w:fldChar w:fldCharType="end"/>
      </w:r>
      <w:r w:rsidR="006A2F94" w:rsidRPr="000B1AFE">
        <w:rPr>
          <w:color w:val="0E101A"/>
        </w:rPr>
        <w:t>.</w:t>
      </w:r>
      <w:r w:rsidR="006A2F94">
        <w:rPr>
          <w:color w:val="0E101A"/>
        </w:rPr>
        <w:t xml:space="preserve"> </w:t>
      </w:r>
      <w:r w:rsidR="00120514">
        <w:rPr>
          <w:color w:val="0E101A"/>
        </w:rPr>
        <w:t xml:space="preserve"> </w:t>
      </w:r>
    </w:p>
    <w:p w14:paraId="76C9D571" w14:textId="41387928" w:rsidR="009471C6" w:rsidRPr="00873AF3" w:rsidRDefault="00FF780B" w:rsidP="00CC647D">
      <w:pPr>
        <w:pStyle w:val="NormalWeb"/>
        <w:spacing w:before="0" w:beforeAutospacing="0" w:after="0" w:afterAutospacing="0"/>
        <w:rPr>
          <w:color w:val="0E101A"/>
        </w:rPr>
      </w:pPr>
      <w:r>
        <w:rPr>
          <w:color w:val="0E101A"/>
        </w:rPr>
        <w:tab/>
      </w:r>
      <w:r w:rsidR="005D3AC2" w:rsidRPr="00155F59">
        <w:rPr>
          <w:color w:val="0E101A"/>
        </w:rPr>
        <w:fldChar w:fldCharType="begin"/>
      </w:r>
      <w:r w:rsidR="005D3AC2" w:rsidRPr="00155F59">
        <w:rPr>
          <w:color w:val="0E101A"/>
        </w:rPr>
        <w:instrText xml:space="preserve"> ADDIN EN.CITE &lt;EndNote&gt;&lt;Cite AuthorYear="1"&gt;&lt;Author&gt;Guillemin&lt;/Author&gt;&lt;Year&gt;2004&lt;/Year&gt;&lt;RecNum&gt;2042&lt;/RecNum&gt;&lt;DisplayText&gt;Guillemin and Gillam (2004)&lt;/DisplayText&gt;&lt;record&gt;&lt;rec-number&gt;2042&lt;/rec-number&gt;&lt;foreign-keys&gt;&lt;key app="EN" db-id="ve5pvdd0kef5eueax0qx00zjdawt00rzwfxd" timestamp="1619348411"&gt;2042&lt;/key&gt;&lt;/foreign-keys&gt;&lt;ref-type name="Journal Article"&gt;17&lt;/ref-type&gt;&lt;contributors&gt;&lt;authors&gt;&lt;author&gt;Guillemin, Marilys&lt;/author&gt;&lt;author&gt;Gillam, Lynn&lt;/author&gt;&lt;/authors&gt;&lt;/contributors&gt;&lt;titles&gt;&lt;title&gt;Ethics, reflexivity, and “ethically important moments” in research&lt;/title&gt;&lt;secondary-title&gt;Qualitative inquiry&lt;/secondary-title&gt;&lt;/titles&gt;&lt;periodical&gt;&lt;full-title&gt;Qualitative Inquiry&lt;/full-title&gt;&lt;/periodical&gt;&lt;pages&gt;261-280&lt;/pages&gt;&lt;volume&gt;10&lt;/volume&gt;&lt;number&gt;2&lt;/number&gt;&lt;dates&gt;&lt;year&gt;2004&lt;/year&gt;&lt;/dates&gt;&lt;isbn&gt;1077-8004&lt;/isbn&gt;&lt;urls&gt;&lt;/urls&gt;&lt;/record&gt;&lt;/Cite&gt;&lt;/EndNote&gt;</w:instrText>
      </w:r>
      <w:r w:rsidR="005D3AC2" w:rsidRPr="00155F59">
        <w:rPr>
          <w:color w:val="0E101A"/>
        </w:rPr>
        <w:fldChar w:fldCharType="separate"/>
      </w:r>
      <w:r w:rsidR="005D3AC2" w:rsidRPr="00155F59">
        <w:rPr>
          <w:noProof/>
          <w:color w:val="0E101A"/>
        </w:rPr>
        <w:t>Guillemin and Gillam (2004)</w:t>
      </w:r>
      <w:r w:rsidR="005D3AC2" w:rsidRPr="00155F59">
        <w:rPr>
          <w:color w:val="0E101A"/>
        </w:rPr>
        <w:fldChar w:fldCharType="end"/>
      </w:r>
      <w:r w:rsidR="005D3AC2" w:rsidRPr="00155F59">
        <w:rPr>
          <w:color w:val="0E101A"/>
        </w:rPr>
        <w:t xml:space="preserve"> </w:t>
      </w:r>
      <w:r w:rsidR="009471C6" w:rsidRPr="00155F59">
        <w:rPr>
          <w:color w:val="0E101A"/>
        </w:rPr>
        <w:t xml:space="preserve">argue that qualitative research is fraught with dilemmas or </w:t>
      </w:r>
      <w:r w:rsidR="0042711E" w:rsidRPr="00155F59">
        <w:rPr>
          <w:color w:val="0E101A"/>
        </w:rPr>
        <w:t>micro ethics</w:t>
      </w:r>
      <w:r w:rsidR="009471C6" w:rsidRPr="00155F59">
        <w:rPr>
          <w:color w:val="0E101A"/>
        </w:rPr>
        <w:t xml:space="preserve"> </w:t>
      </w:r>
      <w:r w:rsidR="002D3491" w:rsidRPr="00155F59">
        <w:rPr>
          <w:color w:val="0E101A"/>
        </w:rPr>
        <w:t>that</w:t>
      </w:r>
      <w:r w:rsidR="009471C6" w:rsidRPr="00155F59">
        <w:rPr>
          <w:color w:val="0E101A"/>
        </w:rPr>
        <w:t xml:space="preserve"> </w:t>
      </w:r>
      <w:r w:rsidR="00E52285" w:rsidRPr="00155F59">
        <w:rPr>
          <w:color w:val="0E101A"/>
        </w:rPr>
        <w:t>require reflexive attention. Th</w:t>
      </w:r>
      <w:r w:rsidR="00120514" w:rsidRPr="00155F59">
        <w:rPr>
          <w:color w:val="0E101A"/>
        </w:rPr>
        <w:t xml:space="preserve">ese </w:t>
      </w:r>
      <w:r w:rsidR="00E52285" w:rsidRPr="00155F59">
        <w:rPr>
          <w:color w:val="0E101A"/>
        </w:rPr>
        <w:t>are</w:t>
      </w:r>
      <w:r w:rsidR="009471C6" w:rsidRPr="00155F59">
        <w:rPr>
          <w:color w:val="0E101A"/>
        </w:rPr>
        <w:t xml:space="preserve"> ongoing</w:t>
      </w:r>
      <w:r w:rsidR="00155F59" w:rsidRPr="00155F59">
        <w:rPr>
          <w:color w:val="0E101A"/>
        </w:rPr>
        <w:t xml:space="preserve"> and </w:t>
      </w:r>
      <w:r w:rsidR="002D3491" w:rsidRPr="00155F59">
        <w:rPr>
          <w:color w:val="0E101A"/>
        </w:rPr>
        <w:t>unpredictable</w:t>
      </w:r>
      <w:r w:rsidR="00E52285" w:rsidRPr="00155F59">
        <w:rPr>
          <w:color w:val="0E101A"/>
        </w:rPr>
        <w:t xml:space="preserve"> issues</w:t>
      </w:r>
      <w:r w:rsidR="009471C6" w:rsidRPr="00155F59">
        <w:rPr>
          <w:color w:val="0E101A"/>
        </w:rPr>
        <w:t xml:space="preserve"> </w:t>
      </w:r>
      <w:r w:rsidR="00E52285" w:rsidRPr="00155F59">
        <w:rPr>
          <w:color w:val="0E101A"/>
        </w:rPr>
        <w:t xml:space="preserve">that </w:t>
      </w:r>
      <w:r w:rsidR="002D3491" w:rsidRPr="00155F59">
        <w:rPr>
          <w:color w:val="0E101A"/>
        </w:rPr>
        <w:t>may</w:t>
      </w:r>
      <w:r w:rsidR="009471C6" w:rsidRPr="00155F59">
        <w:rPr>
          <w:color w:val="0E101A"/>
        </w:rPr>
        <w:t xml:space="preserve"> arise during</w:t>
      </w:r>
      <w:r w:rsidR="002D3491" w:rsidRPr="00155F59">
        <w:rPr>
          <w:color w:val="0E101A"/>
        </w:rPr>
        <w:t xml:space="preserve"> the </w:t>
      </w:r>
      <w:r w:rsidR="009471C6" w:rsidRPr="00155F59">
        <w:rPr>
          <w:color w:val="0E101A"/>
        </w:rPr>
        <w:t>research</w:t>
      </w:r>
      <w:r w:rsidR="002D3491" w:rsidRPr="00155F59">
        <w:rPr>
          <w:color w:val="0E101A"/>
        </w:rPr>
        <w:t xml:space="preserve"> project.</w:t>
      </w:r>
      <w:r w:rsidR="00FD6E71" w:rsidRPr="00155F59">
        <w:rPr>
          <w:color w:val="0E101A"/>
        </w:rPr>
        <w:t xml:space="preserve"> </w:t>
      </w:r>
      <w:r w:rsidR="00FD6E71" w:rsidRPr="00155F59">
        <w:rPr>
          <w:color w:val="0E101A"/>
        </w:rPr>
        <w:fldChar w:fldCharType="begin"/>
      </w:r>
      <w:r w:rsidR="00FD6E71" w:rsidRPr="00155F59">
        <w:rPr>
          <w:color w:val="0E101A"/>
        </w:rPr>
        <w:instrText xml:space="preserve"> ADDIN EN.CITE &lt;EndNote&gt;&lt;Cite AuthorYear="1"&gt;&lt;Author&gt;Guillemin&lt;/Author&gt;&lt;Year&gt;2004&lt;/Year&gt;&lt;RecNum&gt;2042&lt;/RecNum&gt;&lt;DisplayText&gt;Guillemin and Gillam (2004)&lt;/DisplayText&gt;&lt;record&gt;&lt;rec-number&gt;2042&lt;/rec-number&gt;&lt;foreign-keys&gt;&lt;key app="EN" db-id="ve5pvdd0kef5eueax0qx00zjdawt00rzwfxd" timestamp="1619348411"&gt;2042&lt;/key&gt;&lt;/foreign-keys&gt;&lt;ref-type name="Journal Article"&gt;17&lt;/ref-type&gt;&lt;contributors&gt;&lt;authors&gt;&lt;author&gt;Guillemin, Marilys&lt;/author&gt;&lt;author&gt;Gillam, Lynn&lt;/author&gt;&lt;/authors&gt;&lt;/contributors&gt;&lt;titles&gt;&lt;title&gt;Ethics, reflexivity, and “ethically important moments” in research&lt;/title&gt;&lt;secondary-title&gt;Qualitative inquiry&lt;/secondary-title&gt;&lt;/titles&gt;&lt;periodical&gt;&lt;full-title&gt;Qualitative Inquiry&lt;/full-title&gt;&lt;/periodical&gt;&lt;pages&gt;261-280&lt;/pages&gt;&lt;volume&gt;10&lt;/volume&gt;&lt;number&gt;2&lt;/number&gt;&lt;dates&gt;&lt;year&gt;2004&lt;/year&gt;&lt;/dates&gt;&lt;isbn&gt;1077-8004&lt;/isbn&gt;&lt;urls&gt;&lt;/urls&gt;&lt;/record&gt;&lt;/Cite&gt;&lt;/EndNote&gt;</w:instrText>
      </w:r>
      <w:r w:rsidR="00FD6E71" w:rsidRPr="00155F59">
        <w:rPr>
          <w:color w:val="0E101A"/>
        </w:rPr>
        <w:fldChar w:fldCharType="separate"/>
      </w:r>
      <w:r w:rsidR="00FD6E71" w:rsidRPr="00155F59">
        <w:rPr>
          <w:noProof/>
          <w:color w:val="0E101A"/>
        </w:rPr>
        <w:t>Guillemin and Gillam (2004)</w:t>
      </w:r>
      <w:r w:rsidR="00FD6E71" w:rsidRPr="00155F59">
        <w:rPr>
          <w:color w:val="0E101A"/>
        </w:rPr>
        <w:fldChar w:fldCharType="end"/>
      </w:r>
      <w:r w:rsidR="00120514" w:rsidRPr="00155F59">
        <w:rPr>
          <w:color w:val="0E101A"/>
        </w:rPr>
        <w:t xml:space="preserve"> also emphasise ongoing ethical responsibility after the </w:t>
      </w:r>
      <w:r w:rsidR="00155F59" w:rsidRPr="00155F59">
        <w:rPr>
          <w:color w:val="0E101A"/>
        </w:rPr>
        <w:t>research, f</w:t>
      </w:r>
      <w:r w:rsidR="00120514" w:rsidRPr="00155F59">
        <w:rPr>
          <w:color w:val="0E101A"/>
        </w:rPr>
        <w:t xml:space="preserve">or example, </w:t>
      </w:r>
      <w:r w:rsidR="000B6207">
        <w:rPr>
          <w:color w:val="0E101A"/>
        </w:rPr>
        <w:t>how</w:t>
      </w:r>
      <w:r w:rsidR="00120514" w:rsidRPr="00155F59">
        <w:rPr>
          <w:color w:val="0E101A"/>
        </w:rPr>
        <w:t xml:space="preserve"> researchers write and speak about participants when presenting research to others.</w:t>
      </w:r>
      <w:r w:rsidR="00FD6E71" w:rsidRPr="00155F59">
        <w:rPr>
          <w:color w:val="0E101A"/>
        </w:rPr>
        <w:t xml:space="preserve"> </w:t>
      </w:r>
      <w:r w:rsidR="00FD6E71" w:rsidRPr="00155F59">
        <w:rPr>
          <w:color w:val="0E101A"/>
        </w:rPr>
        <w:fldChar w:fldCharType="begin"/>
      </w:r>
      <w:r w:rsidR="00516501">
        <w:rPr>
          <w:color w:val="0E101A"/>
        </w:rPr>
        <w:instrText xml:space="preserve"> ADDIN EN.CITE &lt;EndNote&gt;&lt;Cite AuthorYear="1"&gt;&lt;Author&gt;Liamputtong&lt;/Author&gt;&lt;Year&gt;2007&lt;/Year&gt;&lt;RecNum&gt;2066&lt;/RecNum&gt;&lt;DisplayText&gt;Liamputtong (2007)&lt;/DisplayText&gt;&lt;record&gt;&lt;rec-number&gt;2066&lt;/rec-number&gt;&lt;foreign-keys&gt;&lt;key app="EN" db-id="ve5pvdd0kef5eueax0qx00zjdawt00rzwfxd" timestamp="1620547359"&gt;2066&lt;/key&gt;&lt;/foreign-keys&gt;&lt;ref-type name="Book"&gt;6&lt;/ref-type&gt;&lt;contributors&gt;&lt;authors&gt;&lt;author&gt;Liamputtong, P.&lt;/author&gt;&lt;/authors&gt;&lt;/contributors&gt;&lt;titles&gt;&lt;title&gt;Researching the Vulnerable&lt;/title&gt;&lt;/titles&gt;&lt;dates&gt;&lt;year&gt;2007&lt;/year&gt;&lt;pub-dates&gt;&lt;date&gt;2021/05/09&lt;/date&gt;&lt;/pub-dates&gt;&lt;/dates&gt;&lt;pub-location&gt;London&lt;/pub-location&gt;&lt;publisher&gt;SAGE Publications, Ltd&lt;/publisher&gt;&lt;urls&gt;&lt;related-urls&gt;&lt;url&gt;https://methods.sagepub.com/book/researching-the-vulnerable&lt;/url&gt;&lt;/related-urls&gt;&lt;/urls&gt;&lt;custom1&gt;(Re) Presentation of Vulnerable Voices - Writing Research Findings&lt;/custom1&gt;&lt;custom2&gt;pages 164-188&lt;/custom2&gt;&lt;electronic-resource-num&gt;10.4135/9781849209861&lt;/electronic-resource-num&gt;&lt;/record&gt;&lt;/Cite&gt;&lt;/EndNote&gt;</w:instrText>
      </w:r>
      <w:r w:rsidR="00FD6E71" w:rsidRPr="00155F59">
        <w:rPr>
          <w:color w:val="0E101A"/>
        </w:rPr>
        <w:fldChar w:fldCharType="separate"/>
      </w:r>
      <w:r w:rsidR="00FD6E71" w:rsidRPr="00155F59">
        <w:rPr>
          <w:noProof/>
          <w:color w:val="0E101A"/>
        </w:rPr>
        <w:t>Liamputtong (2007)</w:t>
      </w:r>
      <w:r w:rsidR="00FD6E71" w:rsidRPr="00155F59">
        <w:rPr>
          <w:color w:val="0E101A"/>
        </w:rPr>
        <w:fldChar w:fldCharType="end"/>
      </w:r>
      <w:r w:rsidR="00120514" w:rsidRPr="00155F59">
        <w:rPr>
          <w:color w:val="0E101A"/>
        </w:rPr>
        <w:t xml:space="preserve"> </w:t>
      </w:r>
      <w:r w:rsidR="00714E72" w:rsidRPr="00155F59">
        <w:rPr>
          <w:color w:val="0E101A"/>
        </w:rPr>
        <w:t>further suggests that how researchers present their findings c</w:t>
      </w:r>
      <w:r w:rsidR="00064274" w:rsidRPr="00155F59">
        <w:rPr>
          <w:color w:val="0E101A"/>
        </w:rPr>
        <w:t>ould</w:t>
      </w:r>
      <w:r w:rsidR="00714E72" w:rsidRPr="00155F59">
        <w:rPr>
          <w:color w:val="0E101A"/>
        </w:rPr>
        <w:t xml:space="preserve"> shape </w:t>
      </w:r>
      <w:r w:rsidR="001F5615">
        <w:rPr>
          <w:color w:val="0E101A"/>
        </w:rPr>
        <w:t>the way</w:t>
      </w:r>
      <w:r w:rsidR="00714E72" w:rsidRPr="00155F59">
        <w:rPr>
          <w:color w:val="0E101A"/>
        </w:rPr>
        <w:t xml:space="preserve"> policymakers and readers view a particular group</w:t>
      </w:r>
      <w:r w:rsidR="0029383A" w:rsidRPr="00155F59">
        <w:rPr>
          <w:color w:val="0E101A"/>
        </w:rPr>
        <w:t xml:space="preserve">. </w:t>
      </w:r>
      <w:r w:rsidR="009471C6" w:rsidRPr="00155F59">
        <w:rPr>
          <w:color w:val="0E101A"/>
        </w:rPr>
        <w:t xml:space="preserve">The following section </w:t>
      </w:r>
      <w:r w:rsidR="005E1911" w:rsidRPr="00155F59">
        <w:rPr>
          <w:color w:val="0E101A"/>
        </w:rPr>
        <w:t>has</w:t>
      </w:r>
      <w:r w:rsidR="009471C6" w:rsidRPr="00155F59">
        <w:rPr>
          <w:color w:val="0E101A"/>
        </w:rPr>
        <w:t xml:space="preserve"> two</w:t>
      </w:r>
      <w:r w:rsidR="005E1911" w:rsidRPr="00155F59">
        <w:rPr>
          <w:color w:val="0E101A"/>
        </w:rPr>
        <w:t xml:space="preserve"> parts</w:t>
      </w:r>
      <w:r w:rsidR="009471C6" w:rsidRPr="00155F59">
        <w:rPr>
          <w:color w:val="0E101A"/>
        </w:rPr>
        <w:t>,</w:t>
      </w:r>
      <w:r w:rsidR="000B6207">
        <w:rPr>
          <w:color w:val="0E101A"/>
        </w:rPr>
        <w:t xml:space="preserve"> and</w:t>
      </w:r>
      <w:r w:rsidR="009471C6" w:rsidRPr="00155F59">
        <w:rPr>
          <w:color w:val="0E101A"/>
        </w:rPr>
        <w:t xml:space="preserve"> I will discuss some of the ethical procedures followed and </w:t>
      </w:r>
      <w:r w:rsidR="005E1911" w:rsidRPr="00155F59">
        <w:rPr>
          <w:color w:val="0E101A"/>
        </w:rPr>
        <w:t xml:space="preserve">then </w:t>
      </w:r>
      <w:r w:rsidR="009471C6" w:rsidRPr="00155F59">
        <w:rPr>
          <w:color w:val="0E101A"/>
        </w:rPr>
        <w:t xml:space="preserve">ethically important moments that occurred </w:t>
      </w:r>
      <w:proofErr w:type="gramStart"/>
      <w:r w:rsidR="009471C6" w:rsidRPr="00155F59">
        <w:rPr>
          <w:color w:val="0E101A"/>
        </w:rPr>
        <w:t>during the course of</w:t>
      </w:r>
      <w:proofErr w:type="gramEnd"/>
      <w:r w:rsidR="009471C6" w:rsidRPr="00155F59">
        <w:rPr>
          <w:color w:val="0E101A"/>
        </w:rPr>
        <w:t xml:space="preserve"> the research project. This should indicate a growing understanding of </w:t>
      </w:r>
      <w:r w:rsidR="002D3491" w:rsidRPr="00155F59">
        <w:rPr>
          <w:color w:val="0E101A"/>
        </w:rPr>
        <w:t xml:space="preserve">conducting </w:t>
      </w:r>
      <w:r w:rsidR="009471C6" w:rsidRPr="00155F59">
        <w:rPr>
          <w:color w:val="0E101A"/>
        </w:rPr>
        <w:t>ethical research</w:t>
      </w:r>
      <w:r w:rsidR="000B6207">
        <w:rPr>
          <w:color w:val="0E101A"/>
        </w:rPr>
        <w:t>,</w:t>
      </w:r>
      <w:r w:rsidR="002D3491" w:rsidRPr="00155F59">
        <w:rPr>
          <w:color w:val="0E101A"/>
        </w:rPr>
        <w:t xml:space="preserve"> </w:t>
      </w:r>
      <w:r w:rsidR="009471C6" w:rsidRPr="00155F59">
        <w:rPr>
          <w:color w:val="0E101A"/>
        </w:rPr>
        <w:t xml:space="preserve">especially with </w:t>
      </w:r>
      <w:r w:rsidR="00064274" w:rsidRPr="00155F59">
        <w:rPr>
          <w:color w:val="0E101A"/>
        </w:rPr>
        <w:t>refugee children</w:t>
      </w:r>
      <w:r w:rsidR="001F5615">
        <w:rPr>
          <w:color w:val="0E101A"/>
        </w:rPr>
        <w:t xml:space="preserve"> and families</w:t>
      </w:r>
      <w:r w:rsidR="00064274" w:rsidRPr="00155F59">
        <w:rPr>
          <w:color w:val="0E101A"/>
        </w:rPr>
        <w:t>.</w:t>
      </w:r>
      <w:r w:rsidR="00064274">
        <w:rPr>
          <w:color w:val="0E101A"/>
        </w:rPr>
        <w:t xml:space="preserve"> </w:t>
      </w:r>
      <w:r w:rsidR="009471C6" w:rsidRPr="00873AF3">
        <w:rPr>
          <w:color w:val="0E101A"/>
        </w:rPr>
        <w:t xml:space="preserve"> </w:t>
      </w:r>
    </w:p>
    <w:p w14:paraId="380E586C" w14:textId="1247827F" w:rsidR="009471C6" w:rsidRPr="00C40DD9" w:rsidRDefault="009471C6" w:rsidP="00F01001">
      <w:pPr>
        <w:pStyle w:val="Heading3"/>
        <w:numPr>
          <w:ilvl w:val="2"/>
          <w:numId w:val="36"/>
        </w:numPr>
        <w:rPr>
          <w:b/>
          <w:bCs/>
          <w:i/>
          <w:iCs/>
        </w:rPr>
      </w:pPr>
      <w:bookmarkStart w:id="69" w:name="_Toc79139984"/>
      <w:r w:rsidRPr="00C40DD9">
        <w:rPr>
          <w:b/>
          <w:bCs/>
          <w:i/>
          <w:iCs/>
        </w:rPr>
        <w:t>Ethical Procedure</w:t>
      </w:r>
      <w:r w:rsidR="00C13A15" w:rsidRPr="00C40DD9">
        <w:rPr>
          <w:b/>
          <w:bCs/>
          <w:i/>
          <w:iCs/>
        </w:rPr>
        <w:t>s</w:t>
      </w:r>
      <w:bookmarkEnd w:id="69"/>
    </w:p>
    <w:p w14:paraId="3638BAF9" w14:textId="721FBAA5" w:rsidR="009471C6" w:rsidRPr="00E80F43" w:rsidRDefault="009471C6" w:rsidP="00F01001">
      <w:pPr>
        <w:pStyle w:val="NormalWeb"/>
        <w:spacing w:before="0" w:beforeAutospacing="0" w:after="0" w:afterAutospacing="0"/>
        <w:rPr>
          <w:color w:val="0E101A"/>
        </w:rPr>
      </w:pPr>
      <w:r w:rsidRPr="00E80F43">
        <w:rPr>
          <w:color w:val="0E101A"/>
        </w:rPr>
        <w:t xml:space="preserve">Several considerations were suggested to pre-empt possible ethical issues that may </w:t>
      </w:r>
      <w:r w:rsidR="00D15B9D" w:rsidRPr="00E80F43">
        <w:rPr>
          <w:color w:val="0E101A"/>
        </w:rPr>
        <w:t>arise,</w:t>
      </w:r>
      <w:r w:rsidRPr="00E80F43">
        <w:rPr>
          <w:color w:val="0E101A"/>
        </w:rPr>
        <w:t xml:space="preserve"> and strategies were implemented before the research proposal was submitted to the ethics committee. For instance, questions were developed to mainly focus on post-migration experiences </w:t>
      </w:r>
      <w:proofErr w:type="gramStart"/>
      <w:r w:rsidR="005E1911">
        <w:rPr>
          <w:color w:val="0E101A"/>
        </w:rPr>
        <w:t>in order to</w:t>
      </w:r>
      <w:proofErr w:type="gramEnd"/>
      <w:r w:rsidRPr="00E80F43">
        <w:rPr>
          <w:color w:val="0E101A"/>
        </w:rPr>
        <w:t xml:space="preserve"> not subject participants to reliv</w:t>
      </w:r>
      <w:r w:rsidR="003C2BC0">
        <w:rPr>
          <w:color w:val="0E101A"/>
        </w:rPr>
        <w:t>ing</w:t>
      </w:r>
      <w:r w:rsidRPr="00E80F43">
        <w:rPr>
          <w:color w:val="0E101A"/>
        </w:rPr>
        <w:t xml:space="preserve"> difficult past and traumatic experiences. Despite gaining approval from the ethics committee, it </w:t>
      </w:r>
      <w:r w:rsidR="003C2BC0">
        <w:rPr>
          <w:color w:val="0E101A"/>
        </w:rPr>
        <w:t>was</w:t>
      </w:r>
      <w:r w:rsidRPr="00E80F43">
        <w:rPr>
          <w:color w:val="0E101A"/>
        </w:rPr>
        <w:t xml:space="preserve"> impossible to pre-empt all ethical issues</w:t>
      </w:r>
      <w:r w:rsidR="00FD5FEC">
        <w:rPr>
          <w:color w:val="0E101A"/>
        </w:rPr>
        <w:t xml:space="preserve">, </w:t>
      </w:r>
      <w:r w:rsidRPr="00E80F43">
        <w:rPr>
          <w:color w:val="0E101A"/>
        </w:rPr>
        <w:t xml:space="preserve">as some </w:t>
      </w:r>
      <w:r w:rsidR="005E1911">
        <w:rPr>
          <w:color w:val="0E101A"/>
        </w:rPr>
        <w:t xml:space="preserve">might </w:t>
      </w:r>
      <w:r w:rsidRPr="00E80F43">
        <w:rPr>
          <w:color w:val="0E101A"/>
        </w:rPr>
        <w:t xml:space="preserve">arise </w:t>
      </w:r>
      <w:r w:rsidR="0047260B">
        <w:rPr>
          <w:color w:val="0E101A"/>
        </w:rPr>
        <w:t>during</w:t>
      </w:r>
      <w:r w:rsidRPr="00E80F43">
        <w:rPr>
          <w:color w:val="0E101A"/>
        </w:rPr>
        <w:t xml:space="preserve"> the interaction between the researcher and participants </w:t>
      </w:r>
      <w:r w:rsidR="005D3AC2">
        <w:rPr>
          <w:color w:val="0E101A"/>
        </w:rPr>
        <w:fldChar w:fldCharType="begin"/>
      </w:r>
      <w:r w:rsidR="005D3AC2">
        <w:rPr>
          <w:color w:val="0E101A"/>
        </w:rPr>
        <w:instrText xml:space="preserve"> ADDIN EN.CITE &lt;EndNote&gt;&lt;Cite&gt;&lt;Author&gt;Guillemin&lt;/Author&gt;&lt;Year&gt;2004&lt;/Year&gt;&lt;RecNum&gt;2042&lt;/RecNum&gt;&lt;DisplayText&gt;(Guillemin &amp;amp; Gillam, 2004)&lt;/DisplayText&gt;&lt;record&gt;&lt;rec-number&gt;2042&lt;/rec-number&gt;&lt;foreign-keys&gt;&lt;key app="EN" db-id="ve5pvdd0kef5eueax0qx00zjdawt00rzwfxd" timestamp="1619348411"&gt;2042&lt;/key&gt;&lt;/foreign-keys&gt;&lt;ref-type name="Journal Article"&gt;17&lt;/ref-type&gt;&lt;contributors&gt;&lt;authors&gt;&lt;author&gt;Guillemin, Marilys&lt;/author&gt;&lt;author&gt;Gillam, Lynn&lt;/author&gt;&lt;/authors&gt;&lt;/contributors&gt;&lt;titles&gt;&lt;title&gt;Ethics, reflexivity, and “ethically important moments” in research&lt;/title&gt;&lt;secondary-title&gt;Qualitative inquiry&lt;/secondary-title&gt;&lt;/titles&gt;&lt;periodical&gt;&lt;full-title&gt;Qualitative Inquiry&lt;/full-title&gt;&lt;/periodical&gt;&lt;pages&gt;261-280&lt;/pages&gt;&lt;volume&gt;10&lt;/volume&gt;&lt;number&gt;2&lt;/number&gt;&lt;dates&gt;&lt;year&gt;2004&lt;/year&gt;&lt;/dates&gt;&lt;isbn&gt;1077-8004&lt;/isbn&gt;&lt;urls&gt;&lt;/urls&gt;&lt;/record&gt;&lt;/Cite&gt;&lt;/EndNote&gt;</w:instrText>
      </w:r>
      <w:r w:rsidR="005D3AC2">
        <w:rPr>
          <w:color w:val="0E101A"/>
        </w:rPr>
        <w:fldChar w:fldCharType="separate"/>
      </w:r>
      <w:r w:rsidR="005D3AC2">
        <w:rPr>
          <w:noProof/>
          <w:color w:val="0E101A"/>
        </w:rPr>
        <w:t>(Guillemin &amp; Gillam, 2004)</w:t>
      </w:r>
      <w:r w:rsidR="005D3AC2">
        <w:rPr>
          <w:color w:val="0E101A"/>
        </w:rPr>
        <w:fldChar w:fldCharType="end"/>
      </w:r>
      <w:r w:rsidR="005D3AC2">
        <w:rPr>
          <w:color w:val="0E101A"/>
        </w:rPr>
        <w:t>.</w:t>
      </w:r>
    </w:p>
    <w:p w14:paraId="5D0D725B" w14:textId="33D9C8D9" w:rsidR="009471C6" w:rsidRPr="00C3072C" w:rsidRDefault="00FD6E71" w:rsidP="00FF780B">
      <w:pPr>
        <w:pStyle w:val="NormalWeb"/>
        <w:spacing w:before="0" w:beforeAutospacing="0" w:after="0" w:afterAutospacing="0"/>
        <w:ind w:firstLine="720"/>
        <w:rPr>
          <w:color w:val="0E101A"/>
        </w:rPr>
      </w:pPr>
      <w:r w:rsidRPr="00C3072C">
        <w:rPr>
          <w:color w:val="0E101A"/>
        </w:rPr>
        <w:fldChar w:fldCharType="begin"/>
      </w:r>
      <w:r w:rsidR="000B1AFE">
        <w:rPr>
          <w:color w:val="0E101A"/>
        </w:rPr>
        <w:instrText xml:space="preserve"> ADDIN EN.CITE &lt;EndNote&gt;&lt;Cite AuthorYear="1"&gt;&lt;Author&gt;Wood&lt;/Author&gt;&lt;Year&gt;2009&lt;/Year&gt;&lt;RecNum&gt;2067&lt;/RecNum&gt;&lt;DisplayText&gt;Wood et al. (2009)&lt;/DisplayText&gt;&lt;record&gt;&lt;rec-number&gt;2067&lt;/rec-number&gt;&lt;foreign-keys&gt;&lt;key app="EN" db-id="ve5pvdd0kef5eueax0qx00zjdawt00rzwfxd" timestamp="1620547897"&gt;2067&lt;/key&gt;&lt;/foreign-keys&gt;&lt;ref-type name="Book"&gt;6&lt;/ref-type&gt;&lt;contributors&gt;&lt;authors&gt;&lt;author&gt;Wood, Clare Patricia&lt;/author&gt;&lt;author&gt;Giles, David&lt;/author&gt;&lt;author&gt;Percy, Carol&lt;/author&gt;&lt;/authors&gt;&lt;/contributors&gt;&lt;titles&gt;&lt;title&gt;Your psychology project handbook: Becoming a researcher&lt;/title&gt;&lt;/titles&gt;&lt;dates&gt;&lt;year&gt;2009&lt;/year&gt;&lt;/dates&gt;&lt;publisher&gt;Pearson Education&lt;/publisher&gt;&lt;isbn&gt;0273715569&lt;/isbn&gt;&lt;urls&gt;&lt;/urls&gt;&lt;/record&gt;&lt;/Cite&gt;&lt;/EndNote&gt;</w:instrText>
      </w:r>
      <w:r w:rsidRPr="00C3072C">
        <w:rPr>
          <w:color w:val="0E101A"/>
        </w:rPr>
        <w:fldChar w:fldCharType="separate"/>
      </w:r>
      <w:r w:rsidR="000B1AFE">
        <w:rPr>
          <w:noProof/>
          <w:color w:val="0E101A"/>
        </w:rPr>
        <w:t>Wood et al. (2009)</w:t>
      </w:r>
      <w:r w:rsidRPr="00C3072C">
        <w:rPr>
          <w:color w:val="0E101A"/>
        </w:rPr>
        <w:fldChar w:fldCharType="end"/>
      </w:r>
      <w:r w:rsidR="00E47C0E">
        <w:rPr>
          <w:color w:val="0E101A"/>
        </w:rPr>
        <w:t xml:space="preserve"> argue that</w:t>
      </w:r>
      <w:r w:rsidR="005D3AC2" w:rsidRPr="00C3072C">
        <w:rPr>
          <w:color w:val="0E101A"/>
        </w:rPr>
        <w:t xml:space="preserve"> </w:t>
      </w:r>
      <w:r w:rsidR="007149F7" w:rsidRPr="00C3072C">
        <w:rPr>
          <w:color w:val="0E101A"/>
        </w:rPr>
        <w:t xml:space="preserve">obtaining informed consent means that people become participants rather than </w:t>
      </w:r>
      <w:r w:rsidR="00112E02" w:rsidRPr="00C3072C">
        <w:rPr>
          <w:color w:val="0E101A"/>
        </w:rPr>
        <w:t xml:space="preserve">coerced </w:t>
      </w:r>
      <w:r w:rsidR="007149F7" w:rsidRPr="00C3072C">
        <w:rPr>
          <w:color w:val="0E101A"/>
        </w:rPr>
        <w:t>subjects. </w:t>
      </w:r>
      <w:r w:rsidR="009471C6" w:rsidRPr="00C3072C">
        <w:rPr>
          <w:color w:val="0E101A"/>
        </w:rPr>
        <w:t xml:space="preserve">In recruiting participants, it was important to gain </w:t>
      </w:r>
      <w:r w:rsidR="009471C6" w:rsidRPr="00C3072C">
        <w:rPr>
          <w:color w:val="0E101A"/>
        </w:rPr>
        <w:lastRenderedPageBreak/>
        <w:t>parental and</w:t>
      </w:r>
      <w:r w:rsidR="00C3072C" w:rsidRPr="00C3072C">
        <w:rPr>
          <w:color w:val="0E101A"/>
        </w:rPr>
        <w:t xml:space="preserve"> participants’</w:t>
      </w:r>
      <w:r w:rsidR="009471C6" w:rsidRPr="00C3072C">
        <w:rPr>
          <w:color w:val="0E101A"/>
        </w:rPr>
        <w:t xml:space="preserve"> </w:t>
      </w:r>
      <w:r w:rsidR="005E1911" w:rsidRPr="00C3072C">
        <w:rPr>
          <w:color w:val="0E101A"/>
        </w:rPr>
        <w:t>agreement</w:t>
      </w:r>
      <w:r w:rsidR="003C2BC0" w:rsidRPr="00C3072C">
        <w:rPr>
          <w:color w:val="0E101A"/>
        </w:rPr>
        <w:t xml:space="preserve">. In doing this, I relied on local refugee organisations to inform parents about the research project (See </w:t>
      </w:r>
      <w:r w:rsidR="0029383A" w:rsidRPr="00C3072C">
        <w:rPr>
          <w:color w:val="0E101A"/>
        </w:rPr>
        <w:t>A</w:t>
      </w:r>
      <w:r w:rsidR="003C2BC0" w:rsidRPr="00C3072C">
        <w:rPr>
          <w:color w:val="0E101A"/>
        </w:rPr>
        <w:t>ppendix I)</w:t>
      </w:r>
      <w:r w:rsidR="003436D8" w:rsidRPr="00C3072C">
        <w:rPr>
          <w:color w:val="0E101A"/>
        </w:rPr>
        <w:t xml:space="preserve">.  </w:t>
      </w:r>
      <w:r w:rsidR="003C2BC0" w:rsidRPr="00C3072C">
        <w:rPr>
          <w:color w:val="0E101A"/>
        </w:rPr>
        <w:t>After receiving the expression of interest</w:t>
      </w:r>
      <w:r w:rsidR="003436D8" w:rsidRPr="00C3072C">
        <w:rPr>
          <w:color w:val="0E101A"/>
        </w:rPr>
        <w:t xml:space="preserve">, </w:t>
      </w:r>
      <w:r w:rsidR="003C2BC0" w:rsidRPr="00C3072C">
        <w:rPr>
          <w:color w:val="0E101A"/>
        </w:rPr>
        <w:t xml:space="preserve">I </w:t>
      </w:r>
      <w:r w:rsidR="009471C6" w:rsidRPr="00C3072C">
        <w:rPr>
          <w:color w:val="0E101A"/>
        </w:rPr>
        <w:t>followed</w:t>
      </w:r>
      <w:r w:rsidR="003C2BC0" w:rsidRPr="00C3072C">
        <w:rPr>
          <w:color w:val="0E101A"/>
        </w:rPr>
        <w:t xml:space="preserve"> up with </w:t>
      </w:r>
      <w:r w:rsidR="009471C6" w:rsidRPr="00C3072C">
        <w:rPr>
          <w:color w:val="0E101A"/>
        </w:rPr>
        <w:t xml:space="preserve">a telephone conversation with </w:t>
      </w:r>
      <w:r w:rsidR="009A47AB">
        <w:rPr>
          <w:color w:val="0E101A"/>
        </w:rPr>
        <w:t xml:space="preserve">the </w:t>
      </w:r>
      <w:r w:rsidR="009471C6" w:rsidRPr="00C3072C">
        <w:rPr>
          <w:color w:val="0E101A"/>
        </w:rPr>
        <w:t>parent</w:t>
      </w:r>
      <w:r w:rsidR="00B549BA">
        <w:rPr>
          <w:color w:val="0E101A"/>
        </w:rPr>
        <w:t>s</w:t>
      </w:r>
      <w:r w:rsidR="009471C6" w:rsidRPr="00C3072C">
        <w:rPr>
          <w:color w:val="0E101A"/>
        </w:rPr>
        <w:t xml:space="preserve">. </w:t>
      </w:r>
      <w:r w:rsidR="003D02BD" w:rsidRPr="00C3072C">
        <w:rPr>
          <w:color w:val="0E101A"/>
        </w:rPr>
        <w:t>Once</w:t>
      </w:r>
      <w:r w:rsidR="003C2BC0" w:rsidRPr="00C3072C">
        <w:rPr>
          <w:color w:val="0E101A"/>
        </w:rPr>
        <w:t xml:space="preserve"> they agree</w:t>
      </w:r>
      <w:r w:rsidR="003D02BD" w:rsidRPr="00C3072C">
        <w:rPr>
          <w:color w:val="0E101A"/>
        </w:rPr>
        <w:t>d</w:t>
      </w:r>
      <w:r w:rsidR="003C2BC0" w:rsidRPr="00C3072C">
        <w:rPr>
          <w:color w:val="0E101A"/>
        </w:rPr>
        <w:t xml:space="preserve"> to take part</w:t>
      </w:r>
      <w:r w:rsidR="009471C6" w:rsidRPr="00C3072C">
        <w:rPr>
          <w:color w:val="0E101A"/>
        </w:rPr>
        <w:t xml:space="preserve">, </w:t>
      </w:r>
      <w:r w:rsidR="003C2BC0" w:rsidRPr="00C3072C">
        <w:rPr>
          <w:color w:val="0E101A"/>
        </w:rPr>
        <w:t xml:space="preserve">informed </w:t>
      </w:r>
      <w:r w:rsidR="009471C6" w:rsidRPr="00C3072C">
        <w:rPr>
          <w:color w:val="0E101A"/>
        </w:rPr>
        <w:t xml:space="preserve">consent forms and </w:t>
      </w:r>
      <w:r w:rsidR="003C2BC0" w:rsidRPr="00C3072C">
        <w:rPr>
          <w:color w:val="0E101A"/>
        </w:rPr>
        <w:t xml:space="preserve">a copy of the </w:t>
      </w:r>
      <w:r w:rsidR="009471C6" w:rsidRPr="00C3072C">
        <w:rPr>
          <w:color w:val="0E101A"/>
        </w:rPr>
        <w:t xml:space="preserve">research questions were sent out through the post and </w:t>
      </w:r>
      <w:r w:rsidR="003C2BC0" w:rsidRPr="00C3072C">
        <w:rPr>
          <w:color w:val="0E101A"/>
        </w:rPr>
        <w:t xml:space="preserve">via </w:t>
      </w:r>
      <w:r w:rsidR="009471C6" w:rsidRPr="00C3072C">
        <w:rPr>
          <w:color w:val="0E101A"/>
        </w:rPr>
        <w:t xml:space="preserve">email (see </w:t>
      </w:r>
      <w:r w:rsidR="00907FDE" w:rsidRPr="00C3072C">
        <w:rPr>
          <w:color w:val="0E101A"/>
        </w:rPr>
        <w:t>A</w:t>
      </w:r>
      <w:r w:rsidR="009471C6" w:rsidRPr="00C3072C">
        <w:rPr>
          <w:color w:val="0E101A"/>
        </w:rPr>
        <w:t>ppendix</w:t>
      </w:r>
      <w:r w:rsidR="00907FDE" w:rsidRPr="00C3072C">
        <w:rPr>
          <w:color w:val="0E101A"/>
        </w:rPr>
        <w:t xml:space="preserve"> E</w:t>
      </w:r>
      <w:r w:rsidR="00AB1936" w:rsidRPr="00C3072C">
        <w:rPr>
          <w:color w:val="0E101A"/>
        </w:rPr>
        <w:t xml:space="preserve"> &amp; F</w:t>
      </w:r>
      <w:r w:rsidR="009471C6" w:rsidRPr="00C3072C">
        <w:rPr>
          <w:color w:val="0E101A"/>
        </w:rPr>
        <w:t xml:space="preserve">). </w:t>
      </w:r>
      <w:r w:rsidR="005D3AC2" w:rsidRPr="00C3072C">
        <w:rPr>
          <w:color w:val="0E101A"/>
        </w:rPr>
        <w:fldChar w:fldCharType="begin"/>
      </w:r>
      <w:r w:rsidR="005D3AC2" w:rsidRPr="00C3072C">
        <w:rPr>
          <w:color w:val="0E101A"/>
        </w:rPr>
        <w:instrText xml:space="preserve"> ADDIN EN.CITE &lt;EndNote&gt;&lt;Cite AuthorYear="1"&gt;&lt;Author&gt;Guillemin&lt;/Author&gt;&lt;Year&gt;2004&lt;/Year&gt;&lt;RecNum&gt;2042&lt;/RecNum&gt;&lt;DisplayText&gt;Guillemin and Gillam (2004)&lt;/DisplayText&gt;&lt;record&gt;&lt;rec-number&gt;2042&lt;/rec-number&gt;&lt;foreign-keys&gt;&lt;key app="EN" db-id="ve5pvdd0kef5eueax0qx00zjdawt00rzwfxd" timestamp="1619348411"&gt;2042&lt;/key&gt;&lt;/foreign-keys&gt;&lt;ref-type name="Journal Article"&gt;17&lt;/ref-type&gt;&lt;contributors&gt;&lt;authors&gt;&lt;author&gt;Guillemin, Marilys&lt;/author&gt;&lt;author&gt;Gillam, Lynn&lt;/author&gt;&lt;/authors&gt;&lt;/contributors&gt;&lt;titles&gt;&lt;title&gt;Ethics, reflexivity, and “ethically important moments” in research&lt;/title&gt;&lt;secondary-title&gt;Qualitative inquiry&lt;/secondary-title&gt;&lt;/titles&gt;&lt;periodical&gt;&lt;full-title&gt;Qualitative Inquiry&lt;/full-title&gt;&lt;/periodical&gt;&lt;pages&gt;261-280&lt;/pages&gt;&lt;volume&gt;10&lt;/volume&gt;&lt;number&gt;2&lt;/number&gt;&lt;dates&gt;&lt;year&gt;2004&lt;/year&gt;&lt;/dates&gt;&lt;isbn&gt;1077-8004&lt;/isbn&gt;&lt;urls&gt;&lt;/urls&gt;&lt;/record&gt;&lt;/Cite&gt;&lt;/EndNote&gt;</w:instrText>
      </w:r>
      <w:r w:rsidR="005D3AC2" w:rsidRPr="00C3072C">
        <w:rPr>
          <w:color w:val="0E101A"/>
        </w:rPr>
        <w:fldChar w:fldCharType="separate"/>
      </w:r>
      <w:r w:rsidR="005D3AC2" w:rsidRPr="00C3072C">
        <w:rPr>
          <w:noProof/>
          <w:color w:val="0E101A"/>
        </w:rPr>
        <w:t>Guillemin and Gillam (2004)</w:t>
      </w:r>
      <w:r w:rsidR="005D3AC2" w:rsidRPr="00C3072C">
        <w:rPr>
          <w:color w:val="0E101A"/>
        </w:rPr>
        <w:fldChar w:fldCharType="end"/>
      </w:r>
      <w:r w:rsidR="005D3AC2" w:rsidRPr="00C3072C">
        <w:rPr>
          <w:color w:val="0E101A"/>
        </w:rPr>
        <w:t xml:space="preserve"> </w:t>
      </w:r>
      <w:r w:rsidR="009471C6" w:rsidRPr="00C3072C">
        <w:rPr>
          <w:color w:val="0E101A"/>
        </w:rPr>
        <w:t xml:space="preserve">argue that signed consent is an aspect of informed consent. However, researchers need to engage in </w:t>
      </w:r>
      <w:r w:rsidR="007149F7" w:rsidRPr="00C3072C">
        <w:rPr>
          <w:color w:val="0E101A"/>
        </w:rPr>
        <w:t xml:space="preserve">ongoing </w:t>
      </w:r>
      <w:r w:rsidR="009471C6" w:rsidRPr="00C3072C">
        <w:rPr>
          <w:color w:val="0E101A"/>
        </w:rPr>
        <w:t xml:space="preserve">discussion with prospective participants to ensure that they are well informed and could provide their full consent. </w:t>
      </w:r>
      <w:r w:rsidR="003436D8" w:rsidRPr="00C3072C">
        <w:rPr>
          <w:color w:val="0E101A"/>
        </w:rPr>
        <w:t>Thus, I arranged a follow-up conversation via telephone and the Zoom platform</w:t>
      </w:r>
      <w:r w:rsidR="009A7031">
        <w:rPr>
          <w:color w:val="0E101A"/>
        </w:rPr>
        <w:t xml:space="preserve"> </w:t>
      </w:r>
      <w:r w:rsidR="009A7031" w:rsidRPr="00C3072C">
        <w:rPr>
          <w:color w:val="0E101A"/>
        </w:rPr>
        <w:t>on receiving the informed consent forms from parents and prospective participants</w:t>
      </w:r>
      <w:r w:rsidR="009A7031">
        <w:rPr>
          <w:color w:val="0E101A"/>
        </w:rPr>
        <w:t>.</w:t>
      </w:r>
    </w:p>
    <w:p w14:paraId="74C39C2C" w14:textId="267DBFEC" w:rsidR="00584811" w:rsidRPr="00FF780B" w:rsidRDefault="009471C6" w:rsidP="00FF780B">
      <w:pPr>
        <w:pStyle w:val="NormalWeb"/>
        <w:spacing w:before="0" w:beforeAutospacing="0" w:after="0" w:afterAutospacing="0"/>
        <w:ind w:firstLine="720"/>
      </w:pPr>
      <w:r w:rsidRPr="00C3072C">
        <w:rPr>
          <w:color w:val="0E101A"/>
        </w:rPr>
        <w:t xml:space="preserve">In </w:t>
      </w:r>
      <w:r w:rsidR="00C3072C" w:rsidRPr="00C3072C">
        <w:rPr>
          <w:color w:val="0E101A"/>
        </w:rPr>
        <w:t xml:space="preserve">subsequent </w:t>
      </w:r>
      <w:r w:rsidRPr="00C3072C">
        <w:rPr>
          <w:color w:val="0E101A"/>
        </w:rPr>
        <w:t>discussion</w:t>
      </w:r>
      <w:r w:rsidR="003436D8" w:rsidRPr="00C3072C">
        <w:rPr>
          <w:color w:val="0E101A"/>
        </w:rPr>
        <w:t>s</w:t>
      </w:r>
      <w:r w:rsidRPr="00C3072C">
        <w:rPr>
          <w:color w:val="0E101A"/>
        </w:rPr>
        <w:t xml:space="preserve"> with participat</w:t>
      </w:r>
      <w:r w:rsidR="003436D8" w:rsidRPr="00C3072C">
        <w:rPr>
          <w:color w:val="0E101A"/>
        </w:rPr>
        <w:t>ing CYP</w:t>
      </w:r>
      <w:r w:rsidRPr="00C3072C">
        <w:rPr>
          <w:color w:val="0E101A"/>
        </w:rPr>
        <w:t>, I provided a space for them to ask questions regarding the research</w:t>
      </w:r>
      <w:r w:rsidR="007149F7" w:rsidRPr="00C3072C">
        <w:rPr>
          <w:color w:val="0E101A"/>
        </w:rPr>
        <w:t xml:space="preserve"> project</w:t>
      </w:r>
      <w:r w:rsidRPr="00C3072C">
        <w:rPr>
          <w:color w:val="0E101A"/>
        </w:rPr>
        <w:t>.</w:t>
      </w:r>
      <w:r w:rsidR="003436D8" w:rsidRPr="00C3072C">
        <w:rPr>
          <w:color w:val="0E101A"/>
        </w:rPr>
        <w:t xml:space="preserve"> They</w:t>
      </w:r>
      <w:r w:rsidRPr="00C3072C">
        <w:rPr>
          <w:color w:val="0E101A"/>
        </w:rPr>
        <w:t xml:space="preserve"> also had a chance to see my face and hear my voice,</w:t>
      </w:r>
      <w:r w:rsidR="003436D8" w:rsidRPr="00C3072C">
        <w:t xml:space="preserve"> helping them to make an informed decision about getting involved in the research.</w:t>
      </w:r>
      <w:r w:rsidR="00FF780B">
        <w:t xml:space="preserve"> </w:t>
      </w:r>
      <w:r w:rsidRPr="00C3072C">
        <w:rPr>
          <w:color w:val="0E101A"/>
        </w:rPr>
        <w:t xml:space="preserve">During this process, one young person declined to take part and was no longer contacted. </w:t>
      </w:r>
      <w:r w:rsidR="00955F04">
        <w:rPr>
          <w:color w:val="0E101A"/>
        </w:rPr>
        <w:t>I also ensured that b</w:t>
      </w:r>
      <w:r w:rsidRPr="00C3072C">
        <w:rPr>
          <w:color w:val="0E101A"/>
        </w:rPr>
        <w:t>efore each interview, the details of the consent forms were read out, and participants' responses were recorded.</w:t>
      </w:r>
      <w:r w:rsidRPr="00E80F43">
        <w:rPr>
          <w:color w:val="0E101A"/>
        </w:rPr>
        <w:t> </w:t>
      </w:r>
    </w:p>
    <w:p w14:paraId="4AE7ED0D" w14:textId="23A2FD09" w:rsidR="0029383A" w:rsidRPr="006E1ED0" w:rsidRDefault="009471C6" w:rsidP="006E1ED0">
      <w:pPr>
        <w:pStyle w:val="Heading3"/>
        <w:numPr>
          <w:ilvl w:val="2"/>
          <w:numId w:val="36"/>
        </w:numPr>
        <w:rPr>
          <w:b/>
          <w:bCs/>
          <w:i/>
          <w:iCs/>
        </w:rPr>
      </w:pPr>
      <w:bookmarkStart w:id="70" w:name="_Toc79139985"/>
      <w:r w:rsidRPr="00C40DD9">
        <w:rPr>
          <w:b/>
          <w:bCs/>
          <w:i/>
          <w:iCs/>
        </w:rPr>
        <w:t>Ethically important moments</w:t>
      </w:r>
      <w:bookmarkEnd w:id="70"/>
      <w:r w:rsidRPr="00C40DD9">
        <w:rPr>
          <w:b/>
          <w:bCs/>
          <w:i/>
          <w:iCs/>
        </w:rPr>
        <w:t> </w:t>
      </w:r>
    </w:p>
    <w:p w14:paraId="21A7521A" w14:textId="3F372DC9" w:rsidR="005E1911" w:rsidRPr="009E0BDC" w:rsidRDefault="0029383A" w:rsidP="006E1ED0">
      <w:r w:rsidRPr="00E80F43">
        <w:rPr>
          <w:color w:val="0E101A"/>
        </w:rPr>
        <w:t>I was aware that ethical issues m</w:t>
      </w:r>
      <w:r w:rsidR="009A7031">
        <w:rPr>
          <w:color w:val="0E101A"/>
        </w:rPr>
        <w:t>ight</w:t>
      </w:r>
      <w:r>
        <w:rPr>
          <w:color w:val="0E101A"/>
        </w:rPr>
        <w:t xml:space="preserve"> </w:t>
      </w:r>
      <w:r w:rsidRPr="00E80F43">
        <w:rPr>
          <w:color w:val="0E101A"/>
        </w:rPr>
        <w:t xml:space="preserve">arise at any moment. I used a research diary to reflect on </w:t>
      </w:r>
      <w:r w:rsidR="00955F04">
        <w:rPr>
          <w:color w:val="0E101A"/>
        </w:rPr>
        <w:t xml:space="preserve">my </w:t>
      </w:r>
      <w:r w:rsidRPr="00E80F43">
        <w:rPr>
          <w:color w:val="0E101A"/>
        </w:rPr>
        <w:t>experiences and discussed ethically important moments with my research supervisors. </w:t>
      </w:r>
      <w:r w:rsidR="005E1911">
        <w:rPr>
          <w:color w:val="0E101A"/>
        </w:rPr>
        <w:t>T</w:t>
      </w:r>
      <w:r w:rsidR="009471C6" w:rsidRPr="007149F7">
        <w:rPr>
          <w:color w:val="0E101A"/>
        </w:rPr>
        <w:t>he</w:t>
      </w:r>
      <w:r w:rsidR="005E1911">
        <w:rPr>
          <w:color w:val="0E101A"/>
        </w:rPr>
        <w:t>se</w:t>
      </w:r>
      <w:r w:rsidR="009471C6" w:rsidRPr="007149F7">
        <w:rPr>
          <w:color w:val="0E101A"/>
        </w:rPr>
        <w:t xml:space="preserve"> moments </w:t>
      </w:r>
      <w:r w:rsidR="0088527F">
        <w:rPr>
          <w:color w:val="0E101A"/>
        </w:rPr>
        <w:t>were</w:t>
      </w:r>
      <w:r w:rsidR="001D11BE">
        <w:rPr>
          <w:color w:val="0E101A"/>
        </w:rPr>
        <w:t xml:space="preserve"> specific</w:t>
      </w:r>
      <w:r w:rsidR="0088527F">
        <w:rPr>
          <w:color w:val="0E101A"/>
        </w:rPr>
        <w:t xml:space="preserve"> to</w:t>
      </w:r>
      <w:r w:rsidR="005E1911">
        <w:rPr>
          <w:color w:val="0E101A"/>
        </w:rPr>
        <w:t xml:space="preserve"> </w:t>
      </w:r>
      <w:r w:rsidR="009471C6" w:rsidRPr="007149F7">
        <w:rPr>
          <w:color w:val="0E101A"/>
        </w:rPr>
        <w:t xml:space="preserve">issues arising from conversations with parents and </w:t>
      </w:r>
      <w:r w:rsidR="0088527F">
        <w:rPr>
          <w:color w:val="0E101A"/>
        </w:rPr>
        <w:t xml:space="preserve">my feelings </w:t>
      </w:r>
      <w:r w:rsidR="009471C6" w:rsidRPr="007149F7">
        <w:rPr>
          <w:color w:val="0E101A"/>
        </w:rPr>
        <w:t xml:space="preserve">during the interview </w:t>
      </w:r>
      <w:r w:rsidR="0088527F">
        <w:rPr>
          <w:color w:val="0E101A"/>
        </w:rPr>
        <w:t>process</w:t>
      </w:r>
      <w:r w:rsidR="009471C6" w:rsidRPr="007149F7">
        <w:rPr>
          <w:color w:val="0E101A"/>
        </w:rPr>
        <w:t xml:space="preserve">. </w:t>
      </w:r>
      <w:r w:rsidR="007553AE">
        <w:rPr>
          <w:color w:val="0E101A"/>
        </w:rPr>
        <w:t xml:space="preserve">To begin with, a parent expressed </w:t>
      </w:r>
      <w:r w:rsidR="008D02B1">
        <w:rPr>
          <w:color w:val="0E101A"/>
        </w:rPr>
        <w:t>h</w:t>
      </w:r>
      <w:r w:rsidR="007553AE">
        <w:rPr>
          <w:color w:val="0E101A"/>
        </w:rPr>
        <w:t>ow she felt about the school experience of many refugee children</w:t>
      </w:r>
      <w:r w:rsidR="00B549BA">
        <w:rPr>
          <w:color w:val="0E101A"/>
        </w:rPr>
        <w:t xml:space="preserve"> in their LA</w:t>
      </w:r>
      <w:r w:rsidR="007553AE">
        <w:rPr>
          <w:color w:val="0E101A"/>
        </w:rPr>
        <w:t>, which I recorded in my research diary</w:t>
      </w:r>
      <w:r w:rsidR="005E1911">
        <w:rPr>
          <w:color w:val="0E101A"/>
        </w:rPr>
        <w:t xml:space="preserve">, </w:t>
      </w:r>
      <w:r w:rsidR="005E1911" w:rsidRPr="00E47C0E">
        <w:rPr>
          <w:i/>
          <w:iCs/>
          <w:color w:val="0E101A"/>
        </w:rPr>
        <w:t>“</w:t>
      </w:r>
      <w:r w:rsidR="007553AE" w:rsidRPr="00E47C0E">
        <w:rPr>
          <w:i/>
          <w:iCs/>
          <w:color w:val="0E101A"/>
        </w:rPr>
        <w:t>I</w:t>
      </w:r>
      <w:r w:rsidR="00782253">
        <w:rPr>
          <w:i/>
          <w:iCs/>
          <w:color w:val="0E101A"/>
        </w:rPr>
        <w:t>t i</w:t>
      </w:r>
      <w:r w:rsidR="007553AE" w:rsidRPr="00E47C0E">
        <w:rPr>
          <w:i/>
          <w:iCs/>
          <w:color w:val="0E101A"/>
        </w:rPr>
        <w:t>s like being pushed in the water, so</w:t>
      </w:r>
      <w:r w:rsidR="003D02BD" w:rsidRPr="00E47C0E">
        <w:rPr>
          <w:i/>
          <w:iCs/>
          <w:color w:val="0E101A"/>
        </w:rPr>
        <w:t>me</w:t>
      </w:r>
      <w:r w:rsidR="007553AE" w:rsidRPr="00E47C0E">
        <w:rPr>
          <w:i/>
          <w:iCs/>
          <w:color w:val="0E101A"/>
        </w:rPr>
        <w:t xml:space="preserve"> will swim if they have the skill and others will go down</w:t>
      </w:r>
      <w:r w:rsidR="005E1911" w:rsidRPr="00E47C0E">
        <w:rPr>
          <w:i/>
          <w:iCs/>
          <w:color w:val="0E101A"/>
        </w:rPr>
        <w:t>”</w:t>
      </w:r>
      <w:r w:rsidR="007553AE" w:rsidRPr="00E47C0E">
        <w:rPr>
          <w:i/>
          <w:iCs/>
          <w:color w:val="0E101A"/>
        </w:rPr>
        <w:t>.</w:t>
      </w:r>
      <w:r w:rsidR="007553AE">
        <w:rPr>
          <w:color w:val="0E101A"/>
        </w:rPr>
        <w:t xml:space="preserve"> </w:t>
      </w:r>
    </w:p>
    <w:p w14:paraId="3A615789" w14:textId="4E4D1DC3" w:rsidR="006C6FB5" w:rsidRDefault="001D11BE" w:rsidP="00FF780B">
      <w:pPr>
        <w:pStyle w:val="NormalWeb"/>
        <w:spacing w:before="0" w:beforeAutospacing="0" w:after="0" w:afterAutospacing="0"/>
        <w:ind w:firstLine="720"/>
        <w:rPr>
          <w:color w:val="0E101A"/>
        </w:rPr>
      </w:pPr>
      <w:r>
        <w:rPr>
          <w:color w:val="0E101A"/>
        </w:rPr>
        <w:t xml:space="preserve">During </w:t>
      </w:r>
      <w:r w:rsidR="006C6FB5">
        <w:rPr>
          <w:color w:val="0E101A"/>
        </w:rPr>
        <w:t>another conversation</w:t>
      </w:r>
      <w:r w:rsidR="009471C6" w:rsidRPr="007149F7">
        <w:rPr>
          <w:color w:val="0E101A"/>
        </w:rPr>
        <w:t>, a parent narrated the challenges their child faced in school, such as bullying, which contributed to mental health</w:t>
      </w:r>
      <w:r w:rsidR="00782253">
        <w:rPr>
          <w:color w:val="0E101A"/>
        </w:rPr>
        <w:t>-</w:t>
      </w:r>
      <w:r>
        <w:rPr>
          <w:color w:val="0E101A"/>
        </w:rPr>
        <w:t xml:space="preserve">related </w:t>
      </w:r>
      <w:r w:rsidR="009471C6" w:rsidRPr="007149F7">
        <w:rPr>
          <w:color w:val="0E101A"/>
        </w:rPr>
        <w:t>difficulties.</w:t>
      </w:r>
      <w:r w:rsidR="007553AE">
        <w:rPr>
          <w:color w:val="0E101A"/>
        </w:rPr>
        <w:t xml:space="preserve"> </w:t>
      </w:r>
      <w:r w:rsidR="009471C6" w:rsidRPr="007149F7">
        <w:rPr>
          <w:color w:val="0E101A"/>
        </w:rPr>
        <w:t xml:space="preserve">The parent also spoke about the </w:t>
      </w:r>
      <w:r w:rsidRPr="007149F7">
        <w:rPr>
          <w:color w:val="0E101A"/>
        </w:rPr>
        <w:t>struggles</w:t>
      </w:r>
      <w:r w:rsidR="009471C6" w:rsidRPr="007149F7">
        <w:rPr>
          <w:color w:val="0E101A"/>
        </w:rPr>
        <w:t xml:space="preserve"> of getting school professionals to understand the issues, which has led to feelings of hopelessness for the parent and child. </w:t>
      </w:r>
    </w:p>
    <w:p w14:paraId="0534A9C7" w14:textId="7F7BA99D" w:rsidR="009471C6" w:rsidRPr="007149F7" w:rsidRDefault="00C8776A" w:rsidP="00FF780B">
      <w:pPr>
        <w:pStyle w:val="NormalWeb"/>
        <w:spacing w:before="0" w:beforeAutospacing="0" w:after="0" w:afterAutospacing="0"/>
        <w:ind w:firstLine="720"/>
        <w:rPr>
          <w:color w:val="0E101A"/>
        </w:rPr>
      </w:pPr>
      <w:r w:rsidRPr="007D3FE2">
        <w:rPr>
          <w:color w:val="0E101A"/>
        </w:rPr>
        <w:t xml:space="preserve">In both situations, </w:t>
      </w:r>
      <w:r w:rsidR="009471C6" w:rsidRPr="007D3FE2">
        <w:rPr>
          <w:color w:val="0E101A"/>
        </w:rPr>
        <w:t xml:space="preserve">I felt conflicted because of an immediate instinct to offer advice and support. However, in a researcher's capacity, it could be unethical </w:t>
      </w:r>
      <w:r w:rsidRPr="007D3FE2">
        <w:rPr>
          <w:color w:val="0E101A"/>
        </w:rPr>
        <w:t xml:space="preserve">and unhelpful </w:t>
      </w:r>
      <w:r w:rsidR="009471C6" w:rsidRPr="007D3FE2">
        <w:rPr>
          <w:color w:val="0E101A"/>
        </w:rPr>
        <w:t>to offer advice in such a situation</w:t>
      </w:r>
      <w:r w:rsidR="00E624AC" w:rsidRPr="007D3FE2">
        <w:rPr>
          <w:color w:val="0E101A"/>
        </w:rPr>
        <w:t>, especially with a limited view of the issue.</w:t>
      </w:r>
      <w:r w:rsidR="00E624AC">
        <w:rPr>
          <w:color w:val="0E101A"/>
        </w:rPr>
        <w:t xml:space="preserve"> </w:t>
      </w:r>
      <w:r w:rsidR="009471C6" w:rsidRPr="007149F7">
        <w:rPr>
          <w:color w:val="0E101A"/>
        </w:rPr>
        <w:t>In this case, I listened extensively, ensuring that parent</w:t>
      </w:r>
      <w:r w:rsidR="00B549BA">
        <w:rPr>
          <w:color w:val="0E101A"/>
        </w:rPr>
        <w:t>s</w:t>
      </w:r>
      <w:r w:rsidR="009471C6" w:rsidRPr="007149F7">
        <w:rPr>
          <w:color w:val="0E101A"/>
        </w:rPr>
        <w:t xml:space="preserve"> felt heard and then I signposted </w:t>
      </w:r>
      <w:r>
        <w:rPr>
          <w:color w:val="0E101A"/>
        </w:rPr>
        <w:t>them</w:t>
      </w:r>
      <w:r w:rsidR="009471C6" w:rsidRPr="007149F7">
        <w:rPr>
          <w:color w:val="0E101A"/>
        </w:rPr>
        <w:t xml:space="preserve"> to local refugee-led </w:t>
      </w:r>
      <w:r w:rsidR="009471C6" w:rsidRPr="007149F7">
        <w:rPr>
          <w:color w:val="0E101A"/>
        </w:rPr>
        <w:lastRenderedPageBreak/>
        <w:t>organisations and the</w:t>
      </w:r>
      <w:r w:rsidR="00B549BA">
        <w:rPr>
          <w:color w:val="0E101A"/>
        </w:rPr>
        <w:t>ir</w:t>
      </w:r>
      <w:r w:rsidR="009471C6" w:rsidRPr="007149F7">
        <w:rPr>
          <w:color w:val="0E101A"/>
        </w:rPr>
        <w:t xml:space="preserve"> local authority for further support. Additionally, I was transparent in informing parent</w:t>
      </w:r>
      <w:r>
        <w:rPr>
          <w:color w:val="0E101A"/>
        </w:rPr>
        <w:t>s</w:t>
      </w:r>
      <w:r w:rsidR="009471C6" w:rsidRPr="007149F7">
        <w:rPr>
          <w:color w:val="0E101A"/>
        </w:rPr>
        <w:t xml:space="preserve"> that my research project may not lead to a direct change </w:t>
      </w:r>
      <w:r>
        <w:rPr>
          <w:color w:val="0E101A"/>
        </w:rPr>
        <w:t>for their</w:t>
      </w:r>
      <w:r w:rsidR="009471C6" w:rsidRPr="007149F7">
        <w:rPr>
          <w:color w:val="0E101A"/>
        </w:rPr>
        <w:t xml:space="preserve"> child</w:t>
      </w:r>
      <w:r w:rsidR="00E624AC">
        <w:rPr>
          <w:color w:val="0E101A"/>
        </w:rPr>
        <w:t xml:space="preserve">. </w:t>
      </w:r>
    </w:p>
    <w:p w14:paraId="54FA35F3" w14:textId="43137BB7" w:rsidR="009471C6" w:rsidRPr="007149F7" w:rsidRDefault="005D3AC2" w:rsidP="00584811">
      <w:pPr>
        <w:pStyle w:val="NormalWeb"/>
        <w:spacing w:before="0" w:beforeAutospacing="0" w:after="0" w:afterAutospacing="0"/>
        <w:rPr>
          <w:color w:val="0E101A"/>
        </w:rPr>
      </w:pPr>
      <w:r>
        <w:rPr>
          <w:color w:val="0E101A"/>
        </w:rPr>
        <w:fldChar w:fldCharType="begin"/>
      </w:r>
      <w:r>
        <w:rPr>
          <w:color w:val="0E101A"/>
        </w:rPr>
        <w:instrText xml:space="preserve"> ADDIN EN.CITE &lt;EndNote&gt;&lt;Cite AuthorYear="1"&gt;&lt;Author&gt;Temple&lt;/Author&gt;&lt;Year&gt;2006&lt;/Year&gt;&lt;RecNum&gt;2011&lt;/RecNum&gt;&lt;DisplayText&gt;Temple and Moran (2006)&lt;/DisplayText&gt;&lt;record&gt;&lt;rec-number&gt;2011&lt;/rec-number&gt;&lt;foreign-keys&gt;&lt;key app="EN" db-id="ve5pvdd0kef5eueax0qx00zjdawt00rzwfxd" timestamp="1601968242"&gt;2011&lt;/key&gt;&lt;/foreign-keys&gt;&lt;ref-type name="Book"&gt;6&lt;/ref-type&gt;&lt;contributors&gt;&lt;authors&gt;&lt;author&gt;Temple, Bogusia&lt;/author&gt;&lt;author&gt;Moran, Rhetta&lt;/author&gt;&lt;/authors&gt;&lt;/contributors&gt;&lt;titles&gt;&lt;title&gt;Doing research with refugees: Issues and guidelines&lt;/title&gt;&lt;/titles&gt;&lt;dates&gt;&lt;year&gt;2006&lt;/year&gt;&lt;/dates&gt;&lt;publisher&gt;Policy Press&lt;/publisher&gt;&lt;isbn&gt;1861345984&lt;/isbn&gt;&lt;urls&gt;&lt;/urls&gt;&lt;/record&gt;&lt;/Cite&gt;&lt;/EndNote&gt;</w:instrText>
      </w:r>
      <w:r>
        <w:rPr>
          <w:color w:val="0E101A"/>
        </w:rPr>
        <w:fldChar w:fldCharType="separate"/>
      </w:r>
      <w:r>
        <w:rPr>
          <w:noProof/>
          <w:color w:val="0E101A"/>
        </w:rPr>
        <w:t>Temple and Moran (2006)</w:t>
      </w:r>
      <w:r>
        <w:rPr>
          <w:color w:val="0E101A"/>
        </w:rPr>
        <w:fldChar w:fldCharType="end"/>
      </w:r>
      <w:r>
        <w:rPr>
          <w:color w:val="0E101A"/>
        </w:rPr>
        <w:t xml:space="preserve"> </w:t>
      </w:r>
      <w:r w:rsidR="009471C6" w:rsidRPr="007149F7">
        <w:rPr>
          <w:color w:val="0E101A"/>
        </w:rPr>
        <w:t xml:space="preserve">suggest that some refugee families </w:t>
      </w:r>
      <w:r w:rsidR="00955F04">
        <w:rPr>
          <w:color w:val="0E101A"/>
        </w:rPr>
        <w:t xml:space="preserve">still </w:t>
      </w:r>
      <w:proofErr w:type="gramStart"/>
      <w:r w:rsidR="00955F04">
        <w:rPr>
          <w:color w:val="0E101A"/>
        </w:rPr>
        <w:t>live</w:t>
      </w:r>
      <w:r w:rsidR="009471C6" w:rsidRPr="007149F7">
        <w:rPr>
          <w:color w:val="0E101A"/>
        </w:rPr>
        <w:t xml:space="preserve"> in</w:t>
      </w:r>
      <w:proofErr w:type="gramEnd"/>
      <w:r w:rsidR="009471C6" w:rsidRPr="007149F7">
        <w:rPr>
          <w:color w:val="0E101A"/>
        </w:rPr>
        <w:t xml:space="preserve"> fear and might be suspicious of researchers. I believe that my conversations with parents </w:t>
      </w:r>
      <w:r w:rsidR="00BC0E01">
        <w:rPr>
          <w:color w:val="0E101A"/>
        </w:rPr>
        <w:t>led</w:t>
      </w:r>
      <w:r w:rsidR="009471C6" w:rsidRPr="007149F7">
        <w:rPr>
          <w:color w:val="0E101A"/>
        </w:rPr>
        <w:t xml:space="preserve"> to trust</w:t>
      </w:r>
      <w:r w:rsidR="00782253">
        <w:rPr>
          <w:color w:val="0E101A"/>
        </w:rPr>
        <w:t xml:space="preserve">, </w:t>
      </w:r>
      <w:r w:rsidR="00212143">
        <w:rPr>
          <w:color w:val="0E101A"/>
        </w:rPr>
        <w:t xml:space="preserve">which may </w:t>
      </w:r>
      <w:r w:rsidR="00BC0E01">
        <w:rPr>
          <w:color w:val="0E101A"/>
        </w:rPr>
        <w:t>have contributed to</w:t>
      </w:r>
      <w:r w:rsidR="00212143">
        <w:rPr>
          <w:color w:val="0E101A"/>
        </w:rPr>
        <w:t xml:space="preserve"> the</w:t>
      </w:r>
      <w:r w:rsidR="00BC0E01">
        <w:rPr>
          <w:color w:val="0E101A"/>
        </w:rPr>
        <w:t>m</w:t>
      </w:r>
      <w:r w:rsidR="00212143">
        <w:rPr>
          <w:color w:val="0E101A"/>
        </w:rPr>
        <w:t xml:space="preserve"> inform</w:t>
      </w:r>
      <w:r w:rsidR="00BC0E01">
        <w:rPr>
          <w:color w:val="0E101A"/>
        </w:rPr>
        <w:t>ing</w:t>
      </w:r>
      <w:r w:rsidR="00212143">
        <w:rPr>
          <w:color w:val="0E101A"/>
        </w:rPr>
        <w:t xml:space="preserve"> other</w:t>
      </w:r>
      <w:r w:rsidR="009471C6" w:rsidRPr="007149F7">
        <w:rPr>
          <w:color w:val="0E101A"/>
        </w:rPr>
        <w:t xml:space="preserve"> parents in their community </w:t>
      </w:r>
      <w:r w:rsidR="000D7DF0">
        <w:rPr>
          <w:color w:val="0E101A"/>
        </w:rPr>
        <w:t xml:space="preserve">about the research </w:t>
      </w:r>
      <w:r w:rsidR="00212143">
        <w:rPr>
          <w:color w:val="0E101A"/>
        </w:rPr>
        <w:t>project</w:t>
      </w:r>
      <w:r w:rsidR="009471C6" w:rsidRPr="007149F7">
        <w:rPr>
          <w:color w:val="0E101A"/>
        </w:rPr>
        <w:t xml:space="preserve">. This is in line with a suggestion that connecting and building trust with gatekeepers can negotiate access for researchers when </w:t>
      </w:r>
      <w:r w:rsidR="00212143">
        <w:rPr>
          <w:color w:val="0E101A"/>
        </w:rPr>
        <w:t xml:space="preserve">conducting </w:t>
      </w:r>
      <w:r w:rsidR="009471C6" w:rsidRPr="007149F7">
        <w:rPr>
          <w:color w:val="0E101A"/>
        </w:rPr>
        <w:t>research</w:t>
      </w:r>
      <w:r w:rsidR="00212143">
        <w:rPr>
          <w:color w:val="0E101A"/>
        </w:rPr>
        <w:t xml:space="preserve"> </w:t>
      </w:r>
      <w:r w:rsidR="009471C6" w:rsidRPr="007149F7">
        <w:rPr>
          <w:color w:val="0E101A"/>
        </w:rPr>
        <w:t>with marginalised communities</w:t>
      </w:r>
      <w:r>
        <w:rPr>
          <w:color w:val="0E101A"/>
        </w:rPr>
        <w:t xml:space="preserve"> </w:t>
      </w:r>
      <w:r>
        <w:rPr>
          <w:color w:val="0E101A"/>
        </w:rPr>
        <w:fldChar w:fldCharType="begin"/>
      </w:r>
      <w:r>
        <w:rPr>
          <w:color w:val="0E101A"/>
        </w:rPr>
        <w:instrText xml:space="preserve"> ADDIN EN.CITE &lt;EndNote&gt;&lt;Cite&gt;&lt;Author&gt;Condon&lt;/Author&gt;&lt;Year&gt;2019&lt;/Year&gt;&lt;RecNum&gt;2041&lt;/RecNum&gt;&lt;DisplayText&gt;(Condon et al., 2019)&lt;/DisplayText&gt;&lt;record&gt;&lt;rec-number&gt;2041&lt;/rec-number&gt;&lt;foreign-keys&gt;&lt;key app="EN" db-id="ve5pvdd0kef5eueax0qx00zjdawt00rzwfxd" timestamp="1619348086"&gt;2041&lt;/key&gt;&lt;/foreign-keys&gt;&lt;ref-type name="Journal Article"&gt;17&lt;/ref-type&gt;&lt;contributors&gt;&lt;authors&gt;&lt;author&gt;Condon, Louise&lt;/author&gt;&lt;author&gt;Bedford, Helen&lt;/author&gt;&lt;author&gt;Ireland, Lana&lt;/author&gt;&lt;author&gt;Kerr, Susan&lt;/author&gt;&lt;author&gt;Mytton, Julie&lt;/author&gt;&lt;author&gt;Richardson, Zoe&lt;/author&gt;&lt;author&gt;Jackson, Cath&lt;/author&gt;&lt;/authors&gt;&lt;/contributors&gt;&lt;titles&gt;&lt;title&gt;Engaging gypsy, roma, and traveller communities in research: maximizing opportunities and overcoming challenges&lt;/title&gt;&lt;secondary-title&gt;Qualitative health research&lt;/secondary-title&gt;&lt;/titles&gt;&lt;periodical&gt;&lt;full-title&gt;Qualitative Health Research&lt;/full-title&gt;&lt;/periodical&gt;&lt;pages&gt;1324-1333&lt;/pages&gt;&lt;volume&gt;29&lt;/volume&gt;&lt;number&gt;9&lt;/number&gt;&lt;dates&gt;&lt;year&gt;2019&lt;/year&gt;&lt;/dates&gt;&lt;isbn&gt;1049-7323&lt;/isbn&gt;&lt;urls&gt;&lt;/urls&gt;&lt;/record&gt;&lt;/Cite&gt;&lt;/EndNote&gt;</w:instrText>
      </w:r>
      <w:r>
        <w:rPr>
          <w:color w:val="0E101A"/>
        </w:rPr>
        <w:fldChar w:fldCharType="separate"/>
      </w:r>
      <w:r>
        <w:rPr>
          <w:noProof/>
          <w:color w:val="0E101A"/>
        </w:rPr>
        <w:t>(Condon et al., 2019)</w:t>
      </w:r>
      <w:r>
        <w:rPr>
          <w:color w:val="0E101A"/>
        </w:rPr>
        <w:fldChar w:fldCharType="end"/>
      </w:r>
      <w:r>
        <w:rPr>
          <w:color w:val="0E101A"/>
        </w:rPr>
        <w:t>.</w:t>
      </w:r>
    </w:p>
    <w:p w14:paraId="727F2C05" w14:textId="255B4FA3" w:rsidR="00D15B9D" w:rsidRDefault="009471C6" w:rsidP="00FF780B">
      <w:pPr>
        <w:pStyle w:val="NormalWeb"/>
        <w:spacing w:before="0" w:beforeAutospacing="0" w:after="0" w:afterAutospacing="0"/>
        <w:ind w:firstLine="720"/>
        <w:rPr>
          <w:color w:val="0E101A"/>
        </w:rPr>
      </w:pPr>
      <w:r w:rsidRPr="007149F7">
        <w:rPr>
          <w:color w:val="0E101A"/>
        </w:rPr>
        <w:t>Other ethical</w:t>
      </w:r>
      <w:r w:rsidR="00BC0E01">
        <w:rPr>
          <w:color w:val="0E101A"/>
        </w:rPr>
        <w:t>ly</w:t>
      </w:r>
      <w:r w:rsidRPr="007149F7">
        <w:rPr>
          <w:color w:val="0E101A"/>
        </w:rPr>
        <w:t xml:space="preserve"> important moments occurred during the interview stage. For instance, some of the experiences shared</w:t>
      </w:r>
      <w:r w:rsidR="000D7DF0">
        <w:rPr>
          <w:color w:val="0E101A"/>
        </w:rPr>
        <w:t>, such as racial bullying and feelings of separation</w:t>
      </w:r>
      <w:r w:rsidR="00782253">
        <w:rPr>
          <w:color w:val="0E101A"/>
        </w:rPr>
        <w:t>,</w:t>
      </w:r>
      <w:r w:rsidR="000D7DF0">
        <w:rPr>
          <w:color w:val="0E101A"/>
        </w:rPr>
        <w:t xml:space="preserve"> </w:t>
      </w:r>
      <w:r w:rsidRPr="007149F7">
        <w:rPr>
          <w:color w:val="0E101A"/>
        </w:rPr>
        <w:t xml:space="preserve">were sometimes upsetting. This was because </w:t>
      </w:r>
      <w:r w:rsidR="000D7DF0">
        <w:rPr>
          <w:color w:val="0E101A"/>
        </w:rPr>
        <w:t xml:space="preserve">those </w:t>
      </w:r>
      <w:r w:rsidRPr="007149F7">
        <w:rPr>
          <w:color w:val="0E101A"/>
        </w:rPr>
        <w:t xml:space="preserve">experiences resonated with some of the </w:t>
      </w:r>
      <w:r w:rsidR="00B549BA">
        <w:rPr>
          <w:color w:val="0E101A"/>
        </w:rPr>
        <w:t>challenges</w:t>
      </w:r>
      <w:r w:rsidR="000D7DF0">
        <w:rPr>
          <w:color w:val="0E101A"/>
        </w:rPr>
        <w:t xml:space="preserve"> that</w:t>
      </w:r>
      <w:r w:rsidRPr="007149F7">
        <w:rPr>
          <w:color w:val="0E101A"/>
        </w:rPr>
        <w:t xml:space="preserve"> I faced in </w:t>
      </w:r>
      <w:r w:rsidR="000D7DF0">
        <w:rPr>
          <w:color w:val="0E101A"/>
        </w:rPr>
        <w:t>my education</w:t>
      </w:r>
      <w:r w:rsidRPr="007149F7">
        <w:rPr>
          <w:color w:val="0E101A"/>
        </w:rPr>
        <w:t>. It helped that I was aware of my previous experiences</w:t>
      </w:r>
      <w:r w:rsidR="005E1911">
        <w:rPr>
          <w:color w:val="0E101A"/>
        </w:rPr>
        <w:t>, which helped me</w:t>
      </w:r>
      <w:r w:rsidRPr="007149F7">
        <w:rPr>
          <w:color w:val="0E101A"/>
        </w:rPr>
        <w:t xml:space="preserve"> manage my emotions during the interview. I also explored feelings with my supervisors, which I felt safeguarded my wellbeing </w:t>
      </w:r>
      <w:r w:rsidR="00D53BFB">
        <w:rPr>
          <w:color w:val="0E101A"/>
        </w:rPr>
        <w:t>a</w:t>
      </w:r>
      <w:r w:rsidRPr="007149F7">
        <w:rPr>
          <w:color w:val="0E101A"/>
        </w:rPr>
        <w:t>nd the integrity of the research project. </w:t>
      </w:r>
    </w:p>
    <w:p w14:paraId="7EA2F426" w14:textId="70880BF3" w:rsidR="009471C6" w:rsidRPr="007149F7" w:rsidRDefault="009471C6" w:rsidP="00FF780B">
      <w:pPr>
        <w:pStyle w:val="NormalWeb"/>
        <w:spacing w:before="0" w:beforeAutospacing="0" w:after="0" w:afterAutospacing="0"/>
        <w:ind w:firstLine="720"/>
        <w:rPr>
          <w:color w:val="0E101A"/>
        </w:rPr>
      </w:pPr>
      <w:r w:rsidRPr="007149F7">
        <w:rPr>
          <w:color w:val="0E101A"/>
        </w:rPr>
        <w:t>Other ethical reflections relate to the role of participants and the researcher within the empirical study</w:t>
      </w:r>
      <w:r w:rsidRPr="00597295">
        <w:rPr>
          <w:color w:val="0E101A"/>
        </w:rPr>
        <w:t>.</w:t>
      </w:r>
      <w:r w:rsidR="005D3AC2" w:rsidRPr="00597295">
        <w:rPr>
          <w:color w:val="0E101A"/>
        </w:rPr>
        <w:t xml:space="preserve"> </w:t>
      </w:r>
      <w:r w:rsidR="00987984" w:rsidRPr="00597295">
        <w:rPr>
          <w:color w:val="0E101A"/>
        </w:rPr>
        <w:fldChar w:fldCharType="begin"/>
      </w:r>
      <w:r w:rsidR="00597295" w:rsidRPr="00597295">
        <w:rPr>
          <w:color w:val="0E101A"/>
        </w:rPr>
        <w:instrText xml:space="preserve"> ADDIN EN.CITE &lt;EndNote&gt;&lt;Cite AuthorYear="1"&gt;&lt;Author&gt;Egharevba&lt;/Author&gt;&lt;Year&gt;2001&lt;/Year&gt;&lt;RecNum&gt;2063&lt;/RecNum&gt;&lt;Pages&gt;236&lt;/Pages&gt;&lt;DisplayText&gt;Egharevba (2001, p. 236)&lt;/DisplayText&gt;&lt;record&gt;&lt;rec-number&gt;2063&lt;/rec-number&gt;&lt;foreign-keys&gt;&lt;key app="EN" db-id="ve5pvdd0kef5eueax0qx00zjdawt00rzwfxd" timestamp="1619386561"&gt;2063&lt;/key&gt;&lt;/foreign-keys&gt;&lt;ref-type name="Journal Article"&gt;17&lt;/ref-type&gt;&lt;contributors&gt;&lt;authors&gt;&lt;author&gt;Egharevba, Itohan&lt;/author&gt;&lt;/authors&gt;&lt;/contributors&gt;&lt;titles&gt;&lt;title&gt;Researching an-&amp;apos;other&amp;apos;minority ethnic community: Reflections of a black female researcher on the intersections of race, gender and other power positions on the research process&lt;/title&gt;&lt;secondary-title&gt;International Journal of Social Research Methodology&lt;/secondary-title&gt;&lt;/titles&gt;&lt;periodical&gt;&lt;full-title&gt;International Journal of Social Research Methodology&lt;/full-title&gt;&lt;/periodical&gt;&lt;pages&gt;225-241&lt;/pages&gt;&lt;volume&gt;4&lt;/volume&gt;&lt;number&gt;3&lt;/number&gt;&lt;dates&gt;&lt;year&gt;2001&lt;/year&gt;&lt;/dates&gt;&lt;isbn&gt;1364-5579&lt;/isbn&gt;&lt;urls&gt;&lt;/urls&gt;&lt;/record&gt;&lt;/Cite&gt;&lt;/EndNote&gt;</w:instrText>
      </w:r>
      <w:r w:rsidR="00987984" w:rsidRPr="00597295">
        <w:rPr>
          <w:color w:val="0E101A"/>
        </w:rPr>
        <w:fldChar w:fldCharType="separate"/>
      </w:r>
      <w:r w:rsidR="00597295" w:rsidRPr="00597295">
        <w:rPr>
          <w:noProof/>
          <w:color w:val="0E101A"/>
        </w:rPr>
        <w:t>Egharevba (2001, p. 236)</w:t>
      </w:r>
      <w:r w:rsidR="00987984" w:rsidRPr="00597295">
        <w:rPr>
          <w:color w:val="0E101A"/>
        </w:rPr>
        <w:fldChar w:fldCharType="end"/>
      </w:r>
      <w:r w:rsidRPr="007149F7">
        <w:rPr>
          <w:color w:val="0E101A"/>
        </w:rPr>
        <w:t xml:space="preserve"> </w:t>
      </w:r>
      <w:r w:rsidR="000D7DF0">
        <w:rPr>
          <w:color w:val="0E101A"/>
        </w:rPr>
        <w:t>stated</w:t>
      </w:r>
      <w:r w:rsidRPr="007149F7">
        <w:rPr>
          <w:color w:val="0E101A"/>
        </w:rPr>
        <w:t xml:space="preserve"> that having a shared minority status and experiences of racism with her participants</w:t>
      </w:r>
      <w:r w:rsidR="00BC0E01">
        <w:rPr>
          <w:color w:val="0E101A"/>
        </w:rPr>
        <w:t xml:space="preserve"> </w:t>
      </w:r>
      <w:r w:rsidR="000D7DF0">
        <w:rPr>
          <w:color w:val="0E101A"/>
        </w:rPr>
        <w:t>“</w:t>
      </w:r>
      <w:r w:rsidRPr="007149F7">
        <w:rPr>
          <w:color w:val="0E101A"/>
        </w:rPr>
        <w:t>…did not eradi</w:t>
      </w:r>
      <w:r w:rsidR="005E1911">
        <w:rPr>
          <w:color w:val="0E101A"/>
        </w:rPr>
        <w:t>c</w:t>
      </w:r>
      <w:r w:rsidRPr="007149F7">
        <w:rPr>
          <w:color w:val="0E101A"/>
        </w:rPr>
        <w:t xml:space="preserve">ate all the </w:t>
      </w:r>
      <w:r w:rsidR="00D15B9D" w:rsidRPr="007149F7">
        <w:rPr>
          <w:color w:val="0E101A"/>
        </w:rPr>
        <w:t>differences</w:t>
      </w:r>
      <w:r w:rsidR="00D15B9D">
        <w:rPr>
          <w:color w:val="0E101A"/>
        </w:rPr>
        <w:t xml:space="preserve">” </w:t>
      </w:r>
      <w:r w:rsidR="00D15B9D" w:rsidRPr="007149F7">
        <w:rPr>
          <w:color w:val="0E101A"/>
        </w:rPr>
        <w:t>between</w:t>
      </w:r>
      <w:r w:rsidRPr="007149F7">
        <w:rPr>
          <w:color w:val="0E101A"/>
        </w:rPr>
        <w:t xml:space="preserve"> </w:t>
      </w:r>
      <w:r w:rsidR="00602A95">
        <w:rPr>
          <w:color w:val="0E101A"/>
        </w:rPr>
        <w:t>herself and the participants</w:t>
      </w:r>
      <w:r w:rsidRPr="007149F7">
        <w:rPr>
          <w:color w:val="0E101A"/>
        </w:rPr>
        <w:t xml:space="preserve">. </w:t>
      </w:r>
      <w:r w:rsidR="000252A3">
        <w:rPr>
          <w:color w:val="0E101A"/>
        </w:rPr>
        <w:t>Likewise</w:t>
      </w:r>
      <w:r w:rsidRPr="007149F7">
        <w:rPr>
          <w:color w:val="0E101A"/>
        </w:rPr>
        <w:t>, although I share</w:t>
      </w:r>
      <w:r w:rsidR="000D7DF0">
        <w:rPr>
          <w:color w:val="0E101A"/>
        </w:rPr>
        <w:t>d some</w:t>
      </w:r>
      <w:r w:rsidRPr="007149F7">
        <w:rPr>
          <w:color w:val="0E101A"/>
        </w:rPr>
        <w:t xml:space="preserve"> similar experiences with the participants, I am also a trainee professional working with a </w:t>
      </w:r>
      <w:r w:rsidR="000D7DF0">
        <w:rPr>
          <w:color w:val="0E101A"/>
        </w:rPr>
        <w:t>local authority</w:t>
      </w:r>
      <w:r w:rsidR="00602A95">
        <w:rPr>
          <w:color w:val="0E101A"/>
        </w:rPr>
        <w:t xml:space="preserve"> with a level of status and power</w:t>
      </w:r>
      <w:r w:rsidRPr="007149F7">
        <w:rPr>
          <w:color w:val="0E101A"/>
        </w:rPr>
        <w:t>. Hence, I recognised the need to not take my position for granted and thus identify and address issues that may inhibit participation.</w:t>
      </w:r>
      <w:r w:rsidR="000D7DF0">
        <w:rPr>
          <w:color w:val="0E101A"/>
        </w:rPr>
        <w:t xml:space="preserve"> </w:t>
      </w:r>
      <w:r w:rsidR="00353478">
        <w:rPr>
          <w:color w:val="0E101A"/>
        </w:rPr>
        <w:t xml:space="preserve">For example, </w:t>
      </w:r>
      <w:r w:rsidR="00955F04">
        <w:rPr>
          <w:color w:val="0E101A"/>
        </w:rPr>
        <w:t xml:space="preserve">I </w:t>
      </w:r>
      <w:r w:rsidR="00353478">
        <w:rPr>
          <w:color w:val="0E101A"/>
        </w:rPr>
        <w:t>always m</w:t>
      </w:r>
      <w:r w:rsidR="00955F04">
        <w:rPr>
          <w:color w:val="0E101A"/>
        </w:rPr>
        <w:t>ade</w:t>
      </w:r>
      <w:r w:rsidR="00353478">
        <w:rPr>
          <w:color w:val="0E101A"/>
        </w:rPr>
        <w:t xml:space="preserve"> sure to check understanding and </w:t>
      </w:r>
      <w:r w:rsidR="00955F04">
        <w:rPr>
          <w:color w:val="0E101A"/>
        </w:rPr>
        <w:t>did not</w:t>
      </w:r>
      <w:r w:rsidR="00353478">
        <w:rPr>
          <w:color w:val="0E101A"/>
        </w:rPr>
        <w:t xml:space="preserve"> assume </w:t>
      </w:r>
      <w:r w:rsidR="00602A95">
        <w:rPr>
          <w:color w:val="0E101A"/>
        </w:rPr>
        <w:t xml:space="preserve">that the </w:t>
      </w:r>
      <w:r w:rsidR="00353478">
        <w:rPr>
          <w:color w:val="0E101A"/>
        </w:rPr>
        <w:t>participants</w:t>
      </w:r>
      <w:r w:rsidR="00602A95">
        <w:rPr>
          <w:color w:val="0E101A"/>
        </w:rPr>
        <w:t xml:space="preserve"> and</w:t>
      </w:r>
      <w:r w:rsidR="005E1911">
        <w:rPr>
          <w:color w:val="0E101A"/>
        </w:rPr>
        <w:t xml:space="preserve"> I</w:t>
      </w:r>
      <w:r w:rsidR="00602A95">
        <w:rPr>
          <w:color w:val="0E101A"/>
        </w:rPr>
        <w:t xml:space="preserve"> </w:t>
      </w:r>
      <w:r w:rsidR="00353478">
        <w:rPr>
          <w:color w:val="0E101A"/>
        </w:rPr>
        <w:t xml:space="preserve">have similar meaning and understanding. </w:t>
      </w:r>
      <w:r w:rsidRPr="007149F7">
        <w:rPr>
          <w:color w:val="0E101A"/>
        </w:rPr>
        <w:t xml:space="preserve">This </w:t>
      </w:r>
      <w:r w:rsidR="00602A95">
        <w:rPr>
          <w:color w:val="0E101A"/>
        </w:rPr>
        <w:t xml:space="preserve">is </w:t>
      </w:r>
      <w:r w:rsidRPr="007149F7">
        <w:rPr>
          <w:color w:val="0E101A"/>
        </w:rPr>
        <w:t>parallel with the idea of</w:t>
      </w:r>
      <w:r w:rsidR="00782253">
        <w:rPr>
          <w:color w:val="0E101A"/>
        </w:rPr>
        <w:t xml:space="preserve"> the</w:t>
      </w:r>
      <w:r w:rsidRPr="007149F7">
        <w:rPr>
          <w:color w:val="0E101A"/>
        </w:rPr>
        <w:t xml:space="preserve"> insider-outsider researcher</w:t>
      </w:r>
      <w:r w:rsidR="00987984">
        <w:rPr>
          <w:color w:val="0E101A"/>
        </w:rPr>
        <w:t xml:space="preserve"> </w:t>
      </w:r>
      <w:r w:rsidR="00987984">
        <w:rPr>
          <w:color w:val="0E101A"/>
        </w:rPr>
        <w:fldChar w:fldCharType="begin"/>
      </w:r>
      <w:r w:rsidR="00FD6E71">
        <w:rPr>
          <w:color w:val="0E101A"/>
        </w:rPr>
        <w:instrText xml:space="preserve"> ADDIN EN.CITE &lt;EndNote&gt;&lt;Cite&gt;&lt;Author&gt;Dwyer&lt;/Author&gt;&lt;Year&gt;2009&lt;/Year&gt;&lt;RecNum&gt;2039&lt;/RecNum&gt;&lt;DisplayText&gt;(Dwyer &amp;amp; Buckle, 2009)&lt;/DisplayText&gt;&lt;record&gt;&lt;rec-number&gt;2039&lt;/rec-number&gt;&lt;foreign-keys&gt;&lt;key app="EN" db-id="ve5pvdd0kef5eueax0qx00zjdawt00rzwfxd" timestamp="1619344203"&gt;2039&lt;/key&gt;&lt;/foreign-keys&gt;&lt;ref-type name="Journal Article"&gt;17&lt;/ref-type&gt;&lt;contributors&gt;&lt;authors&gt;&lt;author&gt;Dwyer, &lt;/author&gt;&lt;author&gt;Buckle, &lt;/author&gt;&lt;/authors&gt;&lt;/contributors&gt;&lt;titles&gt;&lt;title&gt;The space between: On being an insider-outsider in qualitative research&lt;/title&gt;&lt;secondary-title&gt;International journal of qualitative methods&lt;/secondary-title&gt;&lt;/titles&gt;&lt;periodical&gt;&lt;full-title&gt;International journal of qualitative methods&lt;/full-title&gt;&lt;/periodical&gt;&lt;pages&gt;54-63&lt;/pages&gt;&lt;volume&gt;8&lt;/volume&gt;&lt;number&gt;1&lt;/number&gt;&lt;dates&gt;&lt;year&gt;2009&lt;/year&gt;&lt;/dates&gt;&lt;isbn&gt;1609-4069&lt;/isbn&gt;&lt;urls&gt;&lt;/urls&gt;&lt;/record&gt;&lt;/Cite&gt;&lt;/EndNote&gt;</w:instrText>
      </w:r>
      <w:r w:rsidR="00987984">
        <w:rPr>
          <w:color w:val="0E101A"/>
        </w:rPr>
        <w:fldChar w:fldCharType="separate"/>
      </w:r>
      <w:r w:rsidR="00FD6E71">
        <w:rPr>
          <w:noProof/>
          <w:color w:val="0E101A"/>
        </w:rPr>
        <w:t>(Dwyer &amp; Buckle, 2009)</w:t>
      </w:r>
      <w:r w:rsidR="00987984">
        <w:rPr>
          <w:color w:val="0E101A"/>
        </w:rPr>
        <w:fldChar w:fldCharType="end"/>
      </w:r>
      <w:r w:rsidRPr="007149F7">
        <w:rPr>
          <w:color w:val="0E101A"/>
        </w:rPr>
        <w:t>. In this case, I endeavoured to occupy the space between the insider and outsider role</w:t>
      </w:r>
      <w:r w:rsidR="00782253">
        <w:rPr>
          <w:color w:val="0E101A"/>
        </w:rPr>
        <w:t xml:space="preserve"> </w:t>
      </w:r>
      <w:r w:rsidR="00B23123">
        <w:rPr>
          <w:color w:val="0E101A"/>
        </w:rPr>
        <w:t xml:space="preserve">by </w:t>
      </w:r>
      <w:r w:rsidR="00B75844">
        <w:rPr>
          <w:color w:val="0E101A"/>
        </w:rPr>
        <w:t>rem</w:t>
      </w:r>
      <w:r w:rsidR="00B23123">
        <w:rPr>
          <w:color w:val="0E101A"/>
        </w:rPr>
        <w:t>aini</w:t>
      </w:r>
      <w:r w:rsidR="00B75844">
        <w:rPr>
          <w:color w:val="0E101A"/>
        </w:rPr>
        <w:t xml:space="preserve">ng curious and not assuming that I knew what participants meant </w:t>
      </w:r>
      <w:r w:rsidR="00987984">
        <w:rPr>
          <w:color w:val="0E101A"/>
        </w:rPr>
        <w:fldChar w:fldCharType="begin"/>
      </w:r>
      <w:r w:rsidR="00FD6E71">
        <w:rPr>
          <w:color w:val="0E101A"/>
        </w:rPr>
        <w:instrText xml:space="preserve"> ADDIN EN.CITE &lt;EndNote&gt;&lt;Cite&gt;&lt;Author&gt;Dwyer&lt;/Author&gt;&lt;Year&gt;2009&lt;/Year&gt;&lt;RecNum&gt;2039&lt;/RecNum&gt;&lt;DisplayText&gt;(Dwyer &amp;amp; Buckle, 2009)&lt;/DisplayText&gt;&lt;record&gt;&lt;rec-number&gt;2039&lt;/rec-number&gt;&lt;foreign-keys&gt;&lt;key app="EN" db-id="ve5pvdd0kef5eueax0qx00zjdawt00rzwfxd" timestamp="1619344203"&gt;2039&lt;/key&gt;&lt;/foreign-keys&gt;&lt;ref-type name="Journal Article"&gt;17&lt;/ref-type&gt;&lt;contributors&gt;&lt;authors&gt;&lt;author&gt;Dwyer, &lt;/author&gt;&lt;author&gt;Buckle, &lt;/author&gt;&lt;/authors&gt;&lt;/contributors&gt;&lt;titles&gt;&lt;title&gt;The space between: On being an insider-outsider in qualitative research&lt;/title&gt;&lt;secondary-title&gt;International journal of qualitative methods&lt;/secondary-title&gt;&lt;/titles&gt;&lt;periodical&gt;&lt;full-title&gt;International journal of qualitative methods&lt;/full-title&gt;&lt;/periodical&gt;&lt;pages&gt;54-63&lt;/pages&gt;&lt;volume&gt;8&lt;/volume&gt;&lt;number&gt;1&lt;/number&gt;&lt;dates&gt;&lt;year&gt;2009&lt;/year&gt;&lt;/dates&gt;&lt;isbn&gt;1609-4069&lt;/isbn&gt;&lt;urls&gt;&lt;/urls&gt;&lt;/record&gt;&lt;/Cite&gt;&lt;/EndNote&gt;</w:instrText>
      </w:r>
      <w:r w:rsidR="00987984">
        <w:rPr>
          <w:color w:val="0E101A"/>
        </w:rPr>
        <w:fldChar w:fldCharType="separate"/>
      </w:r>
      <w:r w:rsidR="00FD6E71">
        <w:rPr>
          <w:noProof/>
          <w:color w:val="0E101A"/>
        </w:rPr>
        <w:t>(Dwyer &amp; Buckle, 2009)</w:t>
      </w:r>
      <w:r w:rsidR="00987984">
        <w:rPr>
          <w:color w:val="0E101A"/>
        </w:rPr>
        <w:fldChar w:fldCharType="end"/>
      </w:r>
      <w:r w:rsidR="00987984">
        <w:rPr>
          <w:color w:val="0E101A"/>
        </w:rPr>
        <w:t xml:space="preserve">. </w:t>
      </w:r>
    </w:p>
    <w:p w14:paraId="5DB26BBC" w14:textId="596ECF08" w:rsidR="009B1E84" w:rsidRDefault="009471C6" w:rsidP="00FF780B">
      <w:pPr>
        <w:pStyle w:val="NormalWeb"/>
        <w:spacing w:before="0" w:beforeAutospacing="0" w:after="0" w:afterAutospacing="0"/>
        <w:ind w:firstLine="720"/>
        <w:rPr>
          <w:color w:val="0E101A"/>
        </w:rPr>
      </w:pPr>
      <w:r w:rsidRPr="007D3FE2">
        <w:rPr>
          <w:color w:val="0E101A"/>
        </w:rPr>
        <w:t xml:space="preserve">To summarise, </w:t>
      </w:r>
      <w:r w:rsidR="007D3FE2" w:rsidRPr="007D3FE2">
        <w:rPr>
          <w:color w:val="0E101A"/>
        </w:rPr>
        <w:t xml:space="preserve">this </w:t>
      </w:r>
      <w:r w:rsidRPr="007D3FE2">
        <w:rPr>
          <w:color w:val="0E101A"/>
        </w:rPr>
        <w:t xml:space="preserve">bridging document </w:t>
      </w:r>
      <w:r w:rsidR="007D3FE2" w:rsidRPr="007D3FE2">
        <w:rPr>
          <w:color w:val="0E101A"/>
        </w:rPr>
        <w:t>has</w:t>
      </w:r>
      <w:r w:rsidRPr="007D3FE2">
        <w:rPr>
          <w:color w:val="0E101A"/>
        </w:rPr>
        <w:t xml:space="preserve"> demonstrated reflexivity </w:t>
      </w:r>
      <w:r w:rsidR="00E87235">
        <w:rPr>
          <w:color w:val="0E101A"/>
        </w:rPr>
        <w:t xml:space="preserve">by </w:t>
      </w:r>
      <w:r w:rsidR="00B81C24">
        <w:rPr>
          <w:color w:val="0E101A"/>
        </w:rPr>
        <w:t xml:space="preserve">exploring </w:t>
      </w:r>
      <w:r w:rsidR="00B81C24" w:rsidRPr="007D3FE2">
        <w:rPr>
          <w:color w:val="0E101A"/>
        </w:rPr>
        <w:t>my</w:t>
      </w:r>
      <w:r w:rsidRPr="007D3FE2">
        <w:rPr>
          <w:color w:val="0E101A"/>
        </w:rPr>
        <w:t xml:space="preserve"> personal experiences, philosophical assumptions, critical approach to the selected methodology and ethical procedures and considerations. Altogether, these reflections</w:t>
      </w:r>
      <w:r w:rsidR="007D3FE2" w:rsidRPr="007D3FE2">
        <w:rPr>
          <w:color w:val="0E101A"/>
        </w:rPr>
        <w:t xml:space="preserve"> have</w:t>
      </w:r>
      <w:r w:rsidRPr="007D3FE2">
        <w:rPr>
          <w:color w:val="0E101A"/>
        </w:rPr>
        <w:t xml:space="preserve"> </w:t>
      </w:r>
      <w:r w:rsidR="007D3FE2" w:rsidRPr="007D3FE2">
        <w:rPr>
          <w:color w:val="0E101A"/>
        </w:rPr>
        <w:t>formed an</w:t>
      </w:r>
      <w:r w:rsidRPr="007D3FE2">
        <w:rPr>
          <w:color w:val="0E101A"/>
        </w:rPr>
        <w:t xml:space="preserve"> important part of the research process and</w:t>
      </w:r>
      <w:r w:rsidR="009B1E84" w:rsidRPr="007D3FE2">
        <w:rPr>
          <w:color w:val="0E101A"/>
        </w:rPr>
        <w:t xml:space="preserve"> have</w:t>
      </w:r>
      <w:r w:rsidRPr="007D3FE2">
        <w:rPr>
          <w:color w:val="0E101A"/>
        </w:rPr>
        <w:t xml:space="preserve"> also </w:t>
      </w:r>
      <w:r w:rsidR="009B1E84" w:rsidRPr="007D3FE2">
        <w:rPr>
          <w:color w:val="0E101A"/>
        </w:rPr>
        <w:t>enhanced my understanding of conducting research with refugee</w:t>
      </w:r>
      <w:r w:rsidR="00A779A5">
        <w:rPr>
          <w:color w:val="0E101A"/>
        </w:rPr>
        <w:t xml:space="preserve"> children and families</w:t>
      </w:r>
      <w:r w:rsidR="009B1E84" w:rsidRPr="007D3FE2">
        <w:rPr>
          <w:color w:val="0E101A"/>
        </w:rPr>
        <w:t>.</w:t>
      </w:r>
      <w:r w:rsidR="009B1E84">
        <w:rPr>
          <w:color w:val="0E101A"/>
        </w:rPr>
        <w:t xml:space="preserve"> </w:t>
      </w:r>
    </w:p>
    <w:p w14:paraId="7EDAED87" w14:textId="77777777" w:rsidR="009471C6" w:rsidRDefault="009471C6" w:rsidP="009471C6">
      <w:pPr>
        <w:pStyle w:val="Heading1"/>
        <w:rPr>
          <w:rFonts w:cs="Arial"/>
        </w:rPr>
        <w:sectPr w:rsidR="009471C6">
          <w:pgSz w:w="11906" w:h="16838"/>
          <w:pgMar w:top="1440" w:right="1440" w:bottom="1440" w:left="1440" w:header="708" w:footer="708" w:gutter="0"/>
          <w:cols w:space="708"/>
          <w:docGrid w:linePitch="360"/>
        </w:sectPr>
      </w:pPr>
    </w:p>
    <w:p w14:paraId="4990085D" w14:textId="2DD5C7D7" w:rsidR="009471C6" w:rsidRDefault="004F2605" w:rsidP="002A4D83">
      <w:pPr>
        <w:pStyle w:val="Heading1"/>
        <w:rPr>
          <w:rFonts w:cs="Arial"/>
          <w:sz w:val="28"/>
          <w:szCs w:val="28"/>
        </w:rPr>
      </w:pPr>
      <w:bookmarkStart w:id="71" w:name="_Toc79139986"/>
      <w:r w:rsidRPr="008D4633">
        <w:rPr>
          <w:rFonts w:cs="Arial"/>
          <w:sz w:val="28"/>
          <w:szCs w:val="28"/>
        </w:rPr>
        <w:lastRenderedPageBreak/>
        <w:t xml:space="preserve">Chapter 3. </w:t>
      </w:r>
      <w:r w:rsidR="009471C6" w:rsidRPr="008D4633">
        <w:rPr>
          <w:rFonts w:cs="Arial"/>
          <w:sz w:val="28"/>
          <w:szCs w:val="28"/>
        </w:rPr>
        <w:t>How may we understand the experiences of school belonging amongst secondary school students with refugee backgrounds in the North</w:t>
      </w:r>
      <w:r w:rsidR="007062B4" w:rsidRPr="008D4633">
        <w:rPr>
          <w:rFonts w:cs="Arial"/>
          <w:sz w:val="28"/>
          <w:szCs w:val="28"/>
        </w:rPr>
        <w:t>e</w:t>
      </w:r>
      <w:r w:rsidR="009471C6" w:rsidRPr="008D4633">
        <w:rPr>
          <w:rFonts w:cs="Arial"/>
          <w:sz w:val="28"/>
          <w:szCs w:val="28"/>
        </w:rPr>
        <w:t>ast of England?</w:t>
      </w:r>
      <w:bookmarkEnd w:id="71"/>
    </w:p>
    <w:p w14:paraId="7D605752" w14:textId="77777777" w:rsidR="00667E28" w:rsidRPr="00667E28" w:rsidRDefault="00667E28" w:rsidP="00667E28">
      <w:pPr>
        <w:rPr>
          <w:lang w:eastAsia="en-US"/>
        </w:rPr>
      </w:pPr>
    </w:p>
    <w:p w14:paraId="15B60FE6" w14:textId="42CA6B21" w:rsidR="00464470" w:rsidRPr="006E1ED0" w:rsidRDefault="00464470" w:rsidP="002A4D83">
      <w:pPr>
        <w:pStyle w:val="Heading2"/>
        <w:numPr>
          <w:ilvl w:val="1"/>
          <w:numId w:val="37"/>
        </w:numPr>
        <w:rPr>
          <w:sz w:val="24"/>
          <w:szCs w:val="24"/>
        </w:rPr>
      </w:pPr>
      <w:bookmarkStart w:id="72" w:name="_Toc79139987"/>
      <w:r w:rsidRPr="00C40DD9">
        <w:rPr>
          <w:sz w:val="24"/>
          <w:szCs w:val="24"/>
        </w:rPr>
        <w:t>Abstract</w:t>
      </w:r>
      <w:bookmarkEnd w:id="72"/>
      <w:r w:rsidRPr="00C40DD9">
        <w:rPr>
          <w:sz w:val="24"/>
          <w:szCs w:val="24"/>
        </w:rPr>
        <w:t xml:space="preserve"> </w:t>
      </w:r>
    </w:p>
    <w:p w14:paraId="0A52C7C6" w14:textId="478978B9" w:rsidR="007C4FFD" w:rsidRPr="007C4FFD" w:rsidRDefault="007C4FFD" w:rsidP="002A4D83">
      <w:pPr>
        <w:rPr>
          <w:rFonts w:eastAsiaTheme="majorEastAsia"/>
          <w:bCs/>
          <w:color w:val="000000" w:themeColor="text1"/>
        </w:rPr>
      </w:pPr>
      <w:r w:rsidRPr="007C4FFD">
        <w:rPr>
          <w:rFonts w:eastAsiaTheme="majorEastAsia"/>
          <w:bCs/>
          <w:color w:val="000000" w:themeColor="text1"/>
        </w:rPr>
        <w:t xml:space="preserve">Research into refugee students' settlement in host countries highlights school belonging as essential to their wellbeing and academic achievement.  However, there is </w:t>
      </w:r>
      <w:r w:rsidR="00464470">
        <w:rPr>
          <w:rFonts w:eastAsiaTheme="majorEastAsia"/>
          <w:bCs/>
          <w:color w:val="000000" w:themeColor="text1"/>
        </w:rPr>
        <w:t>limited</w:t>
      </w:r>
      <w:r w:rsidRPr="007C4FFD">
        <w:rPr>
          <w:rFonts w:eastAsiaTheme="majorEastAsia"/>
          <w:bCs/>
          <w:color w:val="000000" w:themeColor="text1"/>
        </w:rPr>
        <w:t xml:space="preserve"> research </w:t>
      </w:r>
      <w:r w:rsidR="00F838F0">
        <w:rPr>
          <w:rFonts w:eastAsiaTheme="majorEastAsia"/>
          <w:bCs/>
          <w:color w:val="000000" w:themeColor="text1"/>
        </w:rPr>
        <w:t>that explores</w:t>
      </w:r>
      <w:r w:rsidR="00DC0378">
        <w:rPr>
          <w:rFonts w:eastAsiaTheme="majorEastAsia"/>
          <w:bCs/>
          <w:color w:val="000000" w:themeColor="text1"/>
        </w:rPr>
        <w:t xml:space="preserve"> the</w:t>
      </w:r>
      <w:r w:rsidRPr="007C4FFD">
        <w:rPr>
          <w:rFonts w:eastAsiaTheme="majorEastAsia"/>
          <w:bCs/>
          <w:color w:val="000000" w:themeColor="text1"/>
        </w:rPr>
        <w:t xml:space="preserve"> school belonging of refugee students in the U</w:t>
      </w:r>
      <w:r w:rsidR="003E236C">
        <w:rPr>
          <w:rFonts w:eastAsiaTheme="majorEastAsia"/>
          <w:bCs/>
          <w:color w:val="000000" w:themeColor="text1"/>
        </w:rPr>
        <w:t xml:space="preserve">nited </w:t>
      </w:r>
      <w:r w:rsidRPr="007C4FFD">
        <w:rPr>
          <w:rFonts w:eastAsiaTheme="majorEastAsia"/>
          <w:bCs/>
          <w:color w:val="000000" w:themeColor="text1"/>
        </w:rPr>
        <w:t>K</w:t>
      </w:r>
      <w:r w:rsidR="003E236C">
        <w:rPr>
          <w:rFonts w:eastAsiaTheme="majorEastAsia"/>
          <w:bCs/>
          <w:color w:val="000000" w:themeColor="text1"/>
        </w:rPr>
        <w:t>ingdom</w:t>
      </w:r>
      <w:r w:rsidRPr="007C4FFD">
        <w:rPr>
          <w:rFonts w:eastAsiaTheme="majorEastAsia"/>
          <w:bCs/>
          <w:color w:val="000000" w:themeColor="text1"/>
        </w:rPr>
        <w:t>. This research aim</w:t>
      </w:r>
      <w:r w:rsidR="00F838F0">
        <w:rPr>
          <w:rFonts w:eastAsiaTheme="majorEastAsia"/>
          <w:bCs/>
          <w:color w:val="000000" w:themeColor="text1"/>
        </w:rPr>
        <w:t>ed</w:t>
      </w:r>
      <w:r>
        <w:rPr>
          <w:rFonts w:eastAsiaTheme="majorEastAsia"/>
          <w:bCs/>
          <w:color w:val="000000" w:themeColor="text1"/>
        </w:rPr>
        <w:t xml:space="preserve"> </w:t>
      </w:r>
      <w:r w:rsidRPr="007C4FFD">
        <w:rPr>
          <w:rFonts w:eastAsiaTheme="majorEastAsia"/>
          <w:bCs/>
          <w:color w:val="000000" w:themeColor="text1"/>
        </w:rPr>
        <w:t xml:space="preserve">to understand how secondary school refugee students experience school belonging in the </w:t>
      </w:r>
      <w:r w:rsidR="007062B4" w:rsidRPr="007C4FFD">
        <w:rPr>
          <w:rFonts w:eastAsiaTheme="majorEastAsia"/>
          <w:bCs/>
          <w:color w:val="000000" w:themeColor="text1"/>
        </w:rPr>
        <w:t>Northeast</w:t>
      </w:r>
      <w:r w:rsidRPr="007C4FFD">
        <w:rPr>
          <w:rFonts w:eastAsiaTheme="majorEastAsia"/>
          <w:bCs/>
          <w:color w:val="000000" w:themeColor="text1"/>
        </w:rPr>
        <w:t xml:space="preserve"> of England. Interpretative Phenomenological Analysis was used to explore and understand the views of refugee students. Four superordinate themes were developed: </w:t>
      </w:r>
      <w:r w:rsidR="00F97F33">
        <w:rPr>
          <w:rFonts w:eastAsiaTheme="majorEastAsia"/>
          <w:bCs/>
          <w:color w:val="000000" w:themeColor="text1"/>
        </w:rPr>
        <w:t>a</w:t>
      </w:r>
      <w:r w:rsidRPr="007C4FFD">
        <w:rPr>
          <w:rFonts w:eastAsiaTheme="majorEastAsia"/>
          <w:bCs/>
          <w:color w:val="000000" w:themeColor="text1"/>
        </w:rPr>
        <w:t xml:space="preserve">gency, </w:t>
      </w:r>
      <w:r w:rsidR="00394207">
        <w:rPr>
          <w:rFonts w:eastAsiaTheme="majorEastAsia"/>
          <w:bCs/>
          <w:color w:val="000000" w:themeColor="text1"/>
        </w:rPr>
        <w:t>p</w:t>
      </w:r>
      <w:r w:rsidRPr="007C4FFD">
        <w:rPr>
          <w:rFonts w:eastAsiaTheme="majorEastAsia"/>
          <w:bCs/>
          <w:color w:val="000000" w:themeColor="text1"/>
        </w:rPr>
        <w:t xml:space="preserve">articipation, </w:t>
      </w:r>
      <w:proofErr w:type="gramStart"/>
      <w:r w:rsidR="00394207">
        <w:rPr>
          <w:rFonts w:eastAsiaTheme="majorEastAsia"/>
          <w:bCs/>
          <w:color w:val="000000" w:themeColor="text1"/>
        </w:rPr>
        <w:t>s</w:t>
      </w:r>
      <w:r w:rsidRPr="007C4FFD">
        <w:rPr>
          <w:rFonts w:eastAsiaTheme="majorEastAsia"/>
          <w:bCs/>
          <w:color w:val="000000" w:themeColor="text1"/>
        </w:rPr>
        <w:t>afety</w:t>
      </w:r>
      <w:proofErr w:type="gramEnd"/>
      <w:r w:rsidRPr="007C4FFD">
        <w:rPr>
          <w:rFonts w:eastAsiaTheme="majorEastAsia"/>
          <w:bCs/>
          <w:color w:val="000000" w:themeColor="text1"/>
        </w:rPr>
        <w:t xml:space="preserve"> and </w:t>
      </w:r>
      <w:r w:rsidR="00394207">
        <w:rPr>
          <w:rFonts w:eastAsiaTheme="majorEastAsia"/>
          <w:bCs/>
          <w:color w:val="000000" w:themeColor="text1"/>
        </w:rPr>
        <w:t>s</w:t>
      </w:r>
      <w:r w:rsidRPr="007C4FFD">
        <w:rPr>
          <w:rFonts w:eastAsiaTheme="majorEastAsia"/>
          <w:bCs/>
          <w:color w:val="000000" w:themeColor="text1"/>
        </w:rPr>
        <w:t>eparation</w:t>
      </w:r>
      <w:r w:rsidR="003E236C">
        <w:rPr>
          <w:rFonts w:eastAsiaTheme="majorEastAsia"/>
          <w:bCs/>
          <w:color w:val="000000" w:themeColor="text1"/>
        </w:rPr>
        <w:t>.</w:t>
      </w:r>
      <w:r w:rsidRPr="007C4FFD">
        <w:rPr>
          <w:rFonts w:eastAsiaTheme="majorEastAsia"/>
          <w:bCs/>
          <w:color w:val="000000" w:themeColor="text1"/>
        </w:rPr>
        <w:t xml:space="preserve"> The </w:t>
      </w:r>
      <w:r w:rsidR="00F838F0" w:rsidRPr="007C4FFD">
        <w:rPr>
          <w:rFonts w:eastAsiaTheme="majorEastAsia"/>
          <w:bCs/>
          <w:color w:val="000000" w:themeColor="text1"/>
        </w:rPr>
        <w:t>discussion</w:t>
      </w:r>
      <w:r w:rsidRPr="007C4FFD">
        <w:rPr>
          <w:rFonts w:eastAsiaTheme="majorEastAsia"/>
          <w:bCs/>
          <w:color w:val="000000" w:themeColor="text1"/>
        </w:rPr>
        <w:t xml:space="preserve"> around the findings highlight</w:t>
      </w:r>
      <w:r w:rsidR="00F838F0">
        <w:rPr>
          <w:rFonts w:eastAsiaTheme="majorEastAsia"/>
          <w:bCs/>
          <w:color w:val="000000" w:themeColor="text1"/>
        </w:rPr>
        <w:t>ed the</w:t>
      </w:r>
      <w:r w:rsidRPr="007C4FFD">
        <w:rPr>
          <w:rFonts w:eastAsiaTheme="majorEastAsia"/>
          <w:bCs/>
          <w:color w:val="000000" w:themeColor="text1"/>
        </w:rPr>
        <w:t xml:space="preserve"> barriers and facilitators </w:t>
      </w:r>
      <w:r w:rsidR="003E236C">
        <w:rPr>
          <w:rFonts w:eastAsiaTheme="majorEastAsia"/>
          <w:bCs/>
          <w:color w:val="000000" w:themeColor="text1"/>
        </w:rPr>
        <w:t xml:space="preserve">to the </w:t>
      </w:r>
      <w:r w:rsidRPr="007C4FFD">
        <w:rPr>
          <w:rFonts w:eastAsiaTheme="majorEastAsia"/>
          <w:bCs/>
          <w:color w:val="000000" w:themeColor="text1"/>
        </w:rPr>
        <w:t>school belonging of the participants. As implications, it was suggested that EPs c</w:t>
      </w:r>
      <w:r w:rsidR="00DC0378">
        <w:rPr>
          <w:rFonts w:eastAsiaTheme="majorEastAsia"/>
          <w:bCs/>
          <w:color w:val="000000" w:themeColor="text1"/>
        </w:rPr>
        <w:t>ould</w:t>
      </w:r>
      <w:r w:rsidRPr="007C4FFD">
        <w:rPr>
          <w:rFonts w:eastAsiaTheme="majorEastAsia"/>
          <w:bCs/>
          <w:color w:val="000000" w:themeColor="text1"/>
        </w:rPr>
        <w:t xml:space="preserve"> support </w:t>
      </w:r>
      <w:r w:rsidR="00DC0378">
        <w:rPr>
          <w:rFonts w:eastAsiaTheme="majorEastAsia"/>
          <w:bCs/>
          <w:color w:val="000000" w:themeColor="text1"/>
        </w:rPr>
        <w:t xml:space="preserve">the </w:t>
      </w:r>
      <w:r w:rsidRPr="007C4FFD">
        <w:rPr>
          <w:rFonts w:eastAsiaTheme="majorEastAsia"/>
          <w:bCs/>
          <w:color w:val="000000" w:themeColor="text1"/>
        </w:rPr>
        <w:t xml:space="preserve">school belonging of refugee students through their capacity to work across the different levels of </w:t>
      </w:r>
      <w:r w:rsidRPr="0034037B">
        <w:rPr>
          <w:rFonts w:eastAsiaTheme="majorEastAsia"/>
          <w:bCs/>
          <w:color w:val="000000" w:themeColor="text1"/>
        </w:rPr>
        <w:t xml:space="preserve">the school system. In this, EPs could draw on the </w:t>
      </w:r>
      <w:r w:rsidR="00394207">
        <w:rPr>
          <w:rFonts w:eastAsiaTheme="majorEastAsia"/>
          <w:bCs/>
          <w:color w:val="000000" w:themeColor="text1"/>
        </w:rPr>
        <w:t>b</w:t>
      </w:r>
      <w:r w:rsidRPr="0034037B">
        <w:rPr>
          <w:rFonts w:eastAsiaTheme="majorEastAsia"/>
          <w:bCs/>
          <w:color w:val="000000" w:themeColor="text1"/>
        </w:rPr>
        <w:t>io-</w:t>
      </w:r>
      <w:r w:rsidR="00394207">
        <w:rPr>
          <w:rFonts w:eastAsiaTheme="majorEastAsia"/>
          <w:bCs/>
          <w:color w:val="000000" w:themeColor="text1"/>
        </w:rPr>
        <w:t>p</w:t>
      </w:r>
      <w:r w:rsidRPr="0034037B">
        <w:rPr>
          <w:rFonts w:eastAsiaTheme="majorEastAsia"/>
          <w:bCs/>
          <w:color w:val="000000" w:themeColor="text1"/>
        </w:rPr>
        <w:t>sycho-</w:t>
      </w:r>
      <w:r w:rsidR="00394207">
        <w:rPr>
          <w:rFonts w:eastAsiaTheme="majorEastAsia"/>
          <w:bCs/>
          <w:color w:val="000000" w:themeColor="text1"/>
        </w:rPr>
        <w:t>s</w:t>
      </w:r>
      <w:r w:rsidRPr="0034037B">
        <w:rPr>
          <w:rFonts w:eastAsiaTheme="majorEastAsia"/>
          <w:bCs/>
          <w:color w:val="000000" w:themeColor="text1"/>
        </w:rPr>
        <w:t>oci</w:t>
      </w:r>
      <w:r w:rsidR="00C94C53">
        <w:rPr>
          <w:rFonts w:eastAsiaTheme="majorEastAsia"/>
          <w:bCs/>
          <w:color w:val="000000" w:themeColor="text1"/>
        </w:rPr>
        <w:t>o</w:t>
      </w:r>
      <w:r w:rsidRPr="0034037B">
        <w:rPr>
          <w:rFonts w:eastAsiaTheme="majorEastAsia"/>
          <w:bCs/>
          <w:color w:val="000000" w:themeColor="text1"/>
        </w:rPr>
        <w:t>-</w:t>
      </w:r>
      <w:r w:rsidR="00394207">
        <w:rPr>
          <w:rFonts w:eastAsiaTheme="majorEastAsia"/>
          <w:bCs/>
          <w:color w:val="000000" w:themeColor="text1"/>
        </w:rPr>
        <w:t>e</w:t>
      </w:r>
      <w:r w:rsidRPr="0034037B">
        <w:rPr>
          <w:rFonts w:eastAsiaTheme="majorEastAsia"/>
          <w:bCs/>
          <w:color w:val="000000" w:themeColor="text1"/>
        </w:rPr>
        <w:t>cological model of</w:t>
      </w:r>
      <w:r w:rsidRPr="0034037B">
        <w:rPr>
          <w:rFonts w:eastAsiaTheme="majorEastAsia"/>
          <w:bCs/>
        </w:rPr>
        <w:t xml:space="preserve"> school belonging hence providing a</w:t>
      </w:r>
      <w:r w:rsidR="006101BC">
        <w:rPr>
          <w:rFonts w:eastAsiaTheme="majorEastAsia"/>
          <w:bCs/>
        </w:rPr>
        <w:t>n</w:t>
      </w:r>
      <w:r w:rsidRPr="0034037B">
        <w:rPr>
          <w:rFonts w:eastAsiaTheme="majorEastAsia"/>
          <w:bCs/>
        </w:rPr>
        <w:t xml:space="preserve"> </w:t>
      </w:r>
      <w:r w:rsidR="006101BC">
        <w:rPr>
          <w:rFonts w:eastAsiaTheme="majorEastAsia"/>
          <w:bCs/>
        </w:rPr>
        <w:t>ecological and interactionist</w:t>
      </w:r>
      <w:r w:rsidRPr="0034037B">
        <w:rPr>
          <w:rFonts w:eastAsiaTheme="majorEastAsia"/>
          <w:bCs/>
        </w:rPr>
        <w:t xml:space="preserve"> approach to supporting this g</w:t>
      </w:r>
      <w:r w:rsidRPr="004A600D">
        <w:rPr>
          <w:rFonts w:eastAsiaTheme="majorEastAsia"/>
          <w:bCs/>
        </w:rPr>
        <w:t>roup</w:t>
      </w:r>
      <w:r w:rsidR="00DD4766" w:rsidRPr="004A600D">
        <w:t xml:space="preserve"> </w:t>
      </w:r>
      <w:proofErr w:type="gramStart"/>
      <w:r w:rsidR="004A600D" w:rsidRPr="004A600D">
        <w:t>and also</w:t>
      </w:r>
      <w:proofErr w:type="gramEnd"/>
      <w:r w:rsidR="00394207">
        <w:t xml:space="preserve"> highlighting</w:t>
      </w:r>
      <w:r w:rsidR="00DD4766" w:rsidRPr="0034037B">
        <w:rPr>
          <w:rFonts w:eastAsiaTheme="majorEastAsia"/>
          <w:bCs/>
        </w:rPr>
        <w:t xml:space="preserve"> </w:t>
      </w:r>
      <w:r w:rsidR="00394207">
        <w:rPr>
          <w:rFonts w:eastAsiaTheme="majorEastAsia"/>
          <w:bCs/>
        </w:rPr>
        <w:t>additional</w:t>
      </w:r>
      <w:r w:rsidR="00DD4766" w:rsidRPr="0034037B">
        <w:rPr>
          <w:rFonts w:eastAsiaTheme="majorEastAsia"/>
          <w:bCs/>
        </w:rPr>
        <w:t xml:space="preserve"> factors which emerged for refugee students</w:t>
      </w:r>
      <w:r w:rsidRPr="0034037B">
        <w:rPr>
          <w:rFonts w:eastAsiaTheme="majorEastAsia"/>
          <w:bCs/>
        </w:rPr>
        <w:t xml:space="preserve">. </w:t>
      </w:r>
      <w:r w:rsidRPr="0034037B">
        <w:rPr>
          <w:rFonts w:eastAsiaTheme="majorEastAsia"/>
          <w:bCs/>
          <w:color w:val="000000" w:themeColor="text1"/>
        </w:rPr>
        <w:t xml:space="preserve">Overall, the research findings </w:t>
      </w:r>
      <w:r w:rsidR="00F838F0" w:rsidRPr="0034037B">
        <w:rPr>
          <w:rFonts w:eastAsiaTheme="majorEastAsia"/>
          <w:bCs/>
          <w:color w:val="000000" w:themeColor="text1"/>
        </w:rPr>
        <w:t>contribute to</w:t>
      </w:r>
      <w:r w:rsidR="005567F4" w:rsidRPr="0034037B">
        <w:rPr>
          <w:rFonts w:eastAsiaTheme="majorEastAsia"/>
          <w:bCs/>
          <w:color w:val="000000" w:themeColor="text1"/>
        </w:rPr>
        <w:t xml:space="preserve"> a growing</w:t>
      </w:r>
      <w:r w:rsidR="005567F4">
        <w:rPr>
          <w:rFonts w:eastAsiaTheme="majorEastAsia"/>
          <w:bCs/>
          <w:color w:val="000000" w:themeColor="text1"/>
        </w:rPr>
        <w:t xml:space="preserve"> body of literature </w:t>
      </w:r>
      <w:r w:rsidR="00DC0378">
        <w:rPr>
          <w:rFonts w:eastAsiaTheme="majorEastAsia"/>
          <w:bCs/>
          <w:color w:val="000000" w:themeColor="text1"/>
        </w:rPr>
        <w:t>on</w:t>
      </w:r>
      <w:r w:rsidR="005567F4">
        <w:rPr>
          <w:rFonts w:eastAsiaTheme="majorEastAsia"/>
          <w:bCs/>
          <w:color w:val="000000" w:themeColor="text1"/>
        </w:rPr>
        <w:t xml:space="preserve"> </w:t>
      </w:r>
      <w:r w:rsidRPr="007C4FFD">
        <w:rPr>
          <w:rFonts w:eastAsiaTheme="majorEastAsia"/>
          <w:bCs/>
          <w:color w:val="000000" w:themeColor="text1"/>
        </w:rPr>
        <w:t xml:space="preserve">the school belonging of refugee students in the </w:t>
      </w:r>
      <w:r w:rsidR="005567F4">
        <w:rPr>
          <w:rFonts w:eastAsiaTheme="majorEastAsia"/>
          <w:bCs/>
          <w:color w:val="000000" w:themeColor="text1"/>
        </w:rPr>
        <w:t>UK</w:t>
      </w:r>
      <w:r w:rsidRPr="007C4FFD">
        <w:rPr>
          <w:rFonts w:eastAsiaTheme="majorEastAsia"/>
          <w:bCs/>
          <w:color w:val="000000" w:themeColor="text1"/>
        </w:rPr>
        <w:t xml:space="preserve">. </w:t>
      </w:r>
    </w:p>
    <w:p w14:paraId="6C3C41CF" w14:textId="5EB59357" w:rsidR="00C37A99" w:rsidRDefault="00C37A99" w:rsidP="009471C6">
      <w:pPr>
        <w:pStyle w:val="NormalWeb"/>
        <w:spacing w:before="0" w:beforeAutospacing="0" w:after="0" w:afterAutospacing="0" w:line="276" w:lineRule="auto"/>
        <w:rPr>
          <w:rFonts w:ascii="Arial" w:hAnsi="Arial" w:cs="Arial"/>
          <w:color w:val="0E101A"/>
        </w:rPr>
      </w:pPr>
    </w:p>
    <w:p w14:paraId="659DE52A" w14:textId="77777777" w:rsidR="00CD4ED1" w:rsidRDefault="00CD4ED1" w:rsidP="009471C6">
      <w:pPr>
        <w:pStyle w:val="NormalWeb"/>
        <w:spacing w:before="0" w:beforeAutospacing="0" w:after="0" w:afterAutospacing="0" w:line="276" w:lineRule="auto"/>
        <w:rPr>
          <w:rFonts w:ascii="Arial" w:hAnsi="Arial" w:cs="Arial"/>
          <w:color w:val="0E101A"/>
        </w:rPr>
      </w:pPr>
    </w:p>
    <w:p w14:paraId="6A194984" w14:textId="20C6F265" w:rsidR="0042711E" w:rsidRPr="006E1ED0" w:rsidRDefault="0042711E" w:rsidP="006E1ED0">
      <w:pPr>
        <w:rPr>
          <w:b/>
          <w:bCs/>
          <w:i/>
          <w:iCs/>
        </w:rPr>
        <w:sectPr w:rsidR="0042711E" w:rsidRPr="006E1ED0">
          <w:pgSz w:w="11906" w:h="16838"/>
          <w:pgMar w:top="1440" w:right="1440" w:bottom="1440" w:left="1440" w:header="708" w:footer="708" w:gutter="0"/>
          <w:cols w:space="708"/>
          <w:docGrid w:linePitch="360"/>
        </w:sectPr>
      </w:pPr>
      <w:r w:rsidRPr="004752CD">
        <w:rPr>
          <w:b/>
          <w:bCs/>
          <w:i/>
          <w:iCs/>
        </w:rPr>
        <w:t xml:space="preserve">*This paper was prepared for submission to </w:t>
      </w:r>
      <w:r>
        <w:rPr>
          <w:b/>
          <w:bCs/>
          <w:i/>
          <w:iCs/>
        </w:rPr>
        <w:t>E</w:t>
      </w:r>
      <w:r w:rsidRPr="004752CD">
        <w:rPr>
          <w:b/>
          <w:bCs/>
          <w:i/>
          <w:iCs/>
        </w:rPr>
        <w:t>ducational Psychology</w:t>
      </w:r>
      <w:r>
        <w:rPr>
          <w:b/>
          <w:bCs/>
          <w:i/>
          <w:iCs/>
        </w:rPr>
        <w:t xml:space="preserve"> in practice</w:t>
      </w:r>
      <w:r w:rsidRPr="004752CD">
        <w:rPr>
          <w:b/>
          <w:bCs/>
          <w:i/>
          <w:iCs/>
        </w:rPr>
        <w:t xml:space="preserve"> </w:t>
      </w:r>
      <w:r>
        <w:rPr>
          <w:b/>
          <w:bCs/>
          <w:i/>
          <w:iCs/>
        </w:rPr>
        <w:t>journa</w:t>
      </w:r>
      <w:r w:rsidR="006E1ED0">
        <w:rPr>
          <w:b/>
          <w:bCs/>
          <w:i/>
          <w:iCs/>
        </w:rPr>
        <w:t>l</w:t>
      </w:r>
    </w:p>
    <w:p w14:paraId="4E7F0FD6" w14:textId="3D04540D" w:rsidR="007C4FFD" w:rsidRDefault="007C4FFD" w:rsidP="009471C6">
      <w:pPr>
        <w:pStyle w:val="NormalWeb"/>
        <w:spacing w:before="0" w:beforeAutospacing="0" w:after="0" w:afterAutospacing="0" w:line="276" w:lineRule="auto"/>
        <w:rPr>
          <w:rFonts w:ascii="Arial" w:hAnsi="Arial" w:cs="Arial"/>
          <w:color w:val="0E101A"/>
        </w:rPr>
        <w:sectPr w:rsidR="007C4FFD">
          <w:pgSz w:w="11906" w:h="16838"/>
          <w:pgMar w:top="1440" w:right="1440" w:bottom="1440" w:left="1440" w:header="708" w:footer="708" w:gutter="0"/>
          <w:cols w:space="708"/>
          <w:docGrid w:linePitch="360"/>
        </w:sectPr>
      </w:pPr>
    </w:p>
    <w:p w14:paraId="5D7AB622" w14:textId="77777777" w:rsidR="002A4D83" w:rsidRPr="002A4D83" w:rsidRDefault="009471C6" w:rsidP="002A4D83">
      <w:pPr>
        <w:pStyle w:val="Heading2"/>
        <w:numPr>
          <w:ilvl w:val="1"/>
          <w:numId w:val="37"/>
        </w:numPr>
        <w:rPr>
          <w:rFonts w:cs="Times New Roman"/>
          <w:sz w:val="24"/>
          <w:szCs w:val="24"/>
        </w:rPr>
      </w:pPr>
      <w:bookmarkStart w:id="73" w:name="_Toc79139988"/>
      <w:r w:rsidRPr="002A4D83">
        <w:rPr>
          <w:rFonts w:cs="Times New Roman"/>
          <w:sz w:val="24"/>
          <w:szCs w:val="24"/>
        </w:rPr>
        <w:t>Introduction</w:t>
      </w:r>
      <w:bookmarkEnd w:id="73"/>
    </w:p>
    <w:p w14:paraId="611A8EB0" w14:textId="77777777" w:rsidR="00FF780B" w:rsidRDefault="00DC1646" w:rsidP="002A4D83">
      <w:pPr>
        <w:pStyle w:val="NoSpacing"/>
        <w:spacing w:line="360" w:lineRule="auto"/>
        <w:rPr>
          <w:rFonts w:ascii="Times New Roman" w:hAnsi="Times New Roman" w:cs="Times New Roman"/>
          <w:color w:val="0E101A"/>
          <w:sz w:val="24"/>
          <w:szCs w:val="24"/>
        </w:rPr>
      </w:pPr>
      <w:r w:rsidRPr="002A4D83">
        <w:rPr>
          <w:rFonts w:ascii="Times New Roman" w:hAnsi="Times New Roman" w:cs="Times New Roman"/>
          <w:color w:val="0E101A"/>
          <w:sz w:val="24"/>
          <w:szCs w:val="24"/>
        </w:rPr>
        <w:t>A refugee is someone who has fled their country of origin in fear of being persecuted due to their race, nationality, religion, political affiliation, and membership of a social group</w:t>
      </w:r>
      <w:r w:rsidR="006606B4" w:rsidRPr="002A4D83">
        <w:rPr>
          <w:rFonts w:ascii="Times New Roman" w:hAnsi="Times New Roman" w:cs="Times New Roman"/>
          <w:color w:val="0E101A"/>
          <w:sz w:val="24"/>
          <w:szCs w:val="24"/>
        </w:rPr>
        <w:t xml:space="preserve"> </w:t>
      </w:r>
      <w:r w:rsidR="006606B4" w:rsidRPr="002A4D83">
        <w:rPr>
          <w:rFonts w:ascii="Times New Roman" w:hAnsi="Times New Roman" w:cs="Times New Roman"/>
          <w:color w:val="0E101A"/>
          <w:sz w:val="24"/>
          <w:szCs w:val="24"/>
        </w:rPr>
        <w:fldChar w:fldCharType="begin"/>
      </w:r>
      <w:r w:rsidR="006606B4" w:rsidRPr="002A4D83">
        <w:rPr>
          <w:rFonts w:ascii="Times New Roman" w:hAnsi="Times New Roman" w:cs="Times New Roman"/>
          <w:color w:val="0E101A"/>
          <w:sz w:val="24"/>
          <w:szCs w:val="24"/>
        </w:rPr>
        <w:instrText xml:space="preserve"> ADDIN EN.CITE &lt;EndNote&gt;&lt;Cite&gt;&lt;Author&gt;UNHCR&lt;/Author&gt;&lt;Year&gt;1997&lt;/Year&gt;&lt;RecNum&gt;1973&lt;/RecNum&gt;&lt;DisplayText&gt;(UNHCR, 1997)&lt;/DisplayText&gt;&lt;record&gt;&lt;rec-number&gt;1973&lt;/rec-number&gt;&lt;foreign-keys&gt;&lt;key app="EN" db-id="ve5pvdd0kef5eueax0qx00zjdawt00rzwfxd" timestamp="1595103456"&gt;1973&lt;/key&gt;&lt;/foreign-keys&gt;&lt;ref-type name="Web Page"&gt;12&lt;/ref-type&gt;&lt;contributors&gt;&lt;authors&gt;&lt;author&gt;UNHCR,&lt;/author&gt;&lt;/authors&gt;&lt;/contributors&gt;&lt;titles&gt;&lt;title&gt;Guidelines on Policies and Procedures in dealing with Unaccompanied Children Seeking Asylum&lt;/title&gt;&lt;/titles&gt;&lt;volume&gt;2021&lt;/volume&gt;&lt;number&gt;06/05/2021&lt;/number&gt;&lt;dates&gt;&lt;year&gt;1997&lt;/year&gt;&lt;/dates&gt;&lt;pub-location&gt;Geneva&lt;/pub-location&gt;&lt;publisher&gt;United Nations High Commissioner for Refugees&lt;/publisher&gt;&lt;urls&gt;&lt;related-urls&gt;&lt;url&gt;https://www.unhcr.org/3d4f91cf4.pdf&lt;/url&gt;&lt;/related-urls&gt;&lt;/urls&gt;&lt;language&gt;English&lt;/language&gt;&lt;/record&gt;&lt;/Cite&gt;&lt;/EndNote&gt;</w:instrText>
      </w:r>
      <w:r w:rsidR="006606B4" w:rsidRPr="002A4D83">
        <w:rPr>
          <w:rFonts w:ascii="Times New Roman" w:hAnsi="Times New Roman" w:cs="Times New Roman"/>
          <w:color w:val="0E101A"/>
          <w:sz w:val="24"/>
          <w:szCs w:val="24"/>
        </w:rPr>
        <w:fldChar w:fldCharType="separate"/>
      </w:r>
      <w:r w:rsidR="006606B4" w:rsidRPr="002A4D83">
        <w:rPr>
          <w:rFonts w:ascii="Times New Roman" w:hAnsi="Times New Roman" w:cs="Times New Roman"/>
          <w:noProof/>
          <w:color w:val="0E101A"/>
          <w:sz w:val="24"/>
          <w:szCs w:val="24"/>
        </w:rPr>
        <w:t>(UNHCR, 1997)</w:t>
      </w:r>
      <w:r w:rsidR="006606B4" w:rsidRPr="002A4D83">
        <w:rPr>
          <w:rFonts w:ascii="Times New Roman" w:hAnsi="Times New Roman" w:cs="Times New Roman"/>
          <w:color w:val="0E101A"/>
          <w:sz w:val="24"/>
          <w:szCs w:val="24"/>
        </w:rPr>
        <w:fldChar w:fldCharType="end"/>
      </w:r>
      <w:r w:rsidRPr="002A4D83">
        <w:rPr>
          <w:rFonts w:ascii="Times New Roman" w:hAnsi="Times New Roman" w:cs="Times New Roman"/>
          <w:color w:val="0E101A"/>
          <w:sz w:val="24"/>
          <w:szCs w:val="24"/>
        </w:rPr>
        <w:t xml:space="preserve">.  In the UK, people seeking refuge are known as asylum seekers, and refugee is a status given to someone whose asylum claims have been </w:t>
      </w:r>
      <w:r w:rsidR="0042711E" w:rsidRPr="002A4D83">
        <w:rPr>
          <w:rFonts w:ascii="Times New Roman" w:hAnsi="Times New Roman" w:cs="Times New Roman"/>
          <w:color w:val="0E101A"/>
          <w:sz w:val="24"/>
          <w:szCs w:val="24"/>
        </w:rPr>
        <w:t>substantiated</w:t>
      </w:r>
      <w:r w:rsidRPr="002A4D83">
        <w:rPr>
          <w:rFonts w:ascii="Times New Roman" w:hAnsi="Times New Roman" w:cs="Times New Roman"/>
          <w:color w:val="0E101A"/>
          <w:sz w:val="24"/>
          <w:szCs w:val="24"/>
        </w:rPr>
        <w:t xml:space="preserve"> by the </w:t>
      </w:r>
      <w:r w:rsidR="006606B4" w:rsidRPr="002A4D83">
        <w:rPr>
          <w:rFonts w:ascii="Times New Roman" w:hAnsi="Times New Roman" w:cs="Times New Roman"/>
          <w:color w:val="0E101A"/>
          <w:sz w:val="24"/>
          <w:szCs w:val="24"/>
        </w:rPr>
        <w:t xml:space="preserve">government </w:t>
      </w:r>
      <w:r w:rsidR="006606B4" w:rsidRPr="002A4D83">
        <w:rPr>
          <w:rFonts w:ascii="Times New Roman" w:hAnsi="Times New Roman" w:cs="Times New Roman"/>
          <w:color w:val="0E101A"/>
          <w:sz w:val="24"/>
          <w:szCs w:val="24"/>
        </w:rPr>
        <w:fldChar w:fldCharType="begin"/>
      </w:r>
      <w:r w:rsidR="00516501">
        <w:rPr>
          <w:rFonts w:ascii="Times New Roman" w:hAnsi="Times New Roman" w:cs="Times New Roman"/>
          <w:color w:val="0E101A"/>
          <w:sz w:val="24"/>
          <w:szCs w:val="24"/>
        </w:rPr>
        <w:instrText xml:space="preserve"> ADDIN EN.CITE &lt;EndNote&gt;&lt;Cite&gt;&lt;Author&gt;Home Office&lt;/Author&gt;&lt;Year&gt;2017&lt;/Year&gt;&lt;RecNum&gt;1999&lt;/RecNum&gt;&lt;DisplayText&gt;(Home Office, 2017)&lt;/DisplayText&gt;&lt;record&gt;&lt;rec-number&gt;1999&lt;/rec-number&gt;&lt;foreign-keys&gt;&lt;key app="EN" db-id="ve5pvdd0kef5eueax0qx00zjdawt00rzwfxd" timestamp="1598271922"&gt;1999&lt;/key&gt;&lt;/foreign-keys&gt;&lt;ref-type name="Government Document"&gt;46&lt;/ref-type&gt;&lt;contributors&gt;&lt;authors&gt;&lt;author&gt;Home Office,&lt;/author&gt;&lt;/authors&gt;&lt;/contributors&gt;&lt;titles&gt;&lt;title&gt;Asylum policy guidance on refugee leave&lt;/title&gt;&lt;/titles&gt;&lt;dates&gt;&lt;year&gt;2017&lt;/year&gt;&lt;/dates&gt;&lt;pub-location&gt;England &lt;/pub-location&gt;&lt;urls&gt;&lt;related-urls&gt;&lt;url&gt;https://assets.publishing.service.gov.uk/government/uploads/system/uploads/attachment_data/file/597990/Refugee-Leave-v4.pdf&lt;/url&gt;&lt;/related-urls&gt;&lt;/urls&gt;&lt;/record&gt;&lt;/Cite&gt;&lt;/EndNote&gt;</w:instrText>
      </w:r>
      <w:r w:rsidR="006606B4" w:rsidRPr="002A4D83">
        <w:rPr>
          <w:rFonts w:ascii="Times New Roman" w:hAnsi="Times New Roman" w:cs="Times New Roman"/>
          <w:color w:val="0E101A"/>
          <w:sz w:val="24"/>
          <w:szCs w:val="24"/>
        </w:rPr>
        <w:fldChar w:fldCharType="separate"/>
      </w:r>
      <w:r w:rsidR="006606B4" w:rsidRPr="002A4D83">
        <w:rPr>
          <w:rFonts w:ascii="Times New Roman" w:hAnsi="Times New Roman" w:cs="Times New Roman"/>
          <w:noProof/>
          <w:color w:val="0E101A"/>
          <w:sz w:val="24"/>
          <w:szCs w:val="24"/>
        </w:rPr>
        <w:t>(Home Office, 2017)</w:t>
      </w:r>
      <w:r w:rsidR="006606B4" w:rsidRPr="002A4D83">
        <w:rPr>
          <w:rFonts w:ascii="Times New Roman" w:hAnsi="Times New Roman" w:cs="Times New Roman"/>
          <w:color w:val="0E101A"/>
          <w:sz w:val="24"/>
          <w:szCs w:val="24"/>
        </w:rPr>
        <w:fldChar w:fldCharType="end"/>
      </w:r>
      <w:r w:rsidRPr="002A4D83">
        <w:rPr>
          <w:rFonts w:ascii="Times New Roman" w:hAnsi="Times New Roman" w:cs="Times New Roman"/>
          <w:color w:val="0E101A"/>
          <w:sz w:val="24"/>
          <w:szCs w:val="24"/>
        </w:rPr>
        <w:t xml:space="preserve">. </w:t>
      </w:r>
      <w:r w:rsidR="00F10B1E" w:rsidRPr="002A4D83">
        <w:rPr>
          <w:rFonts w:ascii="Times New Roman" w:hAnsi="Times New Roman" w:cs="Times New Roman"/>
          <w:color w:val="0E101A"/>
          <w:sz w:val="24"/>
          <w:szCs w:val="24"/>
        </w:rPr>
        <w:t>In this research, the term ‘refugee’ will represent children who have a refugee or asylum seeker status or are dependents of parents with either status. I will use the term ‘refugee children’ when referring to wider literature about refugees and ‘refugee students’ when discussing literature within a school context.</w:t>
      </w:r>
    </w:p>
    <w:p w14:paraId="5932A415" w14:textId="52E0DF96" w:rsidR="002A4D83" w:rsidRPr="002A4D83" w:rsidRDefault="00FF780B" w:rsidP="002A4D83">
      <w:pPr>
        <w:pStyle w:val="NoSpacing"/>
        <w:spacing w:line="360" w:lineRule="auto"/>
        <w:rPr>
          <w:rFonts w:ascii="Times New Roman" w:hAnsi="Times New Roman" w:cs="Times New Roman"/>
          <w:sz w:val="24"/>
          <w:szCs w:val="24"/>
        </w:rPr>
      </w:pPr>
      <w:r>
        <w:rPr>
          <w:rFonts w:ascii="Times New Roman" w:hAnsi="Times New Roman" w:cs="Times New Roman"/>
          <w:color w:val="0E101A"/>
          <w:sz w:val="24"/>
          <w:szCs w:val="24"/>
        </w:rPr>
        <w:tab/>
      </w:r>
      <w:r w:rsidR="00F10B1E" w:rsidRPr="002A4D83">
        <w:rPr>
          <w:rFonts w:ascii="Times New Roman" w:hAnsi="Times New Roman" w:cs="Times New Roman"/>
          <w:color w:val="0E101A"/>
          <w:sz w:val="24"/>
          <w:szCs w:val="24"/>
        </w:rPr>
        <w:t xml:space="preserve"> </w:t>
      </w:r>
      <w:r w:rsidR="006606B4" w:rsidRPr="002A4D83">
        <w:rPr>
          <w:rFonts w:ascii="Times New Roman" w:hAnsi="Times New Roman" w:cs="Times New Roman"/>
          <w:color w:val="0E101A"/>
          <w:sz w:val="24"/>
          <w:szCs w:val="24"/>
        </w:rPr>
        <w:fldChar w:fldCharType="begin"/>
      </w:r>
      <w:r w:rsidR="006606B4" w:rsidRPr="002A4D83">
        <w:rPr>
          <w:rFonts w:ascii="Times New Roman" w:hAnsi="Times New Roman" w:cs="Times New Roman"/>
          <w:color w:val="0E101A"/>
          <w:sz w:val="24"/>
          <w:szCs w:val="24"/>
        </w:rPr>
        <w:instrText xml:space="preserve"> ADDIN EN.CITE &lt;EndNote&gt;&lt;Cite AuthorYear="1"&gt;&lt;Author&gt;McIntyre&lt;/Author&gt;&lt;Year&gt;2020&lt;/Year&gt;&lt;RecNum&gt;2024&lt;/RecNum&gt;&lt;DisplayText&gt;McIntyre and Hall (2020)&lt;/DisplayText&gt;&lt;record&gt;&lt;rec-number&gt;2024&lt;/rec-number&gt;&lt;foreign-keys&gt;&lt;key app="EN" db-id="ve5pvdd0kef5eueax0qx00zjdawt00rzwfxd" timestamp="1617050779"&gt;2024&lt;/key&gt;&lt;/foreign-keys&gt;&lt;ref-type name="Journal Article"&gt;17&lt;/ref-type&gt;&lt;contributors&gt;&lt;authors&gt;&lt;author&gt;McIntyre, Joanna&lt;/author&gt;&lt;author&gt;Hall, Christine&lt;/author&gt;&lt;/authors&gt;&lt;/contributors&gt;&lt;titles&gt;&lt;title&gt;Barriers to the inclusion of refugee and asylum-seeking children in schools in England&lt;/title&gt;&lt;secondary-title&gt;Educational Review&lt;/secondary-title&gt;&lt;/titles&gt;&lt;periodical&gt;&lt;full-title&gt;Educational Review&lt;/full-title&gt;&lt;/periodical&gt;&lt;pages&gt;583-600&lt;/pages&gt;&lt;volume&gt;72&lt;/volume&gt;&lt;number&gt;5&lt;/number&gt;&lt;dates&gt;&lt;year&gt;2020&lt;/year&gt;&lt;/dates&gt;&lt;isbn&gt;0013-1911&lt;/isbn&gt;&lt;urls&gt;&lt;/urls&gt;&lt;/record&gt;&lt;/Cite&gt;&lt;/EndNote&gt;</w:instrText>
      </w:r>
      <w:r w:rsidR="006606B4" w:rsidRPr="002A4D83">
        <w:rPr>
          <w:rFonts w:ascii="Times New Roman" w:hAnsi="Times New Roman" w:cs="Times New Roman"/>
          <w:color w:val="0E101A"/>
          <w:sz w:val="24"/>
          <w:szCs w:val="24"/>
        </w:rPr>
        <w:fldChar w:fldCharType="separate"/>
      </w:r>
      <w:r w:rsidR="006606B4" w:rsidRPr="002A4D83">
        <w:rPr>
          <w:rFonts w:ascii="Times New Roman" w:hAnsi="Times New Roman" w:cs="Times New Roman"/>
          <w:noProof/>
          <w:color w:val="0E101A"/>
          <w:sz w:val="24"/>
          <w:szCs w:val="24"/>
        </w:rPr>
        <w:t>McIntyre and Hall (2020)</w:t>
      </w:r>
      <w:r w:rsidR="006606B4" w:rsidRPr="002A4D83">
        <w:rPr>
          <w:rFonts w:ascii="Times New Roman" w:hAnsi="Times New Roman" w:cs="Times New Roman"/>
          <w:color w:val="0E101A"/>
          <w:sz w:val="24"/>
          <w:szCs w:val="24"/>
        </w:rPr>
        <w:fldChar w:fldCharType="end"/>
      </w:r>
      <w:r w:rsidR="00BD7D36">
        <w:rPr>
          <w:rFonts w:ascii="Times New Roman" w:hAnsi="Times New Roman" w:cs="Times New Roman"/>
          <w:color w:val="0E101A"/>
          <w:sz w:val="24"/>
          <w:szCs w:val="24"/>
        </w:rPr>
        <w:t xml:space="preserve"> </w:t>
      </w:r>
      <w:r w:rsidR="003F3747" w:rsidRPr="002A4D83">
        <w:rPr>
          <w:rFonts w:ascii="Times New Roman" w:hAnsi="Times New Roman" w:cs="Times New Roman"/>
          <w:color w:val="0E101A"/>
          <w:sz w:val="24"/>
          <w:szCs w:val="24"/>
        </w:rPr>
        <w:t xml:space="preserve">noted that </w:t>
      </w:r>
      <w:r w:rsidR="009471C6" w:rsidRPr="002A4D83">
        <w:rPr>
          <w:rFonts w:ascii="Times New Roman" w:hAnsi="Times New Roman" w:cs="Times New Roman"/>
          <w:color w:val="0E101A"/>
          <w:sz w:val="24"/>
          <w:szCs w:val="24"/>
        </w:rPr>
        <w:t>refugee childr</w:t>
      </w:r>
      <w:r w:rsidR="00636A67" w:rsidRPr="002A4D83">
        <w:rPr>
          <w:rFonts w:ascii="Times New Roman" w:hAnsi="Times New Roman" w:cs="Times New Roman"/>
          <w:color w:val="0E101A"/>
          <w:sz w:val="24"/>
          <w:szCs w:val="24"/>
        </w:rPr>
        <w:t>en</w:t>
      </w:r>
      <w:r w:rsidR="009471C6" w:rsidRPr="002A4D83">
        <w:rPr>
          <w:rFonts w:ascii="Times New Roman" w:hAnsi="Times New Roman" w:cs="Times New Roman"/>
          <w:color w:val="0E101A"/>
          <w:sz w:val="24"/>
          <w:szCs w:val="24"/>
        </w:rPr>
        <w:t xml:space="preserve"> are increasingly becoming invisible and vulnerable within</w:t>
      </w:r>
      <w:r w:rsidR="009030CF" w:rsidRPr="002A4D83">
        <w:rPr>
          <w:rFonts w:ascii="Times New Roman" w:hAnsi="Times New Roman" w:cs="Times New Roman"/>
          <w:color w:val="0E101A"/>
          <w:sz w:val="24"/>
          <w:szCs w:val="24"/>
        </w:rPr>
        <w:t xml:space="preserve"> the</w:t>
      </w:r>
      <w:r w:rsidR="009471C6" w:rsidRPr="002A4D83">
        <w:rPr>
          <w:rFonts w:ascii="Times New Roman" w:hAnsi="Times New Roman" w:cs="Times New Roman"/>
          <w:color w:val="0E101A"/>
          <w:sz w:val="24"/>
          <w:szCs w:val="24"/>
        </w:rPr>
        <w:t xml:space="preserve"> UK</w:t>
      </w:r>
      <w:r w:rsidR="006606B4" w:rsidRPr="002A4D83">
        <w:rPr>
          <w:rFonts w:ascii="Times New Roman" w:hAnsi="Times New Roman" w:cs="Times New Roman"/>
          <w:color w:val="0E101A"/>
          <w:sz w:val="24"/>
          <w:szCs w:val="24"/>
        </w:rPr>
        <w:t>.</w:t>
      </w:r>
      <w:r w:rsidR="009471C6" w:rsidRPr="002A4D83">
        <w:rPr>
          <w:rFonts w:ascii="Times New Roman" w:hAnsi="Times New Roman" w:cs="Times New Roman"/>
          <w:color w:val="0E101A"/>
          <w:sz w:val="24"/>
          <w:szCs w:val="24"/>
        </w:rPr>
        <w:t xml:space="preserve"> This raises concerns regarding the future outcomes of </w:t>
      </w:r>
      <w:r w:rsidR="00636A67" w:rsidRPr="002A4D83">
        <w:rPr>
          <w:rFonts w:ascii="Times New Roman" w:hAnsi="Times New Roman" w:cs="Times New Roman"/>
          <w:color w:val="0E101A"/>
          <w:sz w:val="24"/>
          <w:szCs w:val="24"/>
        </w:rPr>
        <w:t xml:space="preserve">refugee children. </w:t>
      </w:r>
      <w:r w:rsidR="009471C6" w:rsidRPr="002A4D83">
        <w:rPr>
          <w:rFonts w:ascii="Times New Roman" w:hAnsi="Times New Roman" w:cs="Times New Roman"/>
          <w:color w:val="0E101A"/>
          <w:sz w:val="24"/>
          <w:szCs w:val="24"/>
        </w:rPr>
        <w:t>Despite this context, an understanding of school belonging may highlight opportunities for schools and</w:t>
      </w:r>
      <w:r w:rsidR="006A7B76" w:rsidRPr="002A4D83">
        <w:rPr>
          <w:rFonts w:ascii="Times New Roman" w:hAnsi="Times New Roman" w:cs="Times New Roman"/>
          <w:color w:val="0E101A"/>
          <w:sz w:val="24"/>
          <w:szCs w:val="24"/>
        </w:rPr>
        <w:t xml:space="preserve"> </w:t>
      </w:r>
      <w:r w:rsidR="007D3FE2" w:rsidRPr="002A4D83">
        <w:rPr>
          <w:rFonts w:ascii="Times New Roman" w:hAnsi="Times New Roman" w:cs="Times New Roman"/>
          <w:color w:val="0E101A"/>
          <w:sz w:val="24"/>
          <w:szCs w:val="24"/>
        </w:rPr>
        <w:t>professionals</w:t>
      </w:r>
      <w:r w:rsidR="006A7B76" w:rsidRPr="002A4D83">
        <w:rPr>
          <w:rFonts w:ascii="Times New Roman" w:hAnsi="Times New Roman" w:cs="Times New Roman"/>
          <w:color w:val="0E101A"/>
          <w:sz w:val="24"/>
          <w:szCs w:val="24"/>
        </w:rPr>
        <w:t xml:space="preserve"> who work with them</w:t>
      </w:r>
      <w:r w:rsidR="009471C6" w:rsidRPr="002A4D83">
        <w:rPr>
          <w:rFonts w:ascii="Times New Roman" w:hAnsi="Times New Roman" w:cs="Times New Roman"/>
          <w:color w:val="0E101A"/>
          <w:sz w:val="24"/>
          <w:szCs w:val="24"/>
        </w:rPr>
        <w:t xml:space="preserve"> to achieve positive outcomes for this group</w:t>
      </w:r>
      <w:r w:rsidR="00F10B1E" w:rsidRPr="002A4D83">
        <w:rPr>
          <w:rFonts w:ascii="Times New Roman" w:hAnsi="Times New Roman" w:cs="Times New Roman"/>
          <w:color w:val="0E101A"/>
          <w:sz w:val="24"/>
          <w:szCs w:val="24"/>
        </w:rPr>
        <w:t xml:space="preserve"> </w:t>
      </w:r>
      <w:r w:rsidR="00F10B1E" w:rsidRPr="002A4D83">
        <w:rPr>
          <w:rFonts w:ascii="Times New Roman" w:hAnsi="Times New Roman" w:cs="Times New Roman"/>
          <w:color w:val="0E101A"/>
          <w:sz w:val="24"/>
          <w:szCs w:val="24"/>
        </w:rPr>
        <w:fldChar w:fldCharType="begin"/>
      </w:r>
      <w:r w:rsidR="000046E5">
        <w:rPr>
          <w:rFonts w:ascii="Times New Roman" w:hAnsi="Times New Roman" w:cs="Times New Roman"/>
          <w:color w:val="0E101A"/>
          <w:sz w:val="24"/>
          <w:szCs w:val="24"/>
        </w:rPr>
        <w:instrText xml:space="preserve"> ADDIN EN.CITE &lt;EndNote&gt;&lt;Cite&gt;&lt;Author&gt;Chen&lt;/Author&gt;&lt;Year&gt;2019&lt;/Year&gt;&lt;RecNum&gt;594&lt;/RecNum&gt;&lt;DisplayText&gt;(Chen &amp;amp; Schweitzer, 2019)&lt;/DisplayText&gt;&lt;record&gt;&lt;rec-number&gt;594&lt;/rec-number&gt;&lt;foreign-keys&gt;&lt;key app="EN" db-id="ve5pvdd0kef5eueax0qx00zjdawt00rzwfxd" timestamp="1583681375"&gt;594&lt;/key&gt;&lt;/foreign-keys&gt;&lt;ref-type name="Journal Article"&gt;17&lt;/ref-type&gt;&lt;contributors&gt;&lt;authors&gt;&lt;author&gt;Chen, Shiqi&lt;/author&gt;&lt;author&gt;Schweitzer, Robert D.&lt;/author&gt;&lt;/authors&gt;&lt;/contributors&gt;&lt;titles&gt;&lt;title&gt;The experience of belonging in youth from refugee backgrounds: A narrative perspective&lt;/title&gt;&lt;secondary-title&gt;Journal of Child and Family Studies&lt;/secondary-title&gt;&lt;/titles&gt;&lt;periodical&gt;&lt;full-title&gt;Journal of Child and Family Studies&lt;/full-title&gt;&lt;/periodical&gt;&lt;pages&gt;1977-1990&lt;/pages&gt;&lt;volume&gt;28&lt;/volume&gt;&lt;number&gt;7&lt;/number&gt;&lt;dates&gt;&lt;year&gt;2019&lt;/year&gt;&lt;/dates&gt;&lt;urls&gt;&lt;/urls&gt;&lt;remote-database-name&gt;PsycINFO&lt;/remote-database-name&gt;&lt;remote-database-provider&gt;Ovid Technologies&lt;/remote-database-provider&gt;&lt;/record&gt;&lt;/Cite&gt;&lt;/EndNote&gt;</w:instrText>
      </w:r>
      <w:r w:rsidR="00F10B1E" w:rsidRPr="002A4D83">
        <w:rPr>
          <w:rFonts w:ascii="Times New Roman" w:hAnsi="Times New Roman" w:cs="Times New Roman"/>
          <w:color w:val="0E101A"/>
          <w:sz w:val="24"/>
          <w:szCs w:val="24"/>
        </w:rPr>
        <w:fldChar w:fldCharType="separate"/>
      </w:r>
      <w:r w:rsidR="00F10B1E" w:rsidRPr="002A4D83">
        <w:rPr>
          <w:rFonts w:ascii="Times New Roman" w:hAnsi="Times New Roman" w:cs="Times New Roman"/>
          <w:noProof/>
          <w:color w:val="0E101A"/>
          <w:sz w:val="24"/>
          <w:szCs w:val="24"/>
        </w:rPr>
        <w:t>(Chen &amp; Schweitzer, 2019)</w:t>
      </w:r>
      <w:r w:rsidR="00F10B1E" w:rsidRPr="002A4D83">
        <w:rPr>
          <w:rFonts w:ascii="Times New Roman" w:hAnsi="Times New Roman" w:cs="Times New Roman"/>
          <w:color w:val="0E101A"/>
          <w:sz w:val="24"/>
          <w:szCs w:val="24"/>
        </w:rPr>
        <w:fldChar w:fldCharType="end"/>
      </w:r>
      <w:r w:rsidR="006E1ED0" w:rsidRPr="002A4D83">
        <w:rPr>
          <w:rFonts w:ascii="Times New Roman" w:hAnsi="Times New Roman" w:cs="Times New Roman"/>
          <w:color w:val="0E101A"/>
          <w:sz w:val="24"/>
          <w:szCs w:val="24"/>
        </w:rPr>
        <w:t>.</w:t>
      </w:r>
    </w:p>
    <w:p w14:paraId="5797D47F" w14:textId="01D7E0C7" w:rsidR="002A4D83" w:rsidRPr="002A4D83" w:rsidRDefault="009471C6" w:rsidP="002A4D83">
      <w:pPr>
        <w:pStyle w:val="Heading2"/>
        <w:numPr>
          <w:ilvl w:val="1"/>
          <w:numId w:val="37"/>
        </w:numPr>
        <w:rPr>
          <w:sz w:val="24"/>
          <w:szCs w:val="24"/>
        </w:rPr>
      </w:pPr>
      <w:bookmarkStart w:id="74" w:name="_Toc79139989"/>
      <w:r w:rsidRPr="002A4D83">
        <w:rPr>
          <w:sz w:val="24"/>
          <w:szCs w:val="24"/>
        </w:rPr>
        <w:t>Background</w:t>
      </w:r>
      <w:bookmarkEnd w:id="74"/>
    </w:p>
    <w:p w14:paraId="396FA6EC" w14:textId="77777777" w:rsidR="00330223" w:rsidRDefault="009471C6" w:rsidP="00330223">
      <w:pPr>
        <w:rPr>
          <w:color w:val="000000" w:themeColor="text1"/>
        </w:rPr>
      </w:pPr>
      <w:r w:rsidRPr="006A7B76">
        <w:rPr>
          <w:color w:val="0E101A"/>
        </w:rPr>
        <w:t>Evidence suggests that refugee families experience little control over their lives once in the UK</w:t>
      </w:r>
      <w:r w:rsidR="00DA300E">
        <w:rPr>
          <w:color w:val="0E101A"/>
        </w:rPr>
        <w:t xml:space="preserve"> </w:t>
      </w:r>
      <w:r w:rsidR="00DA300E">
        <w:rPr>
          <w:color w:val="0E101A"/>
        </w:rPr>
        <w:fldChar w:fldCharType="begin"/>
      </w:r>
      <w:r w:rsidR="005D27D5">
        <w:rPr>
          <w:color w:val="0E101A"/>
        </w:rPr>
        <w:instrText xml:space="preserve"> ADDIN EN.CITE &lt;EndNote&gt;&lt;Cite&gt;&lt;Author&gt;Pinson&lt;/Author&gt;&lt;Year&gt;2010&lt;/Year&gt;&lt;RecNum&gt;2013&lt;/RecNum&gt;&lt;DisplayText&gt;(Pinson et al., 2010)&lt;/DisplayText&gt;&lt;record&gt;&lt;rec-number&gt;2013&lt;/rec-number&gt;&lt;foreign-keys&gt;&lt;key app="EN" db-id="ve5pvdd0kef5eueax0qx00zjdawt00rzwfxd" timestamp="1601968463"&gt;2013&lt;/key&gt;&lt;/foreign-keys&gt;&lt;ref-type name="Journal Article"&gt;17&lt;/ref-type&gt;&lt;contributors&gt;&lt;authors&gt;&lt;author&gt;Pinson, H.&lt;/author&gt;&lt;author&gt;Arnot, M.&lt;/author&gt;&lt;author&gt;Candappa, M.&lt;/author&gt;&lt;/authors&gt;&lt;/contributors&gt;&lt;titles&gt;&lt;title&gt;Education, asylum and the ‘non-citizen’child&lt;/title&gt;&lt;secondary-title&gt;Hampshire: Palgrave Macmillan&lt;/secondary-title&gt;&lt;/titles&gt;&lt;periodical&gt;&lt;full-title&gt;Hampshire: Palgrave Macmillan&lt;/full-title&gt;&lt;/periodical&gt;&lt;volume&gt;10&lt;/volume&gt;&lt;dates&gt;&lt;year&gt;2010&lt;/year&gt;&lt;/dates&gt;&lt;urls&gt;&lt;/urls&gt;&lt;/record&gt;&lt;/Cite&gt;&lt;/EndNote&gt;</w:instrText>
      </w:r>
      <w:r w:rsidR="00DA300E">
        <w:rPr>
          <w:color w:val="0E101A"/>
        </w:rPr>
        <w:fldChar w:fldCharType="separate"/>
      </w:r>
      <w:r w:rsidR="002970EC">
        <w:rPr>
          <w:noProof/>
          <w:color w:val="0E101A"/>
        </w:rPr>
        <w:t>(Pinson et al., 2010)</w:t>
      </w:r>
      <w:r w:rsidR="00DA300E">
        <w:rPr>
          <w:color w:val="0E101A"/>
        </w:rPr>
        <w:fldChar w:fldCharType="end"/>
      </w:r>
      <w:r w:rsidRPr="006A7B76">
        <w:rPr>
          <w:color w:val="0E101A"/>
        </w:rPr>
        <w:t>. This is attributed to factors such as a stringent asylum process that can make settling difficult for refugee families</w:t>
      </w:r>
      <w:r w:rsidR="00DA300E">
        <w:rPr>
          <w:color w:val="0E101A"/>
        </w:rPr>
        <w:t xml:space="preserve"> </w:t>
      </w:r>
      <w:r w:rsidR="00DA300E">
        <w:rPr>
          <w:color w:val="0E101A"/>
        </w:rPr>
        <w:fldChar w:fldCharType="begin"/>
      </w:r>
      <w:r w:rsidR="00DA300E">
        <w:rPr>
          <w:color w:val="0E101A"/>
        </w:rPr>
        <w:instrText xml:space="preserve"> ADDIN EN.CITE &lt;EndNote&gt;&lt;Cite&gt;&lt;Author&gt;Gladwell&lt;/Author&gt;&lt;Year&gt;2018&lt;/Year&gt;&lt;RecNum&gt;1917&lt;/RecNum&gt;&lt;DisplayText&gt;(Gladwell &amp;amp; Chetwynd, 2018)&lt;/DisplayText&gt;&lt;record&gt;&lt;rec-number&gt;1917&lt;/rec-number&gt;&lt;foreign-keys&gt;&lt;key app="EN" db-id="ve5pvdd0kef5eueax0qx00zjdawt00rzwfxd" timestamp="1588452223"&gt;1917&lt;/key&gt;&lt;/foreign-keys&gt;&lt;ref-type name="Generic"&gt;13&lt;/ref-type&gt;&lt;contributors&gt;&lt;authors&gt;&lt;author&gt;Gladwell, C&lt;/author&gt;&lt;author&gt;Chetwynd, G&lt;/author&gt;&lt;/authors&gt;&lt;/contributors&gt;&lt;titles&gt;&lt;title&gt;Education for refugee and asylum seeking children: access and equality in England, Scotland and Wales&lt;/title&gt;&lt;/titles&gt;&lt;dates&gt;&lt;year&gt;2018&lt;/year&gt;&lt;/dates&gt;&lt;publisher&gt;Refugee Support Network July&lt;/publisher&gt;&lt;urls&gt;&lt;/urls&gt;&lt;/record&gt;&lt;/Cite&gt;&lt;/EndNote&gt;</w:instrText>
      </w:r>
      <w:r w:rsidR="00DA300E">
        <w:rPr>
          <w:color w:val="0E101A"/>
        </w:rPr>
        <w:fldChar w:fldCharType="separate"/>
      </w:r>
      <w:r w:rsidR="00DA300E">
        <w:rPr>
          <w:noProof/>
          <w:color w:val="0E101A"/>
        </w:rPr>
        <w:t>(Gladwell &amp; Chetwynd, 2018)</w:t>
      </w:r>
      <w:r w:rsidR="00DA300E">
        <w:rPr>
          <w:color w:val="0E101A"/>
        </w:rPr>
        <w:fldChar w:fldCharType="end"/>
      </w:r>
      <w:r w:rsidR="00DA300E">
        <w:rPr>
          <w:color w:val="0E101A"/>
        </w:rPr>
        <w:t xml:space="preserve">. </w:t>
      </w:r>
      <w:r w:rsidRPr="006A7B76">
        <w:rPr>
          <w:color w:val="0E101A"/>
        </w:rPr>
        <w:t>For instance, refugee families are provided with a limited stay in the UK, after which they can be returned to</w:t>
      </w:r>
      <w:r w:rsidR="00F97F33">
        <w:rPr>
          <w:color w:val="0E101A"/>
        </w:rPr>
        <w:t xml:space="preserve"> </w:t>
      </w:r>
      <w:r w:rsidRPr="006A7B76">
        <w:rPr>
          <w:color w:val="0E101A"/>
        </w:rPr>
        <w:t>their home countries</w:t>
      </w:r>
      <w:r w:rsidR="00BD7D36">
        <w:rPr>
          <w:color w:val="0E101A"/>
        </w:rPr>
        <w:t>,</w:t>
      </w:r>
      <w:r w:rsidRPr="006A7B76">
        <w:rPr>
          <w:color w:val="0E101A"/>
        </w:rPr>
        <w:t xml:space="preserve"> sometimes through forced deportation</w:t>
      </w:r>
      <w:r w:rsidR="00DA300E">
        <w:rPr>
          <w:color w:val="0E101A"/>
        </w:rPr>
        <w:t xml:space="preserve"> </w:t>
      </w:r>
      <w:r w:rsidR="00DA300E">
        <w:rPr>
          <w:color w:val="0E101A"/>
        </w:rPr>
        <w:fldChar w:fldCharType="begin"/>
      </w:r>
      <w:r w:rsidR="00516501">
        <w:rPr>
          <w:color w:val="0E101A"/>
        </w:rPr>
        <w:instrText xml:space="preserve"> ADDIN EN.CITE &lt;EndNote&gt;&lt;Cite&gt;&lt;Author&gt;Home Office&lt;/Author&gt;&lt;Year&gt;2017&lt;/Year&gt;&lt;RecNum&gt;1999&lt;/RecNum&gt;&lt;DisplayText&gt;(Home Office, 2017)&lt;/DisplayText&gt;&lt;record&gt;&lt;rec-number&gt;1999&lt;/rec-number&gt;&lt;foreign-keys&gt;&lt;key app="EN" db-id="ve5pvdd0kef5eueax0qx00zjdawt00rzwfxd" timestamp="1598271922"&gt;1999&lt;/key&gt;&lt;/foreign-keys&gt;&lt;ref-type name="Government Document"&gt;46&lt;/ref-type&gt;&lt;contributors&gt;&lt;authors&gt;&lt;author&gt;Home Office,&lt;/author&gt;&lt;/authors&gt;&lt;/contributors&gt;&lt;titles&gt;&lt;title&gt;Asylum policy guidance on refugee leave&lt;/title&gt;&lt;/titles&gt;&lt;dates&gt;&lt;year&gt;2017&lt;/year&gt;&lt;/dates&gt;&lt;pub-location&gt;England &lt;/pub-location&gt;&lt;urls&gt;&lt;related-urls&gt;&lt;url&gt;https://assets.publishing.service.gov.uk/government/uploads/system/uploads/attachment_data/file/597990/Refugee-Leave-v4.pdf&lt;/url&gt;&lt;/related-urls&gt;&lt;/urls&gt;&lt;/record&gt;&lt;/Cite&gt;&lt;/EndNote&gt;</w:instrText>
      </w:r>
      <w:r w:rsidR="00DA300E">
        <w:rPr>
          <w:color w:val="0E101A"/>
        </w:rPr>
        <w:fldChar w:fldCharType="separate"/>
      </w:r>
      <w:r w:rsidR="00DA300E">
        <w:rPr>
          <w:noProof/>
          <w:color w:val="0E101A"/>
        </w:rPr>
        <w:t>(Home Office, 2017)</w:t>
      </w:r>
      <w:r w:rsidR="00DA300E">
        <w:rPr>
          <w:color w:val="0E101A"/>
        </w:rPr>
        <w:fldChar w:fldCharType="end"/>
      </w:r>
      <w:r w:rsidR="00AC7C2C">
        <w:rPr>
          <w:color w:val="0E101A"/>
        </w:rPr>
        <w:t xml:space="preserve">. </w:t>
      </w:r>
      <w:r w:rsidRPr="006A7B76">
        <w:rPr>
          <w:color w:val="0E101A"/>
        </w:rPr>
        <w:t>Also, the UK dispersal policy can lead to families being settled in regions with less support for refugee groups</w:t>
      </w:r>
      <w:r w:rsidR="00AC7C2C">
        <w:rPr>
          <w:color w:val="0E101A"/>
        </w:rPr>
        <w:t xml:space="preserve"> </w:t>
      </w:r>
      <w:r w:rsidR="00AC7C2C">
        <w:rPr>
          <w:color w:val="0E101A"/>
        </w:rPr>
        <w:fldChar w:fldCharType="begin"/>
      </w:r>
      <w:r w:rsidR="005D27D5">
        <w:rPr>
          <w:color w:val="0E101A"/>
        </w:rPr>
        <w:instrText xml:space="preserve"> ADDIN EN.CITE &lt;EndNote&gt;&lt;Cite&gt;&lt;Author&gt;Pinson&lt;/Author&gt;&lt;Year&gt;2010&lt;/Year&gt;&lt;RecNum&gt;2013&lt;/RecNum&gt;&lt;DisplayText&gt;(Pinson et al., 2010)&lt;/DisplayText&gt;&lt;record&gt;&lt;rec-number&gt;2013&lt;/rec-number&gt;&lt;foreign-keys&gt;&lt;key app="EN" db-id="ve5pvdd0kef5eueax0qx00zjdawt00rzwfxd" timestamp="1601968463"&gt;2013&lt;/key&gt;&lt;/foreign-keys&gt;&lt;ref-type name="Journal Article"&gt;17&lt;/ref-type&gt;&lt;contributors&gt;&lt;authors&gt;&lt;author&gt;Pinson, H.&lt;/author&gt;&lt;author&gt;Arnot, M.&lt;/author&gt;&lt;author&gt;Candappa, M.&lt;/author&gt;&lt;/authors&gt;&lt;/contributors&gt;&lt;titles&gt;&lt;title&gt;Education, asylum and the ‘non-citizen’child&lt;/title&gt;&lt;secondary-title&gt;Hampshire: Palgrave Macmillan&lt;/secondary-title&gt;&lt;/titles&gt;&lt;periodical&gt;&lt;full-title&gt;Hampshire: Palgrave Macmillan&lt;/full-title&gt;&lt;/periodical&gt;&lt;volume&gt;10&lt;/volume&gt;&lt;dates&gt;&lt;year&gt;2010&lt;/year&gt;&lt;/dates&gt;&lt;urls&gt;&lt;/urls&gt;&lt;/record&gt;&lt;/Cite&gt;&lt;/EndNote&gt;</w:instrText>
      </w:r>
      <w:r w:rsidR="00AC7C2C">
        <w:rPr>
          <w:color w:val="0E101A"/>
        </w:rPr>
        <w:fldChar w:fldCharType="separate"/>
      </w:r>
      <w:r w:rsidR="00AC7C2C">
        <w:rPr>
          <w:noProof/>
          <w:color w:val="0E101A"/>
        </w:rPr>
        <w:t>(Pinson et al., 2010)</w:t>
      </w:r>
      <w:r w:rsidR="00AC7C2C">
        <w:rPr>
          <w:color w:val="0E101A"/>
        </w:rPr>
        <w:fldChar w:fldCharType="end"/>
      </w:r>
      <w:r w:rsidR="00AC7C2C">
        <w:rPr>
          <w:color w:val="0E101A"/>
        </w:rPr>
        <w:t xml:space="preserve">. </w:t>
      </w:r>
      <w:r w:rsidR="003F3747">
        <w:rPr>
          <w:color w:val="0E101A"/>
        </w:rPr>
        <w:t xml:space="preserve">Policy decisions such as these could </w:t>
      </w:r>
      <w:r w:rsidRPr="006A7B76">
        <w:rPr>
          <w:color w:val="0E101A"/>
        </w:rPr>
        <w:t xml:space="preserve">suggest that </w:t>
      </w:r>
      <w:r w:rsidRPr="006A7B76">
        <w:rPr>
          <w:color w:val="000000" w:themeColor="text1"/>
        </w:rPr>
        <w:t>belonging is not intended or prioritised for this population</w:t>
      </w:r>
      <w:r w:rsidR="00AC7C2C">
        <w:rPr>
          <w:color w:val="000000" w:themeColor="text1"/>
        </w:rPr>
        <w:t xml:space="preserve"> </w:t>
      </w:r>
      <w:r w:rsidR="00AC7C2C">
        <w:rPr>
          <w:color w:val="000000" w:themeColor="text1"/>
        </w:rPr>
        <w:fldChar w:fldCharType="begin"/>
      </w:r>
      <w:r w:rsidR="005D27D5">
        <w:rPr>
          <w:color w:val="000000" w:themeColor="text1"/>
        </w:rPr>
        <w:instrText xml:space="preserve"> ADDIN EN.CITE &lt;EndNote&gt;&lt;Cite&gt;&lt;Author&gt;Pinson&lt;/Author&gt;&lt;Year&gt;2010&lt;/Year&gt;&lt;RecNum&gt;2013&lt;/RecNum&gt;&lt;DisplayText&gt;(Pinson et al., 2010)&lt;/DisplayText&gt;&lt;record&gt;&lt;rec-number&gt;2013&lt;/rec-number&gt;&lt;foreign-keys&gt;&lt;key app="EN" db-id="ve5pvdd0kef5eueax0qx00zjdawt00rzwfxd" timestamp="1601968463"&gt;2013&lt;/key&gt;&lt;/foreign-keys&gt;&lt;ref-type name="Journal Article"&gt;17&lt;/ref-type&gt;&lt;contributors&gt;&lt;authors&gt;&lt;author&gt;Pinson, H.&lt;/author&gt;&lt;author&gt;Arnot, M.&lt;/author&gt;&lt;author&gt;Candappa, M.&lt;/author&gt;&lt;/authors&gt;&lt;/contributors&gt;&lt;titles&gt;&lt;title&gt;Education, asylum and the ‘non-citizen’child&lt;/title&gt;&lt;secondary-title&gt;Hampshire: Palgrave Macmillan&lt;/secondary-title&gt;&lt;/titles&gt;&lt;periodical&gt;&lt;full-title&gt;Hampshire: Palgrave Macmillan&lt;/full-title&gt;&lt;/periodical&gt;&lt;volume&gt;10&lt;/volume&gt;&lt;dates&gt;&lt;year&gt;2010&lt;/year&gt;&lt;/dates&gt;&lt;urls&gt;&lt;/urls&gt;&lt;/record&gt;&lt;/Cite&gt;&lt;/EndNote&gt;</w:instrText>
      </w:r>
      <w:r w:rsidR="00AC7C2C">
        <w:rPr>
          <w:color w:val="000000" w:themeColor="text1"/>
        </w:rPr>
        <w:fldChar w:fldCharType="separate"/>
      </w:r>
      <w:r w:rsidR="00AC7C2C">
        <w:rPr>
          <w:noProof/>
          <w:color w:val="000000" w:themeColor="text1"/>
        </w:rPr>
        <w:t>(Pinson et al., 2010)</w:t>
      </w:r>
      <w:r w:rsidR="00AC7C2C">
        <w:rPr>
          <w:color w:val="000000" w:themeColor="text1"/>
        </w:rPr>
        <w:fldChar w:fldCharType="end"/>
      </w:r>
      <w:r w:rsidR="00AC7C2C">
        <w:rPr>
          <w:color w:val="000000" w:themeColor="text1"/>
        </w:rPr>
        <w:t>.</w:t>
      </w:r>
    </w:p>
    <w:p w14:paraId="34FFD171" w14:textId="77777777" w:rsidR="00330223" w:rsidRDefault="009471C6" w:rsidP="00330223">
      <w:pPr>
        <w:ind w:firstLine="720"/>
        <w:rPr>
          <w:color w:val="0E101A"/>
        </w:rPr>
      </w:pPr>
      <w:r w:rsidRPr="006A7B76">
        <w:rPr>
          <w:color w:val="0E101A"/>
        </w:rPr>
        <w:t xml:space="preserve">The role of the school is considered pivotal because it represents </w:t>
      </w:r>
      <w:r w:rsidR="00BC144C">
        <w:rPr>
          <w:color w:val="0E101A"/>
        </w:rPr>
        <w:t>one of the</w:t>
      </w:r>
      <w:r w:rsidRPr="006A7B76">
        <w:rPr>
          <w:color w:val="0E101A"/>
        </w:rPr>
        <w:t xml:space="preserve"> </w:t>
      </w:r>
      <w:r w:rsidR="00C51AB7">
        <w:rPr>
          <w:color w:val="0E101A"/>
        </w:rPr>
        <w:t>primary</w:t>
      </w:r>
      <w:r w:rsidRPr="006A7B76">
        <w:rPr>
          <w:color w:val="0E101A"/>
        </w:rPr>
        <w:t xml:space="preserve"> service</w:t>
      </w:r>
      <w:r w:rsidR="00BC144C">
        <w:rPr>
          <w:color w:val="0E101A"/>
        </w:rPr>
        <w:t>s</w:t>
      </w:r>
      <w:r w:rsidRPr="006A7B76">
        <w:rPr>
          <w:color w:val="0E101A"/>
        </w:rPr>
        <w:t xml:space="preserve"> that refugee children will experience in the post-migration phase</w:t>
      </w:r>
      <w:r w:rsidR="00AC7C2C">
        <w:rPr>
          <w:color w:val="0E101A"/>
        </w:rPr>
        <w:t xml:space="preserve"> </w:t>
      </w:r>
      <w:r w:rsidR="00AC7C2C">
        <w:rPr>
          <w:color w:val="0E101A"/>
        </w:rPr>
        <w:fldChar w:fldCharType="begin">
          <w:fldData xml:space="preserve">PEVuZE5vdGU+PENpdGU+PEF1dGhvcj5CbG9jazwvQXV0aG9yPjxZZWFyPjIwMTQ8L1llYXI+PFJl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</w:fldData>
        </w:fldChar>
      </w:r>
      <w:r w:rsidR="000046E5">
        <w:rPr>
          <w:color w:val="0E101A"/>
        </w:rPr>
        <w:instrText xml:space="preserve"> ADDIN EN.CITE </w:instrText>
      </w:r>
      <w:r w:rsidR="000046E5">
        <w:rPr>
          <w:color w:val="0E101A"/>
        </w:rPr>
        <w:fldChar w:fldCharType="begin">
          <w:fldData xml:space="preserve">PEVuZE5vdGU+PENpdGU+PEF1dGhvcj5CbG9jazwvQXV0aG9yPjxZZWFyPjIwMTQ8L1llYXI+PFJl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</w:fldData>
        </w:fldChar>
      </w:r>
      <w:r w:rsidR="000046E5">
        <w:rPr>
          <w:color w:val="0E101A"/>
        </w:rPr>
        <w:instrText xml:space="preserve"> ADDIN EN.CITE.DATA </w:instrText>
      </w:r>
      <w:r w:rsidR="000046E5">
        <w:rPr>
          <w:color w:val="0E101A"/>
        </w:rPr>
      </w:r>
      <w:r w:rsidR="000046E5">
        <w:rPr>
          <w:color w:val="0E101A"/>
        </w:rPr>
        <w:fldChar w:fldCharType="end"/>
      </w:r>
      <w:r w:rsidR="00AC7C2C">
        <w:rPr>
          <w:color w:val="0E101A"/>
        </w:rPr>
      </w:r>
      <w:r w:rsidR="00AC7C2C">
        <w:rPr>
          <w:color w:val="0E101A"/>
        </w:rPr>
        <w:fldChar w:fldCharType="separate"/>
      </w:r>
      <w:r w:rsidR="00AC7C2C">
        <w:rPr>
          <w:noProof/>
          <w:color w:val="0E101A"/>
        </w:rPr>
        <w:t>(Block et al., 2014; Matthews, 2008)</w:t>
      </w:r>
      <w:r w:rsidR="00AC7C2C">
        <w:rPr>
          <w:color w:val="0E101A"/>
        </w:rPr>
        <w:fldChar w:fldCharType="end"/>
      </w:r>
      <w:r w:rsidRPr="006A7B76">
        <w:rPr>
          <w:color w:val="0E101A"/>
        </w:rPr>
        <w:t xml:space="preserve">. </w:t>
      </w:r>
      <w:r w:rsidR="00AC7C2C">
        <w:rPr>
          <w:color w:val="0E101A"/>
        </w:rPr>
        <w:fldChar w:fldCharType="begin">
          <w:fldData xml:space="preserve">PEVuZE5vdGU+PENpdGUgQXV0aG9yWWVhcj0iMSI+PEF1dGhvcj5CbG9jazwvQXV0aG9yPjxZZWFy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</w:fldData>
        </w:fldChar>
      </w:r>
      <w:r w:rsidR="000046E5">
        <w:rPr>
          <w:color w:val="0E101A"/>
        </w:rPr>
        <w:instrText xml:space="preserve"> ADDIN EN.CITE </w:instrText>
      </w:r>
      <w:r w:rsidR="000046E5">
        <w:rPr>
          <w:color w:val="0E101A"/>
        </w:rPr>
        <w:fldChar w:fldCharType="begin">
          <w:fldData xml:space="preserve">PEVuZE5vdGU+PENpdGUgQXV0aG9yWWVhcj0iMSI+PEF1dGhvcj5CbG9jazwvQXV0aG9yPjxZZWFy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</w:fldData>
        </w:fldChar>
      </w:r>
      <w:r w:rsidR="000046E5">
        <w:rPr>
          <w:color w:val="0E101A"/>
        </w:rPr>
        <w:instrText xml:space="preserve"> ADDIN EN.CITE.DATA </w:instrText>
      </w:r>
      <w:r w:rsidR="000046E5">
        <w:rPr>
          <w:color w:val="0E101A"/>
        </w:rPr>
      </w:r>
      <w:r w:rsidR="000046E5">
        <w:rPr>
          <w:color w:val="0E101A"/>
        </w:rPr>
        <w:fldChar w:fldCharType="end"/>
      </w:r>
      <w:r w:rsidR="00AC7C2C">
        <w:rPr>
          <w:color w:val="0E101A"/>
        </w:rPr>
      </w:r>
      <w:r w:rsidR="00AC7C2C">
        <w:rPr>
          <w:color w:val="0E101A"/>
        </w:rPr>
        <w:fldChar w:fldCharType="separate"/>
      </w:r>
      <w:r w:rsidR="00AC7C2C">
        <w:rPr>
          <w:noProof/>
          <w:color w:val="0E101A"/>
        </w:rPr>
        <w:t>Block et al. (2014)</w:t>
      </w:r>
      <w:r w:rsidR="00AC7C2C">
        <w:rPr>
          <w:color w:val="0E101A"/>
        </w:rPr>
        <w:fldChar w:fldCharType="end"/>
      </w:r>
      <w:r w:rsidR="00AC7C2C">
        <w:rPr>
          <w:color w:val="0E101A"/>
        </w:rPr>
        <w:t xml:space="preserve"> </w:t>
      </w:r>
      <w:r w:rsidRPr="006A7B76">
        <w:rPr>
          <w:color w:val="0E101A"/>
        </w:rPr>
        <w:t xml:space="preserve">state that schools are well placed to support refugee students to regain </w:t>
      </w:r>
      <w:r w:rsidR="00BC144C">
        <w:rPr>
          <w:color w:val="0E101A"/>
        </w:rPr>
        <w:t xml:space="preserve">the </w:t>
      </w:r>
      <w:r w:rsidRPr="006A7B76">
        <w:rPr>
          <w:color w:val="0E101A"/>
        </w:rPr>
        <w:t>sense of belonging, which may have been lost through a sudden migration</w:t>
      </w:r>
      <w:r w:rsidR="00562A7F">
        <w:rPr>
          <w:color w:val="0E101A"/>
        </w:rPr>
        <w:t xml:space="preserve">. </w:t>
      </w:r>
      <w:r w:rsidRPr="006A7B76">
        <w:rPr>
          <w:color w:val="0E101A"/>
        </w:rPr>
        <w:t xml:space="preserve">However, successfully developing </w:t>
      </w:r>
      <w:r w:rsidR="003F3747">
        <w:rPr>
          <w:color w:val="0E101A"/>
        </w:rPr>
        <w:t>a</w:t>
      </w:r>
      <w:r w:rsidRPr="006A7B76">
        <w:rPr>
          <w:color w:val="0E101A"/>
        </w:rPr>
        <w:t xml:space="preserve"> sense of belonging in school is a complex task</w:t>
      </w:r>
      <w:r w:rsidR="00562A7F">
        <w:rPr>
          <w:color w:val="0E101A"/>
        </w:rPr>
        <w:t xml:space="preserve"> due to </w:t>
      </w:r>
      <w:r w:rsidRPr="006A7B76">
        <w:rPr>
          <w:color w:val="0E101A"/>
        </w:rPr>
        <w:t xml:space="preserve">broader educational </w:t>
      </w:r>
      <w:r w:rsidR="00BC144C">
        <w:rPr>
          <w:color w:val="0E101A"/>
        </w:rPr>
        <w:t>in</w:t>
      </w:r>
      <w:r w:rsidRPr="006A7B76">
        <w:rPr>
          <w:color w:val="0E101A"/>
        </w:rPr>
        <w:t xml:space="preserve">equalities, and a limited understanding of refugee </w:t>
      </w:r>
      <w:r w:rsidR="003F3747">
        <w:rPr>
          <w:color w:val="0E101A"/>
        </w:rPr>
        <w:t>students</w:t>
      </w:r>
      <w:r w:rsidR="00404890">
        <w:rPr>
          <w:color w:val="0E101A"/>
        </w:rPr>
        <w:t>’</w:t>
      </w:r>
      <w:r w:rsidR="003F3747">
        <w:rPr>
          <w:color w:val="0E101A"/>
        </w:rPr>
        <w:t xml:space="preserve"> </w:t>
      </w:r>
      <w:r w:rsidR="0042711E">
        <w:rPr>
          <w:color w:val="0E101A"/>
        </w:rPr>
        <w:t>experience</w:t>
      </w:r>
      <w:r w:rsidR="003F3747">
        <w:rPr>
          <w:color w:val="0E101A"/>
        </w:rPr>
        <w:t xml:space="preserve"> in</w:t>
      </w:r>
      <w:r w:rsidRPr="006A7B76">
        <w:rPr>
          <w:color w:val="0E101A"/>
        </w:rPr>
        <w:t xml:space="preserve"> schools</w:t>
      </w:r>
      <w:r w:rsidR="00AC7C2C">
        <w:rPr>
          <w:color w:val="0E101A"/>
        </w:rPr>
        <w:t xml:space="preserve"> </w:t>
      </w:r>
      <w:r w:rsidR="00AC7C2C">
        <w:rPr>
          <w:color w:val="0E101A"/>
        </w:rPr>
        <w:fldChar w:fldCharType="begin"/>
      </w:r>
      <w:r w:rsidR="00AC7C2C">
        <w:rPr>
          <w:color w:val="0E101A"/>
        </w:rPr>
        <w:instrText xml:space="preserve"> ADDIN EN.CITE &lt;EndNote&gt;&lt;Cite&gt;&lt;Author&gt;McIntyre&lt;/Author&gt;&lt;Year&gt;2020&lt;/Year&gt;&lt;RecNum&gt;2024&lt;/RecNum&gt;&lt;DisplayText&gt;(McIntyre &amp;amp; Hall, 2020)&lt;/DisplayText&gt;&lt;record&gt;&lt;rec-number&gt;2024&lt;/rec-number&gt;&lt;foreign-keys&gt;&lt;key app="EN" db-id="ve5pvdd0kef5eueax0qx00zjdawt00rzwfxd" timestamp="1617050779"&gt;2024&lt;/key&gt;&lt;/foreign-keys&gt;&lt;ref-type name="Journal Article"&gt;17&lt;/ref-type&gt;&lt;contributors&gt;&lt;authors&gt;&lt;author&gt;McIntyre, Joanna&lt;/author&gt;&lt;author&gt;Hall, Christine&lt;/author&gt;&lt;/authors&gt;&lt;/contributors&gt;&lt;titles&gt;&lt;title&gt;Barriers to the inclusion of refugee and asylum-seeking children in schools in England&lt;/title&gt;&lt;secondary-title&gt;Educational Review&lt;/secondary-title&gt;&lt;/titles&gt;&lt;periodical&gt;&lt;full-title&gt;Educational Review&lt;/full-title&gt;&lt;/periodical&gt;&lt;pages&gt;583-600&lt;/pages&gt;&lt;volume&gt;72&lt;/volume&gt;&lt;number&gt;5&lt;/number&gt;&lt;dates&gt;&lt;year&gt;2020&lt;/year&gt;&lt;/dates&gt;&lt;isbn&gt;0013-1911&lt;/isbn&gt;&lt;urls&gt;&lt;/urls&gt;&lt;/record&gt;&lt;/Cite&gt;&lt;/EndNote&gt;</w:instrText>
      </w:r>
      <w:r w:rsidR="00AC7C2C">
        <w:rPr>
          <w:color w:val="0E101A"/>
        </w:rPr>
        <w:fldChar w:fldCharType="separate"/>
      </w:r>
      <w:r w:rsidR="00AC7C2C">
        <w:rPr>
          <w:noProof/>
          <w:color w:val="0E101A"/>
        </w:rPr>
        <w:t>(McIntyre &amp; Hall, 2020)</w:t>
      </w:r>
      <w:r w:rsidR="00AC7C2C">
        <w:rPr>
          <w:color w:val="0E101A"/>
        </w:rPr>
        <w:fldChar w:fldCharType="end"/>
      </w:r>
      <w:r w:rsidR="00AC7C2C">
        <w:rPr>
          <w:color w:val="0E101A"/>
        </w:rPr>
        <w:t xml:space="preserve">. </w:t>
      </w:r>
      <w:r w:rsidRPr="006A7B76">
        <w:rPr>
          <w:color w:val="0E101A"/>
        </w:rPr>
        <w:t xml:space="preserve"> </w:t>
      </w:r>
    </w:p>
    <w:p w14:paraId="55226F38" w14:textId="77777777" w:rsidR="00330223" w:rsidRDefault="009471C6" w:rsidP="00330223">
      <w:pPr>
        <w:ind w:firstLine="720"/>
        <w:rPr>
          <w:color w:val="0E101A"/>
        </w:rPr>
      </w:pPr>
      <w:r w:rsidRPr="006A7B76">
        <w:rPr>
          <w:color w:val="0E101A"/>
        </w:rPr>
        <w:t xml:space="preserve">Refugee </w:t>
      </w:r>
      <w:r w:rsidR="00562A7F">
        <w:rPr>
          <w:color w:val="0E101A"/>
        </w:rPr>
        <w:t xml:space="preserve">students </w:t>
      </w:r>
      <w:r w:rsidRPr="006A7B76">
        <w:rPr>
          <w:color w:val="0E101A"/>
        </w:rPr>
        <w:t xml:space="preserve">are known to struggle within the UK school context due to racism, bullying, and limited resources </w:t>
      </w:r>
      <w:r w:rsidR="00373077">
        <w:rPr>
          <w:color w:val="0E101A"/>
        </w:rPr>
        <w:t xml:space="preserve">available </w:t>
      </w:r>
      <w:r w:rsidRPr="006A7B76">
        <w:rPr>
          <w:color w:val="0E101A"/>
        </w:rPr>
        <w:t>to meet their needs</w:t>
      </w:r>
      <w:r w:rsidR="00AC7C2C">
        <w:rPr>
          <w:color w:val="0E101A"/>
        </w:rPr>
        <w:t xml:space="preserve"> </w:t>
      </w:r>
      <w:r w:rsidR="00AC7C2C">
        <w:rPr>
          <w:color w:val="0E101A"/>
        </w:rPr>
        <w:fldChar w:fldCharType="begin"/>
      </w:r>
      <w:r w:rsidR="005D27D5">
        <w:rPr>
          <w:color w:val="0E101A"/>
        </w:rPr>
        <w:instrText xml:space="preserve"> ADDIN EN.CITE &lt;EndNote&gt;&lt;Cite&gt;&lt;Author&gt;McIntyre&lt;/Author&gt;&lt;Year&gt;2020&lt;/Year&gt;&lt;RecNum&gt;2024&lt;/RecNum&gt;&lt;DisplayText&gt;(McIntyre &amp;amp; Hall, 2020; Pinson et al., 2010)&lt;/DisplayText&gt;&lt;record&gt;&lt;rec-number&gt;2024&lt;/rec-number&gt;&lt;foreign-keys&gt;&lt;key app="EN" db-id="ve5pvdd0kef5eueax0qx00zjdawt00rzwfxd" timestamp="1617050779"&gt;2024&lt;/key&gt;&lt;/foreign-keys&gt;&lt;ref-type name="Journal Article"&gt;17&lt;/ref-type&gt;&lt;contributors&gt;&lt;authors&gt;&lt;author&gt;McIntyre, Joanna&lt;/author&gt;&lt;author&gt;Hall, Christine&lt;/author&gt;&lt;/authors&gt;&lt;/contributors&gt;&lt;titles&gt;&lt;title&gt;Barriers to the inclusion of refugee and asylum-seeking children in schools in England&lt;/title&gt;&lt;secondary-title&gt;Educational Review&lt;/secondary-title&gt;&lt;/titles&gt;&lt;periodical&gt;&lt;full-title&gt;Educational Review&lt;/full-title&gt;&lt;/periodical&gt;&lt;pages&gt;583-600&lt;/pages&gt;&lt;volume&gt;72&lt;/volume&gt;&lt;number&gt;5&lt;/number&gt;&lt;dates&gt;&lt;year&gt;2020&lt;/year&gt;&lt;/dates&gt;&lt;isbn&gt;0013-1911&lt;/isbn&gt;&lt;urls&gt;&lt;/urls&gt;&lt;/record&gt;&lt;/Cite&gt;&lt;Cite&gt;&lt;Author&gt;Pinson&lt;/Author&gt;&lt;Year&gt;2010&lt;/Year&gt;&lt;RecNum&gt;2013&lt;/RecNum&gt;&lt;record&gt;&lt;rec-number&gt;2013&lt;/rec-number&gt;&lt;foreign-keys&gt;&lt;key app="EN" db-id="ve5pvdd0kef5eueax0qx00zjdawt00rzwfxd" timestamp="1601968463"&gt;2013&lt;/key&gt;&lt;/foreign-keys&gt;&lt;ref-type name="Journal Article"&gt;17&lt;/ref-type&gt;&lt;contributors&gt;&lt;authors&gt;&lt;author&gt;Pinson, H.&lt;/author&gt;&lt;author&gt;Arnot, M.&lt;/author&gt;&lt;author&gt;Candappa, M.&lt;/author&gt;&lt;/authors&gt;&lt;/contributors&gt;&lt;titles&gt;&lt;title&gt;Education, asylum and the ‘non-citizen’child&lt;/title&gt;&lt;secondary-title&gt;Hampshire: Palgrave Macmillan&lt;/secondary-title&gt;&lt;/titles&gt;&lt;periodical&gt;&lt;full-title&gt;Hampshire: Palgrave Macmillan&lt;/full-title&gt;&lt;/periodical&gt;&lt;volume&gt;10&lt;/volume&gt;&lt;dates&gt;&lt;year&gt;2010&lt;/year&gt;&lt;/dates&gt;&lt;urls&gt;&lt;/urls&gt;&lt;/record&gt;&lt;/Cite&gt;&lt;/EndNote&gt;</w:instrText>
      </w:r>
      <w:r w:rsidR="00AC7C2C">
        <w:rPr>
          <w:color w:val="0E101A"/>
        </w:rPr>
        <w:fldChar w:fldCharType="separate"/>
      </w:r>
      <w:r w:rsidR="00AC7C2C">
        <w:rPr>
          <w:noProof/>
          <w:color w:val="0E101A"/>
        </w:rPr>
        <w:t xml:space="preserve">(McIntyre &amp; Hall, 2020; Pinson </w:t>
      </w:r>
      <w:r w:rsidR="00AC7C2C">
        <w:rPr>
          <w:noProof/>
          <w:color w:val="0E101A"/>
        </w:rPr>
        <w:lastRenderedPageBreak/>
        <w:t>et al., 2010)</w:t>
      </w:r>
      <w:r w:rsidR="00AC7C2C">
        <w:rPr>
          <w:color w:val="0E101A"/>
        </w:rPr>
        <w:fldChar w:fldCharType="end"/>
      </w:r>
      <w:r w:rsidRPr="006A7B76">
        <w:rPr>
          <w:color w:val="0E101A"/>
        </w:rPr>
        <w:t xml:space="preserve">. </w:t>
      </w:r>
      <w:r w:rsidR="001A45A5">
        <w:rPr>
          <w:color w:val="0E101A"/>
        </w:rPr>
        <w:t>R</w:t>
      </w:r>
      <w:r w:rsidRPr="006A7B76">
        <w:rPr>
          <w:color w:val="0E101A"/>
        </w:rPr>
        <w:t xml:space="preserve">esearch exploring the experiences of refugee </w:t>
      </w:r>
      <w:r w:rsidR="00562A7F">
        <w:rPr>
          <w:color w:val="0E101A"/>
        </w:rPr>
        <w:t>students</w:t>
      </w:r>
      <w:r w:rsidRPr="006A7B76">
        <w:rPr>
          <w:color w:val="0E101A"/>
        </w:rPr>
        <w:t xml:space="preserve"> sometimes position them as traumatised</w:t>
      </w:r>
      <w:r w:rsidR="005D14A3">
        <w:rPr>
          <w:color w:val="0E101A"/>
        </w:rPr>
        <w:t xml:space="preserve"> </w:t>
      </w:r>
      <w:r w:rsidR="00AC7C2C">
        <w:rPr>
          <w:color w:val="0E101A"/>
        </w:rPr>
        <w:fldChar w:fldCharType="begin"/>
      </w:r>
      <w:r w:rsidR="00AC7C2C">
        <w:rPr>
          <w:color w:val="0E101A"/>
        </w:rPr>
        <w:instrText xml:space="preserve"> ADDIN EN.CITE &lt;EndNote&gt;&lt;Cite&gt;&lt;Author&gt;Sidhu&lt;/Author&gt;&lt;Year&gt;2009&lt;/Year&gt;&lt;RecNum&gt;1919&lt;/RecNum&gt;&lt;DisplayText&gt;(Sidhu &amp;amp; Taylor, 2009)&lt;/DisplayText&gt;&lt;record&gt;&lt;rec-number&gt;1919&lt;/rec-number&gt;&lt;foreign-keys&gt;&lt;key app="EN" db-id="ve5pvdd0kef5eueax0qx00zjdawt00rzwfxd" timestamp="1588452404"&gt;1919&lt;/key&gt;&lt;/foreign-keys&gt;&lt;ref-type name="Journal Article"&gt;17&lt;/ref-type&gt;&lt;contributors&gt;&lt;authors&gt;&lt;author&gt;Sidhu, Ravinder Kaur&lt;/author&gt;&lt;author&gt;Taylor, Sandra&lt;/author&gt;&lt;/authors&gt;&lt;/contributors&gt;&lt;titles&gt;&lt;title&gt;The trials and tribulations of partnerships in refugee settlement services in Australia&lt;/title&gt;&lt;secondary-title&gt;Journal of Education Policy&lt;/secondary-title&gt;&lt;/titles&gt;&lt;periodical&gt;&lt;full-title&gt;Journal of Education Policy&lt;/full-title&gt;&lt;/periodical&gt;&lt;pages&gt;655-672&lt;/pages&gt;&lt;volume&gt;24&lt;/volume&gt;&lt;number&gt;6&lt;/number&gt;&lt;dates&gt;&lt;year&gt;2009&lt;/year&gt;&lt;/dates&gt;&lt;isbn&gt;0268-0939&lt;/isbn&gt;&lt;urls&gt;&lt;/urls&gt;&lt;/record&gt;&lt;/Cite&gt;&lt;/EndNote&gt;</w:instrText>
      </w:r>
      <w:r w:rsidR="00AC7C2C">
        <w:rPr>
          <w:color w:val="0E101A"/>
        </w:rPr>
        <w:fldChar w:fldCharType="separate"/>
      </w:r>
      <w:r w:rsidR="00AC7C2C">
        <w:rPr>
          <w:noProof/>
          <w:color w:val="0E101A"/>
        </w:rPr>
        <w:t>(Sidhu &amp; Taylor, 2009)</w:t>
      </w:r>
      <w:r w:rsidR="00AC7C2C">
        <w:rPr>
          <w:color w:val="0E101A"/>
        </w:rPr>
        <w:fldChar w:fldCharType="end"/>
      </w:r>
      <w:r w:rsidR="00AC7C2C">
        <w:rPr>
          <w:color w:val="0E101A"/>
        </w:rPr>
        <w:t xml:space="preserve">. </w:t>
      </w:r>
      <w:r w:rsidRPr="00DC1646">
        <w:rPr>
          <w:color w:val="0E101A"/>
        </w:rPr>
        <w:t>This</w:t>
      </w:r>
      <w:r w:rsidR="00DC1646" w:rsidRPr="00DC1646">
        <w:rPr>
          <w:color w:val="0E101A"/>
        </w:rPr>
        <w:t xml:space="preserve"> perspective</w:t>
      </w:r>
      <w:r w:rsidRPr="00DC1646">
        <w:rPr>
          <w:color w:val="0E101A"/>
        </w:rPr>
        <w:t xml:space="preserve"> tends to locat</w:t>
      </w:r>
      <w:r w:rsidR="0047245F" w:rsidRPr="00DC1646">
        <w:rPr>
          <w:color w:val="0E101A"/>
        </w:rPr>
        <w:t>e</w:t>
      </w:r>
      <w:r w:rsidRPr="00DC1646">
        <w:rPr>
          <w:color w:val="0E101A"/>
        </w:rPr>
        <w:t xml:space="preserve"> issues at an individual level</w:t>
      </w:r>
      <w:r w:rsidR="00F10B1E">
        <w:rPr>
          <w:color w:val="0E101A"/>
        </w:rPr>
        <w:t xml:space="preserve"> and</w:t>
      </w:r>
      <w:r w:rsidR="00C453E6" w:rsidRPr="00DC1646">
        <w:rPr>
          <w:color w:val="0E101A"/>
        </w:rPr>
        <w:t xml:space="preserve"> </w:t>
      </w:r>
      <w:r w:rsidRPr="00DC1646">
        <w:rPr>
          <w:color w:val="0E101A"/>
        </w:rPr>
        <w:t xml:space="preserve">is argued </w:t>
      </w:r>
      <w:r w:rsidR="0047245F" w:rsidRPr="00DC1646">
        <w:rPr>
          <w:color w:val="0E101A"/>
        </w:rPr>
        <w:t>as</w:t>
      </w:r>
      <w:r w:rsidRPr="00DC1646">
        <w:rPr>
          <w:color w:val="0E101A"/>
        </w:rPr>
        <w:t xml:space="preserve"> contribut</w:t>
      </w:r>
      <w:r w:rsidR="0047245F" w:rsidRPr="00DC1646">
        <w:rPr>
          <w:color w:val="0E101A"/>
        </w:rPr>
        <w:t>ing</w:t>
      </w:r>
      <w:r w:rsidRPr="00DC1646">
        <w:rPr>
          <w:color w:val="0E101A"/>
        </w:rPr>
        <w:t xml:space="preserve"> to a one-size</w:t>
      </w:r>
      <w:r w:rsidR="00404890">
        <w:rPr>
          <w:color w:val="0E101A"/>
        </w:rPr>
        <w:t>-</w:t>
      </w:r>
      <w:r w:rsidRPr="00DC1646">
        <w:rPr>
          <w:color w:val="0E101A"/>
        </w:rPr>
        <w:t>fits</w:t>
      </w:r>
      <w:r w:rsidR="00404890">
        <w:rPr>
          <w:color w:val="0E101A"/>
        </w:rPr>
        <w:t>-</w:t>
      </w:r>
      <w:r w:rsidRPr="00DC1646">
        <w:rPr>
          <w:color w:val="0E101A"/>
        </w:rPr>
        <w:t>all approach to policies and interventions aimed at supporting this group</w:t>
      </w:r>
      <w:r w:rsidR="00AC7C2C" w:rsidRPr="00DC1646">
        <w:rPr>
          <w:color w:val="0E101A"/>
        </w:rPr>
        <w:t xml:space="preserve"> </w:t>
      </w:r>
      <w:r w:rsidR="00AC7C2C" w:rsidRPr="00DC1646">
        <w:rPr>
          <w:color w:val="0E101A"/>
        </w:rPr>
        <w:fldChar w:fldCharType="begin"/>
      </w:r>
      <w:r w:rsidR="00AC7C2C" w:rsidRPr="00DC1646">
        <w:rPr>
          <w:color w:val="0E101A"/>
        </w:rPr>
        <w:instrText xml:space="preserve"> ADDIN EN.CITE &lt;EndNote&gt;&lt;Cite&gt;&lt;Author&gt;Gladwell&lt;/Author&gt;&lt;Year&gt;2018&lt;/Year&gt;&lt;RecNum&gt;1917&lt;/RecNum&gt;&lt;DisplayText&gt;(Gladwell &amp;amp; Chetwynd, 2018)&lt;/DisplayText&gt;&lt;record&gt;&lt;rec-number&gt;1917&lt;/rec-number&gt;&lt;foreign-keys&gt;&lt;key app="EN" db-id="ve5pvdd0kef5eueax0qx00zjdawt00rzwfxd" timestamp="1588452223"&gt;1917&lt;/key&gt;&lt;/foreign-keys&gt;&lt;ref-type name="Generic"&gt;13&lt;/ref-type&gt;&lt;contributors&gt;&lt;authors&gt;&lt;author&gt;Gladwell, C&lt;/author&gt;&lt;author&gt;Chetwynd, G&lt;/author&gt;&lt;/authors&gt;&lt;/contributors&gt;&lt;titles&gt;&lt;title&gt;Education for refugee and asylum seeking children: access and equality in England, Scotland and Wales&lt;/title&gt;&lt;/titles&gt;&lt;dates&gt;&lt;year&gt;2018&lt;/year&gt;&lt;/dates&gt;&lt;publisher&gt;Refugee Support Network July&lt;/publisher&gt;&lt;urls&gt;&lt;/urls&gt;&lt;/record&gt;&lt;/Cite&gt;&lt;/EndNote&gt;</w:instrText>
      </w:r>
      <w:r w:rsidR="00AC7C2C" w:rsidRPr="00DC1646">
        <w:rPr>
          <w:color w:val="0E101A"/>
        </w:rPr>
        <w:fldChar w:fldCharType="separate"/>
      </w:r>
      <w:r w:rsidR="00AC7C2C" w:rsidRPr="00DC1646">
        <w:rPr>
          <w:noProof/>
          <w:color w:val="0E101A"/>
        </w:rPr>
        <w:t>(Gladwell &amp; Chetwynd, 2018)</w:t>
      </w:r>
      <w:r w:rsidR="00AC7C2C" w:rsidRPr="00DC1646">
        <w:rPr>
          <w:color w:val="0E101A"/>
        </w:rPr>
        <w:fldChar w:fldCharType="end"/>
      </w:r>
      <w:r w:rsidR="00AC7C2C" w:rsidRPr="00DC1646">
        <w:rPr>
          <w:color w:val="0E101A"/>
        </w:rPr>
        <w:t>.</w:t>
      </w:r>
      <w:r w:rsidR="00AC7C2C">
        <w:rPr>
          <w:color w:val="0E101A"/>
        </w:rPr>
        <w:t xml:space="preserve"> </w:t>
      </w:r>
      <w:r w:rsidR="00584811">
        <w:rPr>
          <w:color w:val="0E101A"/>
        </w:rPr>
        <w:t xml:space="preserve"> </w:t>
      </w:r>
    </w:p>
    <w:p w14:paraId="725FC328" w14:textId="3906CE3B" w:rsidR="009471C6" w:rsidRPr="00330223" w:rsidRDefault="00AC7C2C" w:rsidP="00330223">
      <w:pPr>
        <w:ind w:firstLine="720"/>
      </w:pPr>
      <w:r>
        <w:rPr>
          <w:color w:val="0E101A"/>
        </w:rPr>
        <w:t>G</w:t>
      </w:r>
      <w:r w:rsidR="00730E73">
        <w:rPr>
          <w:color w:val="0E101A"/>
        </w:rPr>
        <w:t>rowing inequalities</w:t>
      </w:r>
      <w:r w:rsidR="009471C6" w:rsidRPr="006A7B76">
        <w:rPr>
          <w:color w:val="0E101A"/>
        </w:rPr>
        <w:t xml:space="preserve"> in education </w:t>
      </w:r>
      <w:r w:rsidR="004A1DDA">
        <w:rPr>
          <w:color w:val="0E101A"/>
        </w:rPr>
        <w:t>can</w:t>
      </w:r>
      <w:r w:rsidR="00516F36">
        <w:rPr>
          <w:color w:val="0E101A"/>
        </w:rPr>
        <w:t xml:space="preserve"> hinder</w:t>
      </w:r>
      <w:r w:rsidR="009471C6" w:rsidRPr="006A7B76">
        <w:rPr>
          <w:color w:val="0E101A"/>
        </w:rPr>
        <w:t xml:space="preserve"> opportunities to address broader social and ecological factors</w:t>
      </w:r>
      <w:r>
        <w:rPr>
          <w:color w:val="0E101A"/>
        </w:rPr>
        <w:t xml:space="preserve"> </w:t>
      </w:r>
      <w:r>
        <w:rPr>
          <w:color w:val="0E101A"/>
        </w:rPr>
        <w:fldChar w:fldCharType="begin"/>
      </w:r>
      <w:r>
        <w:rPr>
          <w:color w:val="0E101A"/>
        </w:rPr>
        <w:instrText xml:space="preserve"> ADDIN EN.CITE &lt;EndNote&gt;&lt;Cite&gt;&lt;Author&gt;McIntyre&lt;/Author&gt;&lt;Year&gt;2020&lt;/Year&gt;&lt;RecNum&gt;2024&lt;/RecNum&gt;&lt;DisplayText&gt;(McIntyre &amp;amp; Hall, 2020)&lt;/DisplayText&gt;&lt;record&gt;&lt;rec-number&gt;2024&lt;/rec-number&gt;&lt;foreign-keys&gt;&lt;key app="EN" db-id="ve5pvdd0kef5eueax0qx00zjdawt00rzwfxd" timestamp="1617050779"&gt;2024&lt;/key&gt;&lt;/foreign-keys&gt;&lt;ref-type name="Journal Article"&gt;17&lt;/ref-type&gt;&lt;contributors&gt;&lt;authors&gt;&lt;author&gt;McIntyre, Joanna&lt;/author&gt;&lt;author&gt;Hall, Christine&lt;/author&gt;&lt;/authors&gt;&lt;/contributors&gt;&lt;titles&gt;&lt;title&gt;Barriers to the inclusion of refugee and asylum-seeking children in schools in England&lt;/title&gt;&lt;secondary-title&gt;Educational Review&lt;/secondary-title&gt;&lt;/titles&gt;&lt;periodical&gt;&lt;full-title&gt;Educational Review&lt;/full-title&gt;&lt;/periodical&gt;&lt;pages&gt;583-600&lt;/pages&gt;&lt;volume&gt;72&lt;/volume&gt;&lt;number&gt;5&lt;/number&gt;&lt;dates&gt;&lt;year&gt;2020&lt;/year&gt;&lt;/dates&gt;&lt;isbn&gt;0013-1911&lt;/isbn&gt;&lt;urls&gt;&lt;/urls&gt;&lt;/record&gt;&lt;/Cite&gt;&lt;/EndNote&gt;</w:instrText>
      </w:r>
      <w:r>
        <w:rPr>
          <w:color w:val="0E101A"/>
        </w:rPr>
        <w:fldChar w:fldCharType="separate"/>
      </w:r>
      <w:r>
        <w:rPr>
          <w:noProof/>
          <w:color w:val="0E101A"/>
        </w:rPr>
        <w:t>(McIntyre &amp; Hall, 2020)</w:t>
      </w:r>
      <w:r>
        <w:rPr>
          <w:color w:val="0E101A"/>
        </w:rPr>
        <w:fldChar w:fldCharType="end"/>
      </w:r>
      <w:r w:rsidR="009471C6" w:rsidRPr="006A7B76">
        <w:rPr>
          <w:color w:val="0E101A"/>
        </w:rPr>
        <w:t xml:space="preserve">. As a result, </w:t>
      </w:r>
      <w:r w:rsidR="00730E73">
        <w:rPr>
          <w:color w:val="0E101A"/>
        </w:rPr>
        <w:t>it is suggested that</w:t>
      </w:r>
      <w:r w:rsidR="009471C6" w:rsidRPr="006A7B76">
        <w:rPr>
          <w:color w:val="0E101A"/>
        </w:rPr>
        <w:t xml:space="preserve"> students from </w:t>
      </w:r>
      <w:r w:rsidR="00BC144C">
        <w:rPr>
          <w:color w:val="0E101A"/>
        </w:rPr>
        <w:t>low-income households</w:t>
      </w:r>
      <w:r w:rsidR="003F3747">
        <w:rPr>
          <w:color w:val="0E101A"/>
        </w:rPr>
        <w:t>,</w:t>
      </w:r>
      <w:r w:rsidR="00BC144C">
        <w:rPr>
          <w:color w:val="0E101A"/>
        </w:rPr>
        <w:t xml:space="preserve"> and</w:t>
      </w:r>
      <w:r w:rsidR="00404890">
        <w:rPr>
          <w:color w:val="0E101A"/>
        </w:rPr>
        <w:t xml:space="preserve"> </w:t>
      </w:r>
      <w:r w:rsidR="009471C6" w:rsidRPr="006A7B76">
        <w:rPr>
          <w:color w:val="0E101A"/>
        </w:rPr>
        <w:t>ethnic minority backgrounds such as refugees</w:t>
      </w:r>
      <w:r w:rsidR="00404890">
        <w:rPr>
          <w:color w:val="0E101A"/>
        </w:rPr>
        <w:t xml:space="preserve"> </w:t>
      </w:r>
      <w:r w:rsidR="009471C6" w:rsidRPr="006A7B76">
        <w:rPr>
          <w:color w:val="0E101A"/>
        </w:rPr>
        <w:t>are most susceptible to marginalisation and exclusion</w:t>
      </w:r>
      <w:r w:rsidR="00516F36">
        <w:rPr>
          <w:color w:val="0E101A"/>
        </w:rPr>
        <w:t xml:space="preserve"> in school</w:t>
      </w:r>
      <w:r>
        <w:rPr>
          <w:color w:val="0E101A"/>
        </w:rPr>
        <w:t xml:space="preserve"> </w:t>
      </w:r>
      <w:r>
        <w:rPr>
          <w:color w:val="0E101A"/>
        </w:rPr>
        <w:fldChar w:fldCharType="begin"/>
      </w:r>
      <w:r>
        <w:rPr>
          <w:color w:val="0E101A"/>
        </w:rPr>
        <w:instrText xml:space="preserve"> ADDIN EN.CITE &lt;EndNote&gt;&lt;Cite&gt;&lt;Author&gt;McIntyre&lt;/Author&gt;&lt;Year&gt;2020&lt;/Year&gt;&lt;RecNum&gt;2024&lt;/RecNum&gt;&lt;DisplayText&gt;(McIntyre &amp;amp; Hall, 2020)&lt;/DisplayText&gt;&lt;record&gt;&lt;rec-number&gt;2024&lt;/rec-number&gt;&lt;foreign-keys&gt;&lt;key app="EN" db-id="ve5pvdd0kef5eueax0qx00zjdawt00rzwfxd" timestamp="1617050779"&gt;2024&lt;/key&gt;&lt;/foreign-keys&gt;&lt;ref-type name="Journal Article"&gt;17&lt;/ref-type&gt;&lt;contributors&gt;&lt;authors&gt;&lt;author&gt;McIntyre, Joanna&lt;/author&gt;&lt;author&gt;Hall, Christine&lt;/author&gt;&lt;/authors&gt;&lt;/contributors&gt;&lt;titles&gt;&lt;title&gt;Barriers to the inclusion of refugee and asylum-seeking children in schools in England&lt;/title&gt;&lt;secondary-title&gt;Educational Review&lt;/secondary-title&gt;&lt;/titles&gt;&lt;periodical&gt;&lt;full-title&gt;Educational Review&lt;/full-title&gt;&lt;/periodical&gt;&lt;pages&gt;583-600&lt;/pages&gt;&lt;volume&gt;72&lt;/volume&gt;&lt;number&gt;5&lt;/number&gt;&lt;dates&gt;&lt;year&gt;2020&lt;/year&gt;&lt;/dates&gt;&lt;isbn&gt;0013-1911&lt;/isbn&gt;&lt;urls&gt;&lt;/urls&gt;&lt;/record&gt;&lt;/Cite&gt;&lt;/EndNote&gt;</w:instrText>
      </w:r>
      <w:r>
        <w:rPr>
          <w:color w:val="0E101A"/>
        </w:rPr>
        <w:fldChar w:fldCharType="separate"/>
      </w:r>
      <w:r>
        <w:rPr>
          <w:noProof/>
          <w:color w:val="0E101A"/>
        </w:rPr>
        <w:t>(McIntyre &amp; Hall, 2020)</w:t>
      </w:r>
      <w:r>
        <w:rPr>
          <w:color w:val="0E101A"/>
        </w:rPr>
        <w:fldChar w:fldCharType="end"/>
      </w:r>
      <w:r w:rsidR="009471C6" w:rsidRPr="006A7B76">
        <w:rPr>
          <w:color w:val="0E101A"/>
        </w:rPr>
        <w:t xml:space="preserve">. </w:t>
      </w:r>
      <w:r w:rsidR="003F3747">
        <w:rPr>
          <w:color w:val="0E101A"/>
        </w:rPr>
        <w:t>It is therefore important to</w:t>
      </w:r>
      <w:r w:rsidR="009471C6" w:rsidRPr="006A7B76">
        <w:rPr>
          <w:color w:val="0E101A"/>
        </w:rPr>
        <w:t xml:space="preserve"> explore concepts that can offer a broader perspective</w:t>
      </w:r>
      <w:r w:rsidR="00154FFD">
        <w:rPr>
          <w:color w:val="0E101A"/>
        </w:rPr>
        <w:t xml:space="preserve"> </w:t>
      </w:r>
      <w:r w:rsidR="009471C6" w:rsidRPr="006A7B76">
        <w:rPr>
          <w:color w:val="0E101A"/>
        </w:rPr>
        <w:t>to</w:t>
      </w:r>
      <w:r w:rsidR="00154FFD">
        <w:rPr>
          <w:color w:val="0E101A"/>
        </w:rPr>
        <w:t xml:space="preserve"> effectively</w:t>
      </w:r>
      <w:r w:rsidR="009471C6" w:rsidRPr="006A7B76">
        <w:rPr>
          <w:color w:val="0E101A"/>
        </w:rPr>
        <w:t xml:space="preserve"> support refugee students</w:t>
      </w:r>
      <w:r w:rsidR="00C51AB7">
        <w:rPr>
          <w:color w:val="0E101A"/>
        </w:rPr>
        <w:t>. O</w:t>
      </w:r>
      <w:r w:rsidR="00154FFD">
        <w:rPr>
          <w:color w:val="0E101A"/>
        </w:rPr>
        <w:t xml:space="preserve">ne </w:t>
      </w:r>
      <w:r w:rsidR="003F3747">
        <w:rPr>
          <w:color w:val="0E101A"/>
        </w:rPr>
        <w:t>s</w:t>
      </w:r>
      <w:r w:rsidR="00154FFD">
        <w:rPr>
          <w:color w:val="0E101A"/>
        </w:rPr>
        <w:t xml:space="preserve">uch </w:t>
      </w:r>
      <w:r w:rsidR="00AA3024">
        <w:rPr>
          <w:color w:val="0E101A"/>
        </w:rPr>
        <w:t>concept</w:t>
      </w:r>
      <w:r w:rsidR="00154FFD">
        <w:rPr>
          <w:color w:val="0E101A"/>
        </w:rPr>
        <w:t xml:space="preserve"> is school belonging. </w:t>
      </w:r>
    </w:p>
    <w:p w14:paraId="7196E5A8" w14:textId="707C1267" w:rsidR="00F01001" w:rsidRPr="006E1ED0" w:rsidRDefault="009471C6" w:rsidP="006E1ED0">
      <w:pPr>
        <w:pStyle w:val="Heading2"/>
        <w:numPr>
          <w:ilvl w:val="1"/>
          <w:numId w:val="37"/>
        </w:numPr>
        <w:rPr>
          <w:sz w:val="24"/>
          <w:szCs w:val="24"/>
        </w:rPr>
      </w:pPr>
      <w:bookmarkStart w:id="75" w:name="_Toc79139990"/>
      <w:r w:rsidRPr="006E1ED0">
        <w:rPr>
          <w:sz w:val="24"/>
          <w:szCs w:val="24"/>
        </w:rPr>
        <w:t>School belonging</w:t>
      </w:r>
      <w:bookmarkEnd w:id="75"/>
    </w:p>
    <w:p w14:paraId="52D72300" w14:textId="2340526E" w:rsidR="009471C6" w:rsidRPr="002A4D83" w:rsidRDefault="005B1590" w:rsidP="006E1ED0">
      <w:pPr>
        <w:pStyle w:val="NormalWeb"/>
        <w:spacing w:before="0" w:beforeAutospacing="0" w:after="0" w:afterAutospacing="0"/>
        <w:rPr>
          <w:color w:val="0E101A"/>
        </w:rPr>
      </w:pPr>
      <w:r>
        <w:rPr>
          <w:color w:val="0E101A"/>
        </w:rPr>
        <w:t>Here I shall</w:t>
      </w:r>
      <w:r w:rsidR="009471C6" w:rsidRPr="006A7B76">
        <w:rPr>
          <w:color w:val="0E101A"/>
        </w:rPr>
        <w:t xml:space="preserve"> consider how school belonging is conceptualised and researched in literature</w:t>
      </w:r>
      <w:r w:rsidR="00C260D0">
        <w:rPr>
          <w:color w:val="0E101A"/>
        </w:rPr>
        <w:t xml:space="preserve"> and in this study</w:t>
      </w:r>
      <w:r w:rsidR="009471C6" w:rsidRPr="006A7B76">
        <w:rPr>
          <w:color w:val="0E101A"/>
        </w:rPr>
        <w:t xml:space="preserve">. </w:t>
      </w:r>
    </w:p>
    <w:p w14:paraId="6F396522" w14:textId="6B75E865" w:rsidR="009C2995" w:rsidRPr="006E1ED0" w:rsidRDefault="009471C6" w:rsidP="006E1ED0">
      <w:pPr>
        <w:pStyle w:val="Heading3"/>
        <w:numPr>
          <w:ilvl w:val="2"/>
          <w:numId w:val="37"/>
        </w:numPr>
        <w:rPr>
          <w:b/>
          <w:bCs/>
          <w:i/>
          <w:iCs/>
        </w:rPr>
      </w:pPr>
      <w:bookmarkStart w:id="76" w:name="_Toc79139991"/>
      <w:r w:rsidRPr="00E47490">
        <w:rPr>
          <w:b/>
          <w:bCs/>
          <w:i/>
          <w:iCs/>
        </w:rPr>
        <w:t>How is school belonging conceptualised?</w:t>
      </w:r>
      <w:bookmarkEnd w:id="76"/>
    </w:p>
    <w:p w14:paraId="6D33A731" w14:textId="71A1F4FD" w:rsidR="00330223" w:rsidRDefault="009471C6" w:rsidP="00330223">
      <w:pPr>
        <w:rPr>
          <w:color w:val="0E101A"/>
        </w:rPr>
      </w:pPr>
      <w:r w:rsidRPr="00404890">
        <w:t>School belonging</w:t>
      </w:r>
      <w:r w:rsidRPr="006A7B76">
        <w:t xml:space="preserve"> </w:t>
      </w:r>
      <w:r w:rsidR="00BC4A57">
        <w:t>can be</w:t>
      </w:r>
      <w:r w:rsidRPr="006A7B76">
        <w:t xml:space="preserve"> defined as “the extent to which students feel personally accepted, respected, included, and supported by others in the school social environment”</w:t>
      </w:r>
      <w:r w:rsidR="002B4108">
        <w:t xml:space="preserve"> </w:t>
      </w:r>
      <w:r w:rsidR="002B4108">
        <w:fldChar w:fldCharType="begin"/>
      </w:r>
      <w:r w:rsidR="002B4108">
        <w:instrText xml:space="preserve"> ADDIN EN.CITE &lt;EndNote&gt;&lt;Cite&gt;&lt;Author&gt;Goodenow&lt;/Author&gt;&lt;Year&gt;1993&lt;/Year&gt;&lt;RecNum&gt;2025&lt;/RecNum&gt;&lt;Pages&gt;80&lt;/Pages&gt;&lt;DisplayText&gt;(Goodenow, 1993, p. 80)&lt;/DisplayText&gt;&lt;record&gt;&lt;rec-number&gt;2025&lt;/rec-number&gt;&lt;foreign-keys&gt;&lt;key app="EN" db-id="ve5pvdd0kef5eueax0qx00zjdawt00rzwfxd" timestamp="1619335833"&gt;2025&lt;/key&gt;&lt;/foreign-keys&gt;&lt;ref-type name="Journal Article"&gt;17&lt;/ref-type&gt;&lt;contributors&gt;&lt;authors&gt;&lt;author&gt;Goodenow, Carol&lt;/author&gt;&lt;/authors&gt;&lt;/contributors&gt;&lt;titles&gt;&lt;title&gt;The psychological sense of school membership among adolescents: Scale development and educational correlates&lt;/title&gt;&lt;secondary-title&gt;Psychology in the Schools&lt;/secondary-title&gt;&lt;/titles&gt;&lt;periodical&gt;&lt;full-title&gt;Psychology in the Schools&lt;/full-title&gt;&lt;/periodical&gt;&lt;pages&gt;79-90&lt;/pages&gt;&lt;volume&gt;30&lt;/volume&gt;&lt;number&gt;1&lt;/number&gt;&lt;dates&gt;&lt;year&gt;1993&lt;/year&gt;&lt;/dates&gt;&lt;isbn&gt;0033-3085&lt;/isbn&gt;&lt;urls&gt;&lt;/urls&gt;&lt;/record&gt;&lt;/Cite&gt;&lt;/EndNote&gt;</w:instrText>
      </w:r>
      <w:r w:rsidR="002B4108">
        <w:fldChar w:fldCharType="separate"/>
      </w:r>
      <w:r w:rsidR="002B4108">
        <w:rPr>
          <w:noProof/>
        </w:rPr>
        <w:t>(Goodenow, 1993, p. 80)</w:t>
      </w:r>
      <w:r w:rsidR="002B4108">
        <w:fldChar w:fldCharType="end"/>
      </w:r>
      <w:r w:rsidR="009A2980">
        <w:t xml:space="preserve">. </w:t>
      </w:r>
      <w:r w:rsidRPr="006A7B76">
        <w:rPr>
          <w:color w:val="0E101A"/>
        </w:rPr>
        <w:t xml:space="preserve">The concept is rooted in motivational, relational, sociological and </w:t>
      </w:r>
      <w:r w:rsidR="006101BC">
        <w:rPr>
          <w:color w:val="0E101A"/>
        </w:rPr>
        <w:t>ecological</w:t>
      </w:r>
      <w:r w:rsidRPr="006A7B76">
        <w:rPr>
          <w:color w:val="0E101A"/>
        </w:rPr>
        <w:t xml:space="preserve"> theoretical standpoints </w:t>
      </w:r>
      <w:r w:rsidR="002B4108">
        <w:rPr>
          <w:color w:val="0E101A"/>
        </w:rPr>
        <w:fldChar w:fldCharType="begin"/>
      </w:r>
      <w:r w:rsidR="00192806">
        <w:rPr>
          <w:color w:val="0E101A"/>
        </w:rPr>
        <w:instrText xml:space="preserve"> ADDIN EN.CITE &lt;EndNote&gt;&lt;Cite&gt;&lt;Author&gt;Slaten&lt;/Author&gt;&lt;Year&gt;2016&lt;/Year&gt;&lt;RecNum&gt;2026&lt;/RecNum&gt;&lt;DisplayText&gt;(Allen &amp;amp; Kern, 2017; Slaten, Ferguson, Allen, Brodrick, &amp;amp; Waters, 2016)&lt;/DisplayText&gt;&lt;record&gt;&lt;rec-number&gt;2026&lt;/rec-number&gt;&lt;foreign-keys&gt;&lt;key app="EN" db-id="ve5pvdd0kef5eueax0qx00zjdawt00rzwfxd" timestamp="1619336106"&gt;2026&lt;/key&gt;&lt;/foreign-keys&gt;&lt;ref-type name="Journal Article"&gt;17&lt;/ref-type&gt;&lt;contributors&gt;&lt;authors&gt;&lt;author&gt;Slaten, Christopher D&lt;/author&gt;&lt;author&gt;Ferguson, Jonathan K&lt;/author&gt;&lt;author&gt;Allen, Kelly-Ann&lt;/author&gt;&lt;author&gt;Brodrick, Dianne-Vella&lt;/author&gt;&lt;author&gt;Waters, Lea&lt;/author&gt;&lt;/authors&gt;&lt;/contributors&gt;&lt;titles&gt;&lt;title&gt;School belonging: A review of the history, current trends, and future directions&lt;/title&gt;&lt;secondary-title&gt;The Educational and Developmental Psychologist&lt;/secondary-title&gt;&lt;/titles&gt;&lt;periodical&gt;&lt;full-title&gt;The Educational and Developmental Psychologist&lt;/full-title&gt;&lt;/periodical&gt;&lt;pages&gt;1-15&lt;/pages&gt;&lt;volume&gt;33&lt;/volume&gt;&lt;number&gt;1&lt;/number&gt;&lt;dates&gt;&lt;year&gt;2016&lt;/year&gt;&lt;/dates&gt;&lt;isbn&gt;2059-0776&lt;/isbn&gt;&lt;urls&gt;&lt;/urls&gt;&lt;/record&gt;&lt;/Cite&gt;&lt;Cite&gt;&lt;Author&gt;Allen&lt;/Author&gt;&lt;Year&gt;2017&lt;/Year&gt;&lt;RecNum&gt;1984&lt;/RecNum&gt;&lt;record&gt;&lt;rec-number&gt;1984&lt;/rec-number&gt;&lt;foreign-keys&gt;&lt;key app="EN" db-id="ve5pvdd0kef5eueax0qx00zjdawt00rzwfxd" timestamp="1595186836"&gt;1984&lt;/key&gt;&lt;/foreign-keys&gt;&lt;ref-type name="Book"&gt;6&lt;/ref-type&gt;&lt;contributors&gt;&lt;authors&gt;&lt;author&gt;Allen, &lt;/author&gt;&lt;author&gt;Kern, &lt;/author&gt;&lt;/authors&gt;&lt;/contributors&gt;&lt;titles&gt;&lt;title&gt;School belonging in adolescents: Theory, research and practice&lt;/title&gt;&lt;/titles&gt;&lt;dates&gt;&lt;year&gt;2017&lt;/year&gt;&lt;/dates&gt;&lt;pub-location&gt;Springer, Singapore&lt;/pub-location&gt;&lt;publisher&gt;Springer&lt;/publisher&gt;&lt;isbn&gt;9811059969&lt;/isbn&gt;&lt;urls&gt;&lt;/urls&gt;&lt;/record&gt;&lt;/Cite&gt;&lt;/EndNote&gt;</w:instrText>
      </w:r>
      <w:r w:rsidR="002B4108">
        <w:rPr>
          <w:color w:val="0E101A"/>
        </w:rPr>
        <w:fldChar w:fldCharType="separate"/>
      </w:r>
      <w:r w:rsidR="00192806">
        <w:rPr>
          <w:noProof/>
          <w:color w:val="0E101A"/>
        </w:rPr>
        <w:t>(Allen &amp; Kern, 2017; Slaten, Ferguson, Allen, Brodrick, &amp; Waters, 2016)</w:t>
      </w:r>
      <w:r w:rsidR="002B4108">
        <w:rPr>
          <w:color w:val="0E101A"/>
        </w:rPr>
        <w:fldChar w:fldCharType="end"/>
      </w:r>
      <w:r w:rsidR="002B4108">
        <w:rPr>
          <w:color w:val="0E101A"/>
        </w:rPr>
        <w:t>.</w:t>
      </w:r>
      <w:r w:rsidRPr="006A7B76">
        <w:rPr>
          <w:color w:val="0E101A"/>
        </w:rPr>
        <w:t xml:space="preserve"> This can position school belonging as an internal human drive (motivational)</w:t>
      </w:r>
      <w:r w:rsidR="00404890">
        <w:rPr>
          <w:color w:val="0E101A"/>
        </w:rPr>
        <w:t xml:space="preserve"> and </w:t>
      </w:r>
      <w:r w:rsidRPr="006A7B76">
        <w:rPr>
          <w:color w:val="0E101A"/>
        </w:rPr>
        <w:t>a social phenomenon influenced by social structures and relationships (relational/sociological</w:t>
      </w:r>
      <w:r w:rsidR="006606B4">
        <w:rPr>
          <w:color w:val="0E101A"/>
        </w:rPr>
        <w:t xml:space="preserve">). </w:t>
      </w:r>
    </w:p>
    <w:p w14:paraId="57952E53" w14:textId="659DAE46" w:rsidR="009471C6" w:rsidRPr="001A45A5" w:rsidRDefault="002B4108" w:rsidP="00330223">
      <w:pPr>
        <w:ind w:firstLine="720"/>
      </w:pPr>
      <w:r>
        <w:rPr>
          <w:color w:val="0E101A"/>
        </w:rPr>
        <w:fldChar w:fldCharType="begin"/>
      </w:r>
      <w:r w:rsidR="00192806">
        <w:rPr>
          <w:color w:val="0E101A"/>
        </w:rPr>
        <w:instrText xml:space="preserve"> ADDIN EN.CITE &lt;EndNote&gt;&lt;Cite AuthorYear="1"&gt;&lt;Author&gt;Allen&lt;/Author&gt;&lt;Year&gt;2017&lt;/Year&gt;&lt;RecNum&gt;1984&lt;/RecNum&gt;&lt;DisplayText&gt;Allen and Kern (2017)&lt;/DisplayText&gt;&lt;record&gt;&lt;rec-number&gt;1984&lt;/rec-number&gt;&lt;foreign-keys&gt;&lt;key app="EN" db-id="ve5pvdd0kef5eueax0qx00zjdawt00rzwfxd" timestamp="1595186836"&gt;1984&lt;/key&gt;&lt;/foreign-keys&gt;&lt;ref-type name="Book"&gt;6&lt;/ref-type&gt;&lt;contributors&gt;&lt;authors&gt;&lt;author&gt;Allen, &lt;/author&gt;&lt;author&gt;Kern, &lt;/author&gt;&lt;/authors&gt;&lt;/contributors&gt;&lt;titles&gt;&lt;title&gt;School belonging in adolescents: Theory, research and practice&lt;/title&gt;&lt;/titles&gt;&lt;dates&gt;&lt;year&gt;2017&lt;/year&gt;&lt;/dates&gt;&lt;pub-location&gt;Springer, Singapore&lt;/pub-location&gt;&lt;publisher&gt;Springer&lt;/publisher&gt;&lt;isbn&gt;9811059969&lt;/isbn&gt;&lt;urls&gt;&lt;/urls&gt;&lt;/record&gt;&lt;/Cite&gt;&lt;/EndNote&gt;</w:instrText>
      </w:r>
      <w:r>
        <w:rPr>
          <w:color w:val="0E101A"/>
        </w:rPr>
        <w:fldChar w:fldCharType="separate"/>
      </w:r>
      <w:r w:rsidR="00192806">
        <w:rPr>
          <w:noProof/>
          <w:color w:val="0E101A"/>
        </w:rPr>
        <w:t>Allen and Kern (2017)</w:t>
      </w:r>
      <w:r>
        <w:rPr>
          <w:color w:val="0E101A"/>
        </w:rPr>
        <w:fldChar w:fldCharType="end"/>
      </w:r>
      <w:r w:rsidR="00373077">
        <w:rPr>
          <w:color w:val="0E101A"/>
        </w:rPr>
        <w:t xml:space="preserve"> suggest that</w:t>
      </w:r>
      <w:r>
        <w:rPr>
          <w:color w:val="0E101A"/>
        </w:rPr>
        <w:t xml:space="preserve"> </w:t>
      </w:r>
      <w:r w:rsidR="00B31B28">
        <w:rPr>
          <w:color w:val="0E101A"/>
        </w:rPr>
        <w:t xml:space="preserve">previous </w:t>
      </w:r>
      <w:r w:rsidR="005B1590">
        <w:rPr>
          <w:color w:val="0E101A"/>
        </w:rPr>
        <w:t xml:space="preserve">studies </w:t>
      </w:r>
      <w:r w:rsidR="00B31B28">
        <w:rPr>
          <w:color w:val="0E101A"/>
        </w:rPr>
        <w:t xml:space="preserve">have mainly focused on the motivational aspect, neglecting the relational and ecological facets </w:t>
      </w:r>
      <w:r w:rsidR="005B1590">
        <w:rPr>
          <w:color w:val="0E101A"/>
        </w:rPr>
        <w:t>of school belon</w:t>
      </w:r>
      <w:r w:rsidR="001A2993">
        <w:rPr>
          <w:color w:val="0E101A"/>
        </w:rPr>
        <w:t>g</w:t>
      </w:r>
      <w:r w:rsidR="005B1590">
        <w:rPr>
          <w:color w:val="0E101A"/>
        </w:rPr>
        <w:t>ing</w:t>
      </w:r>
      <w:r w:rsidR="00B31B28">
        <w:rPr>
          <w:color w:val="0E101A"/>
        </w:rPr>
        <w:t xml:space="preserve">. </w:t>
      </w:r>
    </w:p>
    <w:p w14:paraId="58ABAF36" w14:textId="4D6D9F5B" w:rsidR="00927329" w:rsidRDefault="00FD6E71" w:rsidP="00927329">
      <w:pPr>
        <w:rPr>
          <w:color w:val="0E101A"/>
        </w:rPr>
      </w:pPr>
      <w:r>
        <w:rPr>
          <w:color w:val="0E101A"/>
        </w:rPr>
        <w:fldChar w:fldCharType="begin"/>
      </w:r>
      <w:r w:rsidR="005D27D5">
        <w:rPr>
          <w:color w:val="0E101A"/>
        </w:rPr>
        <w:instrText xml:space="preserve"> ADDIN EN.CITE &lt;EndNote&gt;&lt;Cite AuthorYear="1"&gt;&lt;Author&gt;Allen&lt;/Author&gt;&lt;Year&gt;2018&lt;/Year&gt;&lt;RecNum&gt;2027&lt;/RecNum&gt;&lt;DisplayText&gt;Allen et al. (2018)&lt;/DisplayText&gt;&lt;record&gt;&lt;rec-number&gt;2027&lt;/rec-number&gt;&lt;foreign-keys&gt;&lt;key app="EN" db-id="ve5pvdd0kef5eueax0qx00zjdawt00rzwfxd" timestamp="1619336614"&gt;2027&lt;/key&gt;&lt;/foreign-keys&gt;&lt;ref-type name="Journal Article"&gt;17&lt;/ref-type&gt;&lt;contributors&gt;&lt;authors&gt;&lt;author&gt;Allen,&lt;/author&gt;&lt;author&gt;Kern, &lt;/author&gt;&lt;author&gt;Vella-Brodrick, &lt;/author&gt;&lt;author&gt;Hattie, &lt;/author&gt;&lt;author&gt;Waters, &lt;/author&gt;&lt;/authors&gt;&lt;/contributors&gt;&lt;titles&gt;&lt;title&gt;What Schools Need to Know About Fostering School Belonging: a Meta-analysis&lt;/title&gt;&lt;secondary-title&gt;Educational Psychology Review&lt;/secondary-title&gt;&lt;/titles&gt;&lt;periodical&gt;&lt;full-title&gt;Educational Psychology Review&lt;/full-title&gt;&lt;/periodical&gt;&lt;pages&gt;1-34&lt;/pages&gt;&lt;volume&gt;30&lt;/volume&gt;&lt;number&gt;1&lt;/number&gt;&lt;dates&gt;&lt;year&gt;2018&lt;/year&gt;&lt;pub-dates&gt;&lt;date&gt;2018/03/01&lt;/date&gt;&lt;/pub-dates&gt;&lt;/dates&gt;&lt;isbn&gt;1573-336X&lt;/isbn&gt;&lt;urls&gt;&lt;/urls&gt;&lt;/record&gt;&lt;/Cite&gt;&lt;/EndNote&gt;</w:instrText>
      </w:r>
      <w:r>
        <w:rPr>
          <w:color w:val="0E101A"/>
        </w:rPr>
        <w:fldChar w:fldCharType="separate"/>
      </w:r>
      <w:r w:rsidR="00A03CA4">
        <w:rPr>
          <w:noProof/>
          <w:color w:val="0E101A"/>
        </w:rPr>
        <w:t>Allen et al. (2018)</w:t>
      </w:r>
      <w:r>
        <w:rPr>
          <w:color w:val="0E101A"/>
        </w:rPr>
        <w:fldChar w:fldCharType="end"/>
      </w:r>
      <w:r w:rsidR="003747A6">
        <w:rPr>
          <w:color w:val="0E101A"/>
        </w:rPr>
        <w:t xml:space="preserve"> </w:t>
      </w:r>
      <w:r w:rsidR="009471C6" w:rsidRPr="006A7B76">
        <w:rPr>
          <w:color w:val="0E101A"/>
        </w:rPr>
        <w:t xml:space="preserve">conducted a review of literature </w:t>
      </w:r>
      <w:r w:rsidR="00404890">
        <w:rPr>
          <w:color w:val="0E101A"/>
        </w:rPr>
        <w:t>on</w:t>
      </w:r>
      <w:r w:rsidR="009471C6" w:rsidRPr="006A7B76">
        <w:rPr>
          <w:color w:val="0E101A"/>
        </w:rPr>
        <w:t xml:space="preserve"> school belonging</w:t>
      </w:r>
      <w:r w:rsidR="00404890">
        <w:rPr>
          <w:color w:val="0E101A"/>
        </w:rPr>
        <w:t>. They</w:t>
      </w:r>
      <w:r w:rsidR="009471C6" w:rsidRPr="006A7B76">
        <w:rPr>
          <w:color w:val="0E101A"/>
        </w:rPr>
        <w:t xml:space="preserve"> developed a </w:t>
      </w:r>
      <w:r w:rsidR="006101BC">
        <w:rPr>
          <w:color w:val="0E101A"/>
        </w:rPr>
        <w:t>B</w:t>
      </w:r>
      <w:r w:rsidR="009471C6" w:rsidRPr="006A7B76">
        <w:rPr>
          <w:color w:val="0E101A"/>
        </w:rPr>
        <w:t xml:space="preserve">io-Psycho-Socio-Ecological Model (BPSEM), which </w:t>
      </w:r>
      <w:r w:rsidR="00A836FE">
        <w:rPr>
          <w:color w:val="0E101A"/>
        </w:rPr>
        <w:t>suggests</w:t>
      </w:r>
      <w:r w:rsidR="009471C6" w:rsidRPr="006A7B76">
        <w:rPr>
          <w:color w:val="0E101A"/>
        </w:rPr>
        <w:t xml:space="preserve"> that school belonging is complex and influenced by interactions</w:t>
      </w:r>
      <w:r w:rsidR="001151F7">
        <w:rPr>
          <w:color w:val="0E101A"/>
        </w:rPr>
        <w:t xml:space="preserve"> occurring within</w:t>
      </w:r>
      <w:r w:rsidR="009471C6" w:rsidRPr="006A7B76">
        <w:rPr>
          <w:color w:val="0E101A"/>
        </w:rPr>
        <w:t xml:space="preserve"> the school system</w:t>
      </w:r>
      <w:r w:rsidR="00267AE4">
        <w:rPr>
          <w:color w:val="0E101A"/>
        </w:rPr>
        <w:t xml:space="preserve"> (interactionist</w:t>
      </w:r>
      <w:r w:rsidR="00404890">
        <w:rPr>
          <w:color w:val="0E101A"/>
        </w:rPr>
        <w:t>/ecological</w:t>
      </w:r>
      <w:r w:rsidR="00267AE4">
        <w:rPr>
          <w:color w:val="0E101A"/>
        </w:rPr>
        <w:t>)</w:t>
      </w:r>
      <w:r w:rsidR="00404890">
        <w:rPr>
          <w:color w:val="0E101A"/>
        </w:rPr>
        <w:t>,</w:t>
      </w:r>
      <w:r w:rsidR="00267AE4">
        <w:rPr>
          <w:color w:val="0E101A"/>
        </w:rPr>
        <w:t xml:space="preserve"> </w:t>
      </w:r>
      <w:r w:rsidR="009471C6" w:rsidRPr="006A7B76">
        <w:rPr>
          <w:color w:val="0E101A"/>
        </w:rPr>
        <w:t>as illustrated in</w:t>
      </w:r>
      <w:r w:rsidR="00033ADE">
        <w:rPr>
          <w:color w:val="0E101A"/>
        </w:rPr>
        <w:t xml:space="preserve"> Figure 4</w:t>
      </w:r>
      <w:r w:rsidR="009471C6" w:rsidRPr="006A7B76">
        <w:rPr>
          <w:color w:val="0E101A"/>
        </w:rPr>
        <w:t>. In this, students’ personal characteristics</w:t>
      </w:r>
      <w:r w:rsidR="000E781E">
        <w:rPr>
          <w:color w:val="0E101A"/>
        </w:rPr>
        <w:t xml:space="preserve"> (Biological/Individual factors)</w:t>
      </w:r>
      <w:r w:rsidR="009471C6" w:rsidRPr="006A7B76">
        <w:rPr>
          <w:color w:val="0E101A"/>
        </w:rPr>
        <w:t>, ongoing interactions with</w:t>
      </w:r>
      <w:r w:rsidR="000E781E">
        <w:rPr>
          <w:color w:val="0E101A"/>
        </w:rPr>
        <w:t xml:space="preserve"> other</w:t>
      </w:r>
      <w:r w:rsidR="0022364A">
        <w:rPr>
          <w:color w:val="0E101A"/>
        </w:rPr>
        <w:t xml:space="preserve"> individuals</w:t>
      </w:r>
      <w:r w:rsidR="009C2995">
        <w:rPr>
          <w:color w:val="0E101A"/>
        </w:rPr>
        <w:t xml:space="preserve"> </w:t>
      </w:r>
      <w:r w:rsidR="000E781E">
        <w:rPr>
          <w:color w:val="0E101A"/>
        </w:rPr>
        <w:t>(microsystem/mesosystem)</w:t>
      </w:r>
      <w:r w:rsidR="0022364A">
        <w:rPr>
          <w:color w:val="0E101A"/>
        </w:rPr>
        <w:t xml:space="preserve"> </w:t>
      </w:r>
      <w:r w:rsidR="0022364A" w:rsidRPr="00267AE4">
        <w:rPr>
          <w:color w:val="0E101A"/>
        </w:rPr>
        <w:t xml:space="preserve">and </w:t>
      </w:r>
      <w:r w:rsidR="009C2995">
        <w:rPr>
          <w:color w:val="0E101A"/>
        </w:rPr>
        <w:t xml:space="preserve">cultural, </w:t>
      </w:r>
      <w:proofErr w:type="gramStart"/>
      <w:r w:rsidR="009C2995">
        <w:rPr>
          <w:color w:val="0E101A"/>
        </w:rPr>
        <w:t>political</w:t>
      </w:r>
      <w:proofErr w:type="gramEnd"/>
      <w:r w:rsidR="009C2995">
        <w:rPr>
          <w:color w:val="0E101A"/>
        </w:rPr>
        <w:t xml:space="preserve"> and economic c</w:t>
      </w:r>
      <w:r w:rsidR="0022364A" w:rsidRPr="00267AE4">
        <w:rPr>
          <w:color w:val="0E101A"/>
        </w:rPr>
        <w:t>ontext</w:t>
      </w:r>
      <w:r w:rsidR="009C2995">
        <w:rPr>
          <w:color w:val="0E101A"/>
        </w:rPr>
        <w:t xml:space="preserve"> </w:t>
      </w:r>
      <w:r w:rsidR="000E781E">
        <w:rPr>
          <w:color w:val="0E101A"/>
        </w:rPr>
        <w:t>(</w:t>
      </w:r>
      <w:proofErr w:type="spellStart"/>
      <w:r w:rsidR="000E781E">
        <w:rPr>
          <w:color w:val="0E101A"/>
        </w:rPr>
        <w:t>exosystem</w:t>
      </w:r>
      <w:proofErr w:type="spellEnd"/>
      <w:r w:rsidR="000E781E">
        <w:rPr>
          <w:color w:val="0E101A"/>
        </w:rPr>
        <w:t>/macrosystem)</w:t>
      </w:r>
      <w:r w:rsidR="0022364A" w:rsidRPr="00267AE4">
        <w:rPr>
          <w:color w:val="0E101A"/>
        </w:rPr>
        <w:t xml:space="preserve"> </w:t>
      </w:r>
      <w:r w:rsidR="00267AE4">
        <w:rPr>
          <w:color w:val="0E101A"/>
        </w:rPr>
        <w:t>influence school belonging</w:t>
      </w:r>
      <w:r w:rsidR="0022364A">
        <w:rPr>
          <w:color w:val="0E101A"/>
        </w:rPr>
        <w:t xml:space="preserve">. </w:t>
      </w:r>
    </w:p>
    <w:p w14:paraId="6C03DBF7" w14:textId="4876FD5F" w:rsidR="004C4440" w:rsidRDefault="009471C6" w:rsidP="00DE5212">
      <w:pPr>
        <w:ind w:firstLine="720"/>
        <w:rPr>
          <w:color w:val="0E101A"/>
        </w:rPr>
      </w:pPr>
      <w:r w:rsidRPr="006A7B76">
        <w:rPr>
          <w:color w:val="0E101A"/>
        </w:rPr>
        <w:t>Furthermore, the BPSEM is informed b</w:t>
      </w:r>
      <w:r w:rsidR="009C2995">
        <w:rPr>
          <w:color w:val="0E101A"/>
        </w:rPr>
        <w:t>y</w:t>
      </w:r>
      <w:r w:rsidRPr="006A7B76">
        <w:rPr>
          <w:color w:val="0E101A"/>
        </w:rPr>
        <w:t xml:space="preserve"> bio-ecological systems theory</w:t>
      </w:r>
      <w:r w:rsidR="00C66340">
        <w:rPr>
          <w:color w:val="0E101A"/>
        </w:rPr>
        <w:t xml:space="preserve"> </w:t>
      </w:r>
      <w:r w:rsidR="00C66340">
        <w:rPr>
          <w:color w:val="0E101A"/>
        </w:rPr>
        <w:fldChar w:fldCharType="begin"/>
      </w:r>
      <w:r w:rsidR="00287599">
        <w:rPr>
          <w:color w:val="0E101A"/>
        </w:rPr>
        <w:instrText xml:space="preserve"> ADDIN EN.CITE &lt;EndNote&gt;&lt;Cite&gt;&lt;Author&gt;Bronfenbrenner&lt;/Author&gt;&lt;Year&gt;2006&lt;/Year&gt;&lt;RecNum&gt;2030&lt;/RecNum&gt;&lt;DisplayText&gt;(Bronfenbrenner &amp;amp; Morris, 2006)&lt;/DisplayText&gt;&lt;record&gt;&lt;rec-number&gt;2030&lt;/rec-number&gt;&lt;foreign-keys&gt;&lt;key app="EN" db-id="ve5pvdd0kef5eueax0qx00zjdawt00rzwfxd" timestamp="1619338695"&gt;2030&lt;/key&gt;&lt;/foreign-keys&gt;&lt;ref-type name="Book"&gt;6&lt;/ref-type&gt;&lt;contributors&gt;&lt;authors&gt;&lt;author&gt;Bronfenbrenner, U&lt;/author&gt;&lt;author&gt;Morris, Pamela&lt;/author&gt;&lt;/authors&gt;&lt;/contributors&gt;&lt;titles&gt;&lt;title&gt;The Bioecological Model of Human Development&lt;/title&gt;&lt;secondary-title&gt;In M. Lerner, Richard (Ed.), Handbook of Child Psychology: Theoretical models of human development &lt;/secondary-title&gt;&lt;/titles&gt;&lt;pages&gt;793-828&lt;/pages&gt;&lt;volume&gt;Vol 1&lt;/volume&gt;&lt;edition&gt;6th &lt;/edition&gt;&lt;dates&gt;&lt;year&gt;2006&lt;/year&gt;&lt;/dates&gt;&lt;publisher&gt;Hoboken, NJ: Wiley&lt;/publisher&gt;&lt;urls&gt;&lt;/urls&gt;&lt;/record&gt;&lt;/Cite&gt;&lt;/EndNote&gt;</w:instrText>
      </w:r>
      <w:r w:rsidR="00C66340">
        <w:rPr>
          <w:color w:val="0E101A"/>
        </w:rPr>
        <w:fldChar w:fldCharType="separate"/>
      </w:r>
      <w:r w:rsidR="00287599">
        <w:rPr>
          <w:noProof/>
          <w:color w:val="0E101A"/>
        </w:rPr>
        <w:t>(Bronfenbrenner &amp; Morris, 2006)</w:t>
      </w:r>
      <w:r w:rsidR="00C66340">
        <w:rPr>
          <w:color w:val="0E101A"/>
        </w:rPr>
        <w:fldChar w:fldCharType="end"/>
      </w:r>
      <w:r w:rsidR="00C66340">
        <w:rPr>
          <w:color w:val="0E101A"/>
        </w:rPr>
        <w:t xml:space="preserve">, </w:t>
      </w:r>
      <w:r w:rsidRPr="006A7B76">
        <w:rPr>
          <w:color w:val="0E101A"/>
        </w:rPr>
        <w:t xml:space="preserve">which </w:t>
      </w:r>
      <w:r w:rsidR="00257AC6" w:rsidRPr="006A7B76">
        <w:rPr>
          <w:color w:val="0E101A"/>
        </w:rPr>
        <w:t>p</w:t>
      </w:r>
      <w:r w:rsidR="00257AC6">
        <w:rPr>
          <w:color w:val="0E101A"/>
        </w:rPr>
        <w:t>ostulates</w:t>
      </w:r>
      <w:r w:rsidRPr="006A7B76">
        <w:rPr>
          <w:color w:val="0E101A"/>
        </w:rPr>
        <w:t xml:space="preserve"> that </w:t>
      </w:r>
      <w:r w:rsidR="00A91EC8">
        <w:rPr>
          <w:color w:val="0E101A"/>
        </w:rPr>
        <w:t xml:space="preserve">children’s </w:t>
      </w:r>
      <w:r w:rsidRPr="006A7B76">
        <w:rPr>
          <w:color w:val="0E101A"/>
        </w:rPr>
        <w:t>development is dynamic</w:t>
      </w:r>
      <w:r w:rsidR="0087473C">
        <w:rPr>
          <w:color w:val="0E101A"/>
        </w:rPr>
        <w:t xml:space="preserve"> </w:t>
      </w:r>
      <w:r w:rsidR="00A91EC8">
        <w:rPr>
          <w:color w:val="0E101A"/>
        </w:rPr>
        <w:t xml:space="preserve">and is </w:t>
      </w:r>
      <w:r w:rsidRPr="006A7B76">
        <w:rPr>
          <w:color w:val="0E101A"/>
        </w:rPr>
        <w:t>influenced by interactions (process), a person’s characteristics (person), social structures (context) and historical events (time)</w:t>
      </w:r>
      <w:r w:rsidR="00FE3FE5">
        <w:rPr>
          <w:color w:val="0E101A"/>
        </w:rPr>
        <w:t xml:space="preserve"> </w:t>
      </w:r>
      <w:r w:rsidR="00FE3FE5">
        <w:rPr>
          <w:color w:val="0E101A"/>
        </w:rPr>
        <w:fldChar w:fldCharType="begin"/>
      </w:r>
      <w:r w:rsidR="00FE3FE5">
        <w:rPr>
          <w:color w:val="0E101A"/>
        </w:rPr>
        <w:instrText xml:space="preserve"> ADDIN EN.CITE &lt;EndNote&gt;&lt;Cite&gt;&lt;Author&gt;Tudge&lt;/Author&gt;&lt;Year&gt;2009&lt;/Year&gt;&lt;RecNum&gt;2031&lt;/RecNum&gt;&lt;DisplayText&gt;(Tudge, Mokrova, Hatfield, &amp;amp; Karnik, 2009)&lt;/DisplayText&gt;&lt;record&gt;&lt;rec-number&gt;2031&lt;/rec-number&gt;&lt;foreign-keys&gt;&lt;key app="EN" db-id="ve5pvdd0kef5eueax0qx00zjdawt00rzwfxd" timestamp="1619339281"&gt;2031&lt;/key&gt;&lt;/foreign-keys&gt;&lt;ref-type name="Journal Article"&gt;17&lt;/ref-type&gt;&lt;contributors&gt;&lt;authors&gt;&lt;author&gt;Tudge, Jonathan RH&lt;/author&gt;&lt;author&gt;Mokrova, Irina&lt;/author&gt;&lt;author&gt;Hatfield, Bridget E&lt;/author&gt;&lt;author&gt;Karnik, Rachana B&lt;/author&gt;&lt;/authors&gt;&lt;/contributors&gt;&lt;titles&gt;&lt;title&gt;Uses and misuses of Bronfenbrenner&amp;apos;s bioecological theory of human development&lt;/title&gt;&lt;secondary-title&gt;Journal of family theory &amp;amp; review&lt;/secondary-title&gt;&lt;/titles&gt;&lt;periodical&gt;&lt;full-title&gt;Journal of family theory &amp;amp; review&lt;/full-title&gt;&lt;/periodical&gt;&lt;pages&gt;198-210&lt;/pages&gt;&lt;volume&gt;1&lt;/volume&gt;&lt;number&gt;4&lt;/number&gt;&lt;dates&gt;&lt;year&gt;2009&lt;/year&gt;&lt;/dates&gt;&lt;isbn&gt;1756-2570&lt;/isbn&gt;&lt;urls&gt;&lt;/urls&gt;&lt;/record&gt;&lt;/Cite&gt;&lt;/EndNote&gt;</w:instrText>
      </w:r>
      <w:r w:rsidR="00FE3FE5">
        <w:rPr>
          <w:color w:val="0E101A"/>
        </w:rPr>
        <w:fldChar w:fldCharType="separate"/>
      </w:r>
      <w:r w:rsidR="00FE3FE5">
        <w:rPr>
          <w:noProof/>
          <w:color w:val="0E101A"/>
        </w:rPr>
        <w:t>(Tudge, Mokrova, Hatfield, &amp; Karnik, 2009)</w:t>
      </w:r>
      <w:r w:rsidR="00FE3FE5">
        <w:rPr>
          <w:color w:val="0E101A"/>
        </w:rPr>
        <w:fldChar w:fldCharType="end"/>
      </w:r>
      <w:r w:rsidRPr="006A7B76">
        <w:rPr>
          <w:color w:val="0E101A"/>
        </w:rPr>
        <w:t>.</w:t>
      </w:r>
      <w:r w:rsidR="00A91EC8">
        <w:rPr>
          <w:color w:val="0E101A"/>
        </w:rPr>
        <w:t xml:space="preserve"> </w:t>
      </w:r>
      <w:r w:rsidR="00A91EC8" w:rsidRPr="00CF7506">
        <w:rPr>
          <w:color w:val="0E101A"/>
        </w:rPr>
        <w:lastRenderedPageBreak/>
        <w:t xml:space="preserve">The BPSEM was developed from </w:t>
      </w:r>
      <w:r w:rsidR="00C66340" w:rsidRPr="00CF7506">
        <w:rPr>
          <w:color w:val="0E101A"/>
        </w:rPr>
        <w:t>rev</w:t>
      </w:r>
      <w:r w:rsidR="00C66340" w:rsidRPr="006606B4">
        <w:rPr>
          <w:color w:val="0E101A"/>
        </w:rPr>
        <w:t>iewed studies</w:t>
      </w:r>
      <w:r w:rsidR="00D076D1" w:rsidRPr="006606B4">
        <w:rPr>
          <w:color w:val="0E101A"/>
        </w:rPr>
        <w:t xml:space="preserve"> in United </w:t>
      </w:r>
      <w:r w:rsidR="00DC1646" w:rsidRPr="006606B4">
        <w:rPr>
          <w:color w:val="0E101A"/>
        </w:rPr>
        <w:t>S</w:t>
      </w:r>
      <w:r w:rsidR="00D076D1" w:rsidRPr="006606B4">
        <w:rPr>
          <w:color w:val="0E101A"/>
        </w:rPr>
        <w:t>tates, New</w:t>
      </w:r>
      <w:r w:rsidR="0007050C" w:rsidRPr="006606B4">
        <w:rPr>
          <w:color w:val="0E101A"/>
        </w:rPr>
        <w:t xml:space="preserve"> </w:t>
      </w:r>
      <w:proofErr w:type="gramStart"/>
      <w:r w:rsidR="0007050C" w:rsidRPr="006606B4">
        <w:rPr>
          <w:color w:val="0E101A"/>
        </w:rPr>
        <w:t>Z</w:t>
      </w:r>
      <w:r w:rsidR="00D076D1" w:rsidRPr="006606B4">
        <w:rPr>
          <w:color w:val="0E101A"/>
        </w:rPr>
        <w:t>ealand</w:t>
      </w:r>
      <w:proofErr w:type="gramEnd"/>
      <w:r w:rsidR="00D076D1" w:rsidRPr="006606B4">
        <w:rPr>
          <w:color w:val="0E101A"/>
        </w:rPr>
        <w:t xml:space="preserve"> and Australia</w:t>
      </w:r>
      <w:r w:rsidR="00A91EC8" w:rsidRPr="006606B4">
        <w:rPr>
          <w:color w:val="0E101A"/>
        </w:rPr>
        <w:t xml:space="preserve"> with non-refugee populations. </w:t>
      </w:r>
      <w:r w:rsidR="0007050C" w:rsidRPr="006606B4">
        <w:rPr>
          <w:color w:val="0E101A"/>
        </w:rPr>
        <w:t>Thus</w:t>
      </w:r>
      <w:r w:rsidR="00D076D1" w:rsidRPr="006606B4">
        <w:rPr>
          <w:color w:val="0E101A"/>
        </w:rPr>
        <w:t xml:space="preserve">, the model appears to reflect a western </w:t>
      </w:r>
      <w:r w:rsidR="0007050C" w:rsidRPr="006606B4">
        <w:rPr>
          <w:color w:val="0E101A"/>
        </w:rPr>
        <w:t>perspective</w:t>
      </w:r>
      <w:r w:rsidR="0087473C">
        <w:rPr>
          <w:color w:val="0E101A"/>
        </w:rPr>
        <w:t xml:space="preserve"> which </w:t>
      </w:r>
      <w:r w:rsidR="0087473C" w:rsidRPr="006606B4">
        <w:rPr>
          <w:color w:val="0E101A"/>
        </w:rPr>
        <w:t xml:space="preserve">may exclude features that are important to minority </w:t>
      </w:r>
      <w:r w:rsidR="0087473C" w:rsidRPr="00033ADE">
        <w:rPr>
          <w:color w:val="0E101A"/>
        </w:rPr>
        <w:t xml:space="preserve">groups </w:t>
      </w:r>
      <w:r w:rsidR="006606B4" w:rsidRPr="00033ADE">
        <w:rPr>
          <w:color w:val="0E101A"/>
        </w:rPr>
        <w:fldChar w:fldCharType="begin"/>
      </w:r>
      <w:r w:rsidR="005D27D5">
        <w:rPr>
          <w:color w:val="0E101A"/>
        </w:rPr>
        <w:instrText xml:space="preserve"> ADDIN EN.CITE &lt;EndNote&gt;&lt;Cite&gt;&lt;Author&gt;Nwoye&lt;/Author&gt;&lt;Year&gt;2018&lt;/Year&gt;&lt;RecNum&gt;2070&lt;/RecNum&gt;&lt;DisplayText&gt;(Nwoye, 2018)&lt;/DisplayText&gt;&lt;record&gt;&lt;rec-number&gt;2070&lt;/rec-number&gt;&lt;foreign-keys&gt;&lt;key app="EN" db-id="ve5pvdd0kef5eueax0qx00zjdawt00rzwfxd" timestamp="1620577597"&gt;2070&lt;/key&gt;&lt;/foreign-keys&gt;&lt;ref-type name="Journal Article"&gt;17&lt;/ref-type&gt;&lt;contributors&gt;&lt;authors&gt;&lt;author&gt;Nwoye, Augustine&lt;/author&gt;&lt;/authors&gt;&lt;/contributors&gt;&lt;titles&gt;&lt;title&gt;African psychology and the emergence of the Madiban tradition&lt;/title&gt;&lt;secondary-title&gt;Theory &amp;amp; Psychology&lt;/secondary-title&gt;&lt;/titles&gt;&lt;periodical&gt;&lt;full-title&gt;Theory &amp;amp; Psychology&lt;/full-title&gt;&lt;/periodical&gt;&lt;pages&gt;38-64&lt;/pages&gt;&lt;volume&gt;28&lt;/volume&gt;&lt;number&gt;1&lt;/number&gt;&lt;keywords&gt;&lt;keyword&gt;African-centred psychology,African psychology,Black psychology,Madiban tradition,Psychology in Africa&lt;/keyword&gt;&lt;/keywords&gt;&lt;dates&gt;&lt;year&gt;2018&lt;/year&gt;&lt;/dates&gt;&lt;urls&gt;&lt;/urls&gt;&lt;/record&gt;&lt;/Cite&gt;&lt;/EndNote&gt;</w:instrText>
      </w:r>
      <w:r w:rsidR="006606B4" w:rsidRPr="00033ADE">
        <w:rPr>
          <w:color w:val="0E101A"/>
        </w:rPr>
        <w:fldChar w:fldCharType="separate"/>
      </w:r>
      <w:r w:rsidR="00033ADE" w:rsidRPr="00033ADE">
        <w:rPr>
          <w:noProof/>
          <w:color w:val="0E101A"/>
        </w:rPr>
        <w:t>(Nwoye, 2018)</w:t>
      </w:r>
      <w:r w:rsidR="006606B4" w:rsidRPr="00033ADE">
        <w:rPr>
          <w:color w:val="0E101A"/>
        </w:rPr>
        <w:fldChar w:fldCharType="end"/>
      </w:r>
      <w:r w:rsidR="00D076D1" w:rsidRPr="00033ADE">
        <w:rPr>
          <w:color w:val="0E101A"/>
        </w:rPr>
        <w:t>.</w:t>
      </w:r>
      <w:r w:rsidR="00D076D1" w:rsidRPr="006606B4">
        <w:rPr>
          <w:color w:val="0E101A"/>
        </w:rPr>
        <w:t xml:space="preserve"> </w:t>
      </w:r>
      <w:r w:rsidR="00A91EC8" w:rsidRPr="006606B4">
        <w:rPr>
          <w:color w:val="0E101A"/>
        </w:rPr>
        <w:t>This critique was acknowledged by the authors</w:t>
      </w:r>
      <w:r w:rsidR="00BC5AE8" w:rsidRPr="006606B4">
        <w:rPr>
          <w:color w:val="0E101A"/>
        </w:rPr>
        <w:t>, who</w:t>
      </w:r>
      <w:r w:rsidR="00A91EC8" w:rsidRPr="006606B4">
        <w:rPr>
          <w:color w:val="0E101A"/>
        </w:rPr>
        <w:t xml:space="preserve"> suggested that further research could provide additional insight into the suitability of the model for minority populations</w:t>
      </w:r>
      <w:r w:rsidR="000E781E">
        <w:rPr>
          <w:color w:val="0E101A"/>
        </w:rPr>
        <w:t xml:space="preserve"> </w:t>
      </w:r>
      <w:r w:rsidR="000E781E">
        <w:rPr>
          <w:color w:val="0E101A"/>
        </w:rPr>
        <w:fldChar w:fldCharType="begin"/>
      </w:r>
      <w:r w:rsidR="00192806">
        <w:rPr>
          <w:color w:val="0E101A"/>
        </w:rPr>
        <w:instrText xml:space="preserve"> ADDIN EN.CITE &lt;EndNote&gt;&lt;Cite&gt;&lt;Author&gt;Allen&lt;/Author&gt;&lt;Year&gt;2017&lt;/Year&gt;&lt;RecNum&gt;1984&lt;/RecNum&gt;&lt;DisplayText&gt;(Allen &amp;amp; Kern, 2017)&lt;/DisplayText&gt;&lt;record&gt;&lt;rec-number&gt;1984&lt;/rec-number&gt;&lt;foreign-keys&gt;&lt;key app="EN" db-id="ve5pvdd0kef5eueax0qx00zjdawt00rzwfxd" timestamp="1595186836"&gt;1984&lt;/key&gt;&lt;/foreign-keys&gt;&lt;ref-type name="Book"&gt;6&lt;/ref-type&gt;&lt;contributors&gt;&lt;authors&gt;&lt;author&gt;Allen, &lt;/author&gt;&lt;author&gt;Kern, &lt;/author&gt;&lt;/authors&gt;&lt;/contributors&gt;&lt;titles&gt;&lt;title&gt;School belonging in adolescents: Theory, research and practice&lt;/title&gt;&lt;/titles&gt;&lt;dates&gt;&lt;year&gt;2017&lt;/year&gt;&lt;/dates&gt;&lt;pub-location&gt;Springer, Singapore&lt;/pub-location&gt;&lt;publisher&gt;Springer&lt;/publisher&gt;&lt;isbn&gt;9811059969&lt;/isbn&gt;&lt;urls&gt;&lt;/urls&gt;&lt;/record&gt;&lt;/Cite&gt;&lt;/EndNote&gt;</w:instrText>
      </w:r>
      <w:r w:rsidR="000E781E">
        <w:rPr>
          <w:color w:val="0E101A"/>
        </w:rPr>
        <w:fldChar w:fldCharType="separate"/>
      </w:r>
      <w:r w:rsidR="00192806">
        <w:rPr>
          <w:noProof/>
          <w:color w:val="0E101A"/>
        </w:rPr>
        <w:t>(Allen &amp; Kern, 2017)</w:t>
      </w:r>
      <w:r w:rsidR="000E781E">
        <w:rPr>
          <w:color w:val="0E101A"/>
        </w:rPr>
        <w:fldChar w:fldCharType="end"/>
      </w:r>
      <w:r w:rsidR="000E781E">
        <w:rPr>
          <w:color w:val="0E101A"/>
        </w:rPr>
        <w:t xml:space="preserve">. </w:t>
      </w:r>
    </w:p>
    <w:p w14:paraId="641F1A04" w14:textId="606DB8EA" w:rsidR="00C754D5" w:rsidRPr="00C754D5" w:rsidRDefault="00C754D5" w:rsidP="00C754D5">
      <w:pPr>
        <w:pStyle w:val="Caption"/>
        <w:rPr>
          <w:rFonts w:ascii="Arial" w:hAnsi="Arial" w:cs="Arial"/>
        </w:rPr>
      </w:pPr>
      <w:bookmarkStart w:id="77" w:name="_Toc78756185"/>
      <w:r w:rsidRPr="009D61D9">
        <w:rPr>
          <w:rFonts w:ascii="Times New Roman" w:hAnsi="Times New Roman"/>
          <w:b w:val="0"/>
          <w:smallCaps w:val="0"/>
          <w:color w:val="000000" w:themeColor="text1"/>
          <w:sz w:val="24"/>
        </w:rPr>
        <w:t xml:space="preserve">Figure </w:t>
      </w:r>
      <w:r w:rsidRPr="009D61D9">
        <w:rPr>
          <w:rFonts w:ascii="Times New Roman" w:hAnsi="Times New Roman"/>
          <w:b w:val="0"/>
          <w:smallCaps w:val="0"/>
          <w:color w:val="000000" w:themeColor="text1"/>
          <w:sz w:val="24"/>
        </w:rPr>
        <w:fldChar w:fldCharType="begin"/>
      </w:r>
      <w:r w:rsidRPr="009D61D9">
        <w:rPr>
          <w:rFonts w:ascii="Times New Roman" w:hAnsi="Times New Roman"/>
          <w:b w:val="0"/>
          <w:smallCaps w:val="0"/>
          <w:color w:val="000000" w:themeColor="text1"/>
          <w:sz w:val="24"/>
        </w:rPr>
        <w:instrText xml:space="preserve"> SEQ Figure \* ARABIC </w:instrText>
      </w:r>
      <w:r w:rsidRPr="009D61D9">
        <w:rPr>
          <w:rFonts w:ascii="Times New Roman" w:hAnsi="Times New Roman"/>
          <w:b w:val="0"/>
          <w:smallCaps w:val="0"/>
          <w:color w:val="000000" w:themeColor="text1"/>
          <w:sz w:val="24"/>
        </w:rPr>
        <w:fldChar w:fldCharType="separate"/>
      </w:r>
      <w:r w:rsidRPr="009D61D9">
        <w:rPr>
          <w:rFonts w:ascii="Times New Roman" w:hAnsi="Times New Roman"/>
          <w:b w:val="0"/>
          <w:smallCaps w:val="0"/>
          <w:noProof/>
          <w:color w:val="000000" w:themeColor="text1"/>
          <w:sz w:val="24"/>
        </w:rPr>
        <w:t>4</w:t>
      </w:r>
      <w:r w:rsidRPr="009D61D9">
        <w:rPr>
          <w:rFonts w:ascii="Times New Roman" w:hAnsi="Times New Roman"/>
          <w:b w:val="0"/>
          <w:smallCaps w:val="0"/>
          <w:color w:val="000000" w:themeColor="text1"/>
          <w:sz w:val="24"/>
        </w:rPr>
        <w:fldChar w:fldCharType="end"/>
      </w:r>
      <w:r w:rsidRPr="009D61D9">
        <w:rPr>
          <w:rFonts w:ascii="Times New Roman" w:hAnsi="Times New Roman"/>
          <w:b w:val="0"/>
          <w:smallCaps w:val="0"/>
          <w:color w:val="000000" w:themeColor="text1"/>
          <w:sz w:val="24"/>
        </w:rPr>
        <w:t xml:space="preserve">. </w:t>
      </w:r>
      <w:r w:rsidRPr="009D61D9">
        <w:rPr>
          <w:rFonts w:ascii="Times New Roman" w:hAnsi="Times New Roman" w:cs="Arial"/>
          <w:b w:val="0"/>
          <w:smallCaps w:val="0"/>
          <w:color w:val="000000" w:themeColor="text1"/>
          <w:sz w:val="24"/>
        </w:rPr>
        <w:t xml:space="preserve">The </w:t>
      </w:r>
      <w:r w:rsidRPr="006606B4">
        <w:rPr>
          <w:rFonts w:ascii="Times New Roman" w:hAnsi="Times New Roman" w:cs="Arial"/>
          <w:b w:val="0"/>
          <w:smallCaps w:val="0"/>
          <w:color w:val="000000" w:themeColor="text1"/>
          <w:sz w:val="24"/>
        </w:rPr>
        <w:t xml:space="preserve">BPSEM, taken from </w:t>
      </w:r>
      <w:r w:rsidRPr="006606B4">
        <w:rPr>
          <w:rFonts w:ascii="Times New Roman" w:hAnsi="Times New Roman" w:cs="Arial"/>
          <w:b w:val="0"/>
          <w:smallCaps w:val="0"/>
          <w:color w:val="000000" w:themeColor="text1"/>
          <w:sz w:val="24"/>
        </w:rPr>
        <w:fldChar w:fldCharType="begin"/>
      </w:r>
      <w:r w:rsidRPr="006606B4">
        <w:rPr>
          <w:rFonts w:ascii="Times New Roman" w:hAnsi="Times New Roman" w:cs="Arial"/>
          <w:b w:val="0"/>
          <w:smallCaps w:val="0"/>
          <w:color w:val="000000" w:themeColor="text1"/>
          <w:sz w:val="24"/>
        </w:rPr>
        <w:instrText xml:space="preserve"> ADDIN EN.CITE &lt;EndNote&gt;&lt;Cite&gt;&lt;Author&gt;Allen&lt;/Author&gt;&lt;Year&gt;2017&lt;/Year&gt;&lt;RecNum&gt;1984&lt;/RecNum&gt;&lt;Pages&gt;55&lt;/Pages&gt;&lt;DisplayText&gt;(Allen &amp;amp; Kern, 2017, p. 55)&lt;/DisplayText&gt;&lt;record&gt;&lt;rec-number&gt;1984&lt;/rec-number&gt;&lt;foreign-keys&gt;&lt;key app="EN" db-id="ve5pvdd0kef5eueax0qx00zjdawt00rzwfxd" timestamp="1595186836"&gt;1984&lt;/key&gt;&lt;/foreign-keys&gt;&lt;ref-type name="Book"&gt;6&lt;/ref-type&gt;&lt;contributors&gt;&lt;authors&gt;&lt;author&gt;Allen, &lt;/author&gt;&lt;author&gt;Kern, &lt;/author&gt;&lt;/authors&gt;&lt;/contributors&gt;&lt;titles&gt;&lt;title&gt;School belonging in adolescents: Theory, research and practice&lt;/title&gt;&lt;/titles&gt;&lt;dates&gt;&lt;year&gt;2017&lt;/year&gt;&lt;/dates&gt;&lt;pub-location&gt;Springer, Singapore&lt;/pub-location&gt;&lt;publisher&gt;Springer&lt;/publisher&gt;&lt;isbn&gt;9811059969&lt;/isbn&gt;&lt;urls&gt;&lt;/urls&gt;&lt;/record&gt;&lt;/Cite&gt;&lt;/EndNote&gt;</w:instrText>
      </w:r>
      <w:r w:rsidRPr="006606B4">
        <w:rPr>
          <w:rFonts w:ascii="Times New Roman" w:hAnsi="Times New Roman" w:cs="Arial"/>
          <w:b w:val="0"/>
          <w:smallCaps w:val="0"/>
          <w:color w:val="000000" w:themeColor="text1"/>
          <w:sz w:val="24"/>
        </w:rPr>
        <w:fldChar w:fldCharType="separate"/>
      </w:r>
      <w:r w:rsidRPr="006606B4">
        <w:rPr>
          <w:rFonts w:ascii="Times New Roman" w:hAnsi="Times New Roman" w:cs="Arial"/>
          <w:b w:val="0"/>
          <w:smallCaps w:val="0"/>
          <w:noProof/>
          <w:color w:val="000000" w:themeColor="text1"/>
          <w:sz w:val="24"/>
        </w:rPr>
        <w:t>(Allen &amp; Kern, 2017, p. 55)</w:t>
      </w:r>
      <w:r w:rsidRPr="006606B4">
        <w:rPr>
          <w:rFonts w:ascii="Times New Roman" w:hAnsi="Times New Roman" w:cs="Arial"/>
          <w:b w:val="0"/>
          <w:smallCaps w:val="0"/>
          <w:color w:val="000000" w:themeColor="text1"/>
          <w:sz w:val="24"/>
        </w:rPr>
        <w:fldChar w:fldCharType="end"/>
      </w:r>
      <w:r w:rsidRPr="006606B4">
        <w:rPr>
          <w:rFonts w:ascii="Times New Roman" w:hAnsi="Times New Roman" w:cs="Arial"/>
          <w:b w:val="0"/>
          <w:smallCaps w:val="0"/>
          <w:color w:val="000000" w:themeColor="text1"/>
          <w:sz w:val="24"/>
        </w:rPr>
        <w:t>.</w:t>
      </w:r>
      <w:bookmarkEnd w:id="77"/>
      <w:r w:rsidRPr="009D61D9">
        <w:rPr>
          <w:rFonts w:ascii="Times New Roman" w:hAnsi="Times New Roman" w:cs="Arial"/>
          <w:b w:val="0"/>
          <w:smallCaps w:val="0"/>
          <w:color w:val="000000" w:themeColor="text1"/>
          <w:sz w:val="24"/>
        </w:rPr>
        <w:t xml:space="preserve"> </w:t>
      </w:r>
    </w:p>
    <w:p w14:paraId="7C77F102" w14:textId="2C2FFF2B" w:rsidR="009471C6" w:rsidRDefault="009471C6" w:rsidP="009471C6">
      <w:pPr>
        <w:jc w:val="center"/>
      </w:pPr>
      <w:r w:rsidRPr="00920070">
        <w:fldChar w:fldCharType="begin"/>
      </w:r>
      <w:r w:rsidRPr="00920070">
        <w:instrText xml:space="preserve"> INCLUDEPICTURE "https://media.springernature.com/original/springer-static/image/chp%3A10.1007%2F978-981-10-5996-4_6/MediaObjects/393583_1_En_6_Fig1_HTML.gif" \* MERGEFORMATINET </w:instrText>
      </w:r>
      <w:r w:rsidRPr="00920070">
        <w:fldChar w:fldCharType="separate"/>
      </w:r>
      <w:r w:rsidRPr="00920070">
        <w:rPr>
          <w:noProof/>
        </w:rPr>
        <w:drawing>
          <wp:inline distT="0" distB="0" distL="0" distR="0" wp14:anchorId="67E321C1" wp14:editId="0F92D889">
            <wp:extent cx="3158067" cy="3158067"/>
            <wp:effectExtent l="0" t="0" r="4445" b="4445"/>
            <wp:docPr id="21" name="Picture 21" descr="Image result for bpsem model belo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psem model belon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95037" cy="3195037"/>
                    </a:xfrm>
                    <a:prstGeom prst="rect">
                      <a:avLst/>
                    </a:prstGeom>
                    <a:noFill/>
                    <a:ln>
                      <a:noFill/>
                    </a:ln>
                  </pic:spPr>
                </pic:pic>
              </a:graphicData>
            </a:graphic>
          </wp:inline>
        </w:drawing>
      </w:r>
      <w:r w:rsidRPr="00920070">
        <w:fldChar w:fldCharType="end"/>
      </w:r>
    </w:p>
    <w:p w14:paraId="171D7712" w14:textId="77777777" w:rsidR="00C754D5" w:rsidRDefault="00C754D5" w:rsidP="006E1ED0"/>
    <w:p w14:paraId="2EEA46E2" w14:textId="59457AA5" w:rsidR="009471C6" w:rsidRPr="009C2995" w:rsidRDefault="0073455A" w:rsidP="00330223">
      <w:pPr>
        <w:ind w:firstLine="720"/>
        <w:rPr>
          <w:color w:val="0E101A"/>
          <w:sz w:val="28"/>
          <w:szCs w:val="28"/>
        </w:rPr>
      </w:pPr>
      <w:r>
        <w:rPr>
          <w:color w:val="0E101A"/>
        </w:rPr>
        <w:t>S</w:t>
      </w:r>
      <w:r w:rsidR="00C33B40">
        <w:rPr>
          <w:color w:val="0E101A"/>
        </w:rPr>
        <w:t>chool belonging</w:t>
      </w:r>
      <w:r>
        <w:rPr>
          <w:color w:val="0E101A"/>
        </w:rPr>
        <w:t xml:space="preserve"> </w:t>
      </w:r>
      <w:r w:rsidR="0087473C">
        <w:rPr>
          <w:color w:val="0E101A"/>
        </w:rPr>
        <w:t>can impact</w:t>
      </w:r>
      <w:r w:rsidR="009C2995">
        <w:rPr>
          <w:color w:val="0E101A"/>
        </w:rPr>
        <w:t xml:space="preserve"> </w:t>
      </w:r>
      <w:r w:rsidR="005B1590">
        <w:rPr>
          <w:color w:val="0E101A"/>
        </w:rPr>
        <w:t>different</w:t>
      </w:r>
      <w:r>
        <w:rPr>
          <w:color w:val="0E101A"/>
        </w:rPr>
        <w:t xml:space="preserve"> aspect</w:t>
      </w:r>
      <w:r w:rsidR="0087473C">
        <w:rPr>
          <w:color w:val="0E101A"/>
        </w:rPr>
        <w:t>s</w:t>
      </w:r>
      <w:r>
        <w:rPr>
          <w:color w:val="0E101A"/>
        </w:rPr>
        <w:t xml:space="preserve"> of a refugee student’s life and </w:t>
      </w:r>
      <w:r w:rsidR="005B1590">
        <w:rPr>
          <w:color w:val="0E101A"/>
        </w:rPr>
        <w:t>sometimes</w:t>
      </w:r>
      <w:r>
        <w:rPr>
          <w:color w:val="0E101A"/>
        </w:rPr>
        <w:t xml:space="preserve"> </w:t>
      </w:r>
      <w:r w:rsidR="008B516E">
        <w:rPr>
          <w:color w:val="0E101A"/>
        </w:rPr>
        <w:t>influence</w:t>
      </w:r>
      <w:r>
        <w:rPr>
          <w:color w:val="0E101A"/>
        </w:rPr>
        <w:t xml:space="preserve"> their academic outcomes</w:t>
      </w:r>
      <w:r w:rsidR="00426977">
        <w:rPr>
          <w:color w:val="0E101A"/>
        </w:rPr>
        <w:t xml:space="preserve"> </w:t>
      </w:r>
      <w:r w:rsidR="00426977">
        <w:rPr>
          <w:color w:val="0E101A"/>
        </w:rPr>
        <w:fldChar w:fldCharType="begin"/>
      </w:r>
      <w:r w:rsidR="005D27D5">
        <w:rPr>
          <w:color w:val="0E101A"/>
        </w:rPr>
        <w:instrText xml:space="preserve"> ADDIN EN.CITE &lt;EndNote&gt;&lt;Cite&gt;&lt;Author&gt;Kia-Keating&lt;/Author&gt;&lt;Year&gt;2007&lt;/Year&gt;&lt;RecNum&gt;1190&lt;/RecNum&gt;&lt;DisplayText&gt;(Kia-Keating &amp;amp; Ellis, 2007)&lt;/DisplayText&gt;&lt;record&gt;&lt;rec-number&gt;1190&lt;/rec-number&gt;&lt;foreign-keys&gt;&lt;key app="EN" db-id="ve5pvdd0kef5eueax0qx00zjdawt00rzwfxd" timestamp="1588117913"&gt;1190&lt;/key&gt;&lt;/foreign-keys&gt;&lt;ref-type name="Journal Article"&gt;17&lt;/ref-type&gt;&lt;contributors&gt;&lt;authors&gt;&lt;author&gt;Kia-Keating, M.&lt;/author&gt;&lt;author&gt;Ellis, B. H.&lt;/author&gt;&lt;/authors&gt;&lt;/contributors&gt;&lt;titles&gt;&lt;title&gt;Belonging and connection to school in resettlement: Young refugees, school belonging, and psychosocial adjustment&lt;/title&gt;&lt;secondary-title&gt;Clinical Child Psychology and Psychiatry&lt;/secondary-title&gt;&lt;/titles&gt;&lt;periodical&gt;&lt;full-title&gt;Clinical child psychology and psychiatry&lt;/full-title&gt;&lt;/periodical&gt;&lt;pages&gt;29-43&lt;/pages&gt;&lt;volume&gt;12&lt;/volume&gt;&lt;number&gt;1&lt;/number&gt;&lt;dates&gt;&lt;year&gt;2007&lt;/year&gt;&lt;/dates&gt;&lt;work-type&gt;Article&lt;/work-type&gt;&lt;urls&gt;&lt;/urls&gt;&lt;remote-database-name&gt;Scopus&lt;/remote-database-name&gt;&lt;/record&gt;&lt;/Cite&gt;&lt;/EndNote&gt;</w:instrText>
      </w:r>
      <w:r w:rsidR="00426977">
        <w:rPr>
          <w:color w:val="0E101A"/>
        </w:rPr>
        <w:fldChar w:fldCharType="separate"/>
      </w:r>
      <w:r w:rsidR="00426977">
        <w:rPr>
          <w:noProof/>
          <w:color w:val="0E101A"/>
        </w:rPr>
        <w:t>(Kia-Keating &amp; Ellis, 2007)</w:t>
      </w:r>
      <w:r w:rsidR="00426977">
        <w:rPr>
          <w:color w:val="0E101A"/>
        </w:rPr>
        <w:fldChar w:fldCharType="end"/>
      </w:r>
      <w:r w:rsidR="00426977">
        <w:rPr>
          <w:color w:val="0E101A"/>
        </w:rPr>
        <w:t>.</w:t>
      </w:r>
      <w:r>
        <w:rPr>
          <w:color w:val="0E101A"/>
        </w:rPr>
        <w:t xml:space="preserve"> </w:t>
      </w:r>
      <w:r w:rsidR="00267AE4">
        <w:rPr>
          <w:color w:val="0E101A"/>
        </w:rPr>
        <w:t xml:space="preserve">According to the BPSEM, </w:t>
      </w:r>
      <w:r w:rsidR="007D4904">
        <w:rPr>
          <w:color w:val="0E101A"/>
        </w:rPr>
        <w:t>school belonging is influenced by studen</w:t>
      </w:r>
      <w:r w:rsidR="001151F7">
        <w:rPr>
          <w:color w:val="0E101A"/>
        </w:rPr>
        <w:t>t</w:t>
      </w:r>
      <w:r w:rsidR="007D4904">
        <w:rPr>
          <w:color w:val="0E101A"/>
        </w:rPr>
        <w:t>s</w:t>
      </w:r>
      <w:r w:rsidR="001151F7">
        <w:rPr>
          <w:color w:val="0E101A"/>
        </w:rPr>
        <w:t>’</w:t>
      </w:r>
      <w:r w:rsidR="007D4904">
        <w:rPr>
          <w:color w:val="0E101A"/>
        </w:rPr>
        <w:t xml:space="preserve"> interactions within a complex and multi-layered school system. Hence, this study adopts the BPSEM as a conceptualisation of school belonging</w:t>
      </w:r>
      <w:r w:rsidR="009C2995">
        <w:rPr>
          <w:color w:val="0E101A"/>
        </w:rPr>
        <w:t xml:space="preserve"> as it align</w:t>
      </w:r>
      <w:r w:rsidR="008B516E">
        <w:rPr>
          <w:color w:val="0E101A"/>
        </w:rPr>
        <w:t>s</w:t>
      </w:r>
      <w:r w:rsidR="009C2995">
        <w:rPr>
          <w:color w:val="0E101A"/>
        </w:rPr>
        <w:t xml:space="preserve"> with a view that</w:t>
      </w:r>
      <w:r w:rsidR="00607A76">
        <w:rPr>
          <w:color w:val="0E101A"/>
        </w:rPr>
        <w:t xml:space="preserve"> effectively</w:t>
      </w:r>
      <w:r w:rsidR="009C2995">
        <w:rPr>
          <w:color w:val="0E101A"/>
        </w:rPr>
        <w:t xml:space="preserve"> </w:t>
      </w:r>
      <w:r w:rsidR="009C2995" w:rsidRPr="009C2995">
        <w:rPr>
          <w:color w:val="0E101A"/>
        </w:rPr>
        <w:t xml:space="preserve">supporting refugee </w:t>
      </w:r>
      <w:r w:rsidR="009C2995">
        <w:rPr>
          <w:color w:val="0E101A"/>
        </w:rPr>
        <w:t>children</w:t>
      </w:r>
      <w:r w:rsidR="009C2995" w:rsidRPr="009C2995">
        <w:rPr>
          <w:color w:val="0E101A"/>
        </w:rPr>
        <w:t xml:space="preserve"> requires </w:t>
      </w:r>
      <w:r w:rsidR="009C2995" w:rsidRPr="006606B4">
        <w:rPr>
          <w:color w:val="0E101A"/>
        </w:rPr>
        <w:t>interactionist</w:t>
      </w:r>
      <w:r w:rsidR="00607A76">
        <w:rPr>
          <w:color w:val="0E101A"/>
        </w:rPr>
        <w:t xml:space="preserve"> and ecological</w:t>
      </w:r>
      <w:r w:rsidR="009C2995" w:rsidRPr="006606B4">
        <w:rPr>
          <w:color w:val="0E101A"/>
        </w:rPr>
        <w:t xml:space="preserve"> perspective</w:t>
      </w:r>
      <w:r w:rsidR="00607A76">
        <w:rPr>
          <w:color w:val="0E101A"/>
        </w:rPr>
        <w:t>s</w:t>
      </w:r>
      <w:r w:rsidR="00426977" w:rsidRPr="006606B4">
        <w:rPr>
          <w:color w:val="0E101A"/>
        </w:rPr>
        <w:t xml:space="preserve"> </w:t>
      </w:r>
      <w:r w:rsidR="00426977" w:rsidRPr="006606B4">
        <w:rPr>
          <w:color w:val="0E101A"/>
        </w:rPr>
        <w:fldChar w:fldCharType="begin"/>
      </w:r>
      <w:r w:rsidR="00EC28D4">
        <w:rPr>
          <w:color w:val="0E101A"/>
        </w:rPr>
        <w:instrText xml:space="preserve"> ADDIN EN.CITE &lt;EndNote&gt;&lt;Cite&gt;&lt;Author&gt;Hart&lt;/Author&gt;&lt;Year&gt;2009&lt;/Year&gt;&lt;RecNum&gt;1890&lt;/RecNum&gt;&lt;DisplayText&gt;(Hart, 2009)&lt;/DisplayText&gt;&lt;record&gt;&lt;rec-number&gt;1890&lt;/rec-number&gt;&lt;foreign-keys&gt;&lt;key app="EN" db-id="ve5pvdd0kef5eueax0qx00zjdawt00rzwfxd" timestamp="1588180572"&gt;1890&lt;/key&gt;&lt;/foreign-keys&gt;&lt;ref-type name="Journal Article"&gt;17&lt;/ref-type&gt;&lt;contributors&gt;&lt;authors&gt;&lt;author&gt;Hart&lt;/author&gt;&lt;/authors&gt;&lt;/contributors&gt;&lt;titles&gt;&lt;title&gt;Child refugees, trauma and education: interactionist considerations on social and emotional needs and development&lt;/title&gt;&lt;secondary-title&gt;Educational Psychology in Practice&lt;/secondary-title&gt;&lt;/titles&gt;&lt;periodical&gt;&lt;full-title&gt;Educational Psychology in Practice&lt;/full-title&gt;&lt;/periodical&gt;&lt;pages&gt;351-368&lt;/pages&gt;&lt;volume&gt;25&lt;/volume&gt;&lt;number&gt;4&lt;/number&gt;&lt;dates&gt;&lt;year&gt;2009&lt;/year&gt;&lt;pub-dates&gt;&lt;date&gt;2009/12/01&lt;/date&gt;&lt;/pub-dates&gt;&lt;/dates&gt;&lt;publisher&gt;Routledge&lt;/publisher&gt;&lt;isbn&gt;0266-7363&lt;/isbn&gt;&lt;urls&gt;&lt;/urls&gt;&lt;/record&gt;&lt;/Cite&gt;&lt;/EndNote&gt;</w:instrText>
      </w:r>
      <w:r w:rsidR="00426977" w:rsidRPr="006606B4">
        <w:rPr>
          <w:color w:val="0E101A"/>
        </w:rPr>
        <w:fldChar w:fldCharType="separate"/>
      </w:r>
      <w:r w:rsidR="00426977" w:rsidRPr="006606B4">
        <w:rPr>
          <w:noProof/>
          <w:color w:val="0E101A"/>
        </w:rPr>
        <w:t>(Hart, 2009)</w:t>
      </w:r>
      <w:r w:rsidR="00426977" w:rsidRPr="006606B4">
        <w:rPr>
          <w:color w:val="0E101A"/>
        </w:rPr>
        <w:fldChar w:fldCharType="end"/>
      </w:r>
      <w:r w:rsidR="0083159A" w:rsidRPr="006606B4">
        <w:rPr>
          <w:color w:val="0E101A"/>
        </w:rPr>
        <w:t>.</w:t>
      </w:r>
      <w:r w:rsidR="0083159A">
        <w:rPr>
          <w:color w:val="0E101A"/>
        </w:rPr>
        <w:t xml:space="preserve"> </w:t>
      </w:r>
    </w:p>
    <w:p w14:paraId="6CAE1262" w14:textId="36C64E21" w:rsidR="009471C6" w:rsidRPr="00E47490" w:rsidRDefault="009471C6" w:rsidP="006E1ED0">
      <w:pPr>
        <w:pStyle w:val="Heading3"/>
        <w:numPr>
          <w:ilvl w:val="2"/>
          <w:numId w:val="37"/>
        </w:numPr>
        <w:rPr>
          <w:b/>
          <w:bCs/>
          <w:i/>
          <w:iCs/>
        </w:rPr>
      </w:pPr>
      <w:bookmarkStart w:id="78" w:name="_Toc79139992"/>
      <w:r w:rsidRPr="00E47490">
        <w:rPr>
          <w:b/>
          <w:bCs/>
          <w:i/>
          <w:iCs/>
        </w:rPr>
        <w:t>How is school belonging researched?</w:t>
      </w:r>
      <w:bookmarkEnd w:id="78"/>
    </w:p>
    <w:p w14:paraId="3F60077D" w14:textId="25672292" w:rsidR="00240E0C" w:rsidRDefault="00CD4ED1" w:rsidP="006E1ED0">
      <w:pPr>
        <w:pStyle w:val="NormalWeb"/>
        <w:spacing w:before="0" w:beforeAutospacing="0" w:after="0" w:afterAutospacing="0"/>
        <w:rPr>
          <w:color w:val="0E101A"/>
        </w:rPr>
      </w:pPr>
      <w:r>
        <w:rPr>
          <w:color w:val="0E101A"/>
        </w:rPr>
        <w:t>Various scales have been developed</w:t>
      </w:r>
      <w:r w:rsidR="009370F6">
        <w:rPr>
          <w:color w:val="0E101A"/>
        </w:rPr>
        <w:t xml:space="preserve"> and are widely used</w:t>
      </w:r>
      <w:r>
        <w:rPr>
          <w:color w:val="0E101A"/>
        </w:rPr>
        <w:t xml:space="preserve"> to measure student</w:t>
      </w:r>
      <w:r w:rsidR="001151F7">
        <w:rPr>
          <w:color w:val="0E101A"/>
        </w:rPr>
        <w:t>s</w:t>
      </w:r>
      <w:r>
        <w:rPr>
          <w:color w:val="0E101A"/>
        </w:rPr>
        <w:t xml:space="preserve">’ school belonging </w:t>
      </w:r>
      <w:r w:rsidR="006E42F4">
        <w:rPr>
          <w:color w:val="0E101A"/>
        </w:rPr>
        <w:fldChar w:fldCharType="begin"/>
      </w:r>
      <w:r w:rsidR="006E42F4">
        <w:rPr>
          <w:color w:val="0E101A"/>
        </w:rPr>
        <w:instrText xml:space="preserve"> ADDIN EN.CITE &lt;EndNote&gt;&lt;Cite&gt;&lt;Author&gt;Libbey&lt;/Author&gt;&lt;Year&gt;2004&lt;/Year&gt;&lt;RecNum&gt;2032&lt;/RecNum&gt;&lt;DisplayText&gt;(Libbey, 2004)&lt;/DisplayText&gt;&lt;record&gt;&lt;rec-number&gt;2032&lt;/rec-number&gt;&lt;foreign-keys&gt;&lt;key app="EN" db-id="ve5pvdd0kef5eueax0qx00zjdawt00rzwfxd" timestamp="1619340925"&gt;2032&lt;/key&gt;&lt;/foreign-keys&gt;&lt;ref-type name="Journal Article"&gt;17&lt;/ref-type&gt;&lt;contributors&gt;&lt;authors&gt;&lt;author&gt;Libbey, Heather P&lt;/author&gt;&lt;/authors&gt;&lt;/contributors&gt;&lt;titles&gt;&lt;title&gt;Measuring student relationships to school: Attachment, bonding, connectedness, and engagement&lt;/title&gt;&lt;secondary-title&gt;The Journal of school health&lt;/secondary-title&gt;&lt;/titles&gt;&lt;periodical&gt;&lt;full-title&gt;The Journal of school health&lt;/full-title&gt;&lt;/periodical&gt;&lt;pages&gt;274&lt;/pages&gt;&lt;volume&gt;74&lt;/volume&gt;&lt;number&gt;7&lt;/number&gt;&lt;dates&gt;&lt;year&gt;2004&lt;/year&gt;&lt;/dates&gt;&lt;isbn&gt;0022-4391&lt;/isbn&gt;&lt;urls&gt;&lt;/urls&gt;&lt;/record&gt;&lt;/Cite&gt;&lt;/EndNote&gt;</w:instrText>
      </w:r>
      <w:r w:rsidR="006E42F4">
        <w:rPr>
          <w:color w:val="0E101A"/>
        </w:rPr>
        <w:fldChar w:fldCharType="separate"/>
      </w:r>
      <w:r w:rsidR="006E42F4">
        <w:rPr>
          <w:noProof/>
          <w:color w:val="0E101A"/>
        </w:rPr>
        <w:t>(Libbey, 2004)</w:t>
      </w:r>
      <w:r w:rsidR="006E42F4">
        <w:rPr>
          <w:color w:val="0E101A"/>
        </w:rPr>
        <w:fldChar w:fldCharType="end"/>
      </w:r>
      <w:r>
        <w:rPr>
          <w:color w:val="0E101A"/>
        </w:rPr>
        <w:t xml:space="preserve">. </w:t>
      </w:r>
      <w:r w:rsidR="009370F6">
        <w:rPr>
          <w:color w:val="0E101A"/>
        </w:rPr>
        <w:t xml:space="preserve">In relation to refugee students, </w:t>
      </w:r>
      <w:r w:rsidR="006E42F4">
        <w:rPr>
          <w:color w:val="0E101A"/>
        </w:rPr>
        <w:fldChar w:fldCharType="begin"/>
      </w:r>
      <w:r w:rsidR="005D27D5">
        <w:rPr>
          <w:color w:val="0E101A"/>
        </w:rPr>
        <w:instrText xml:space="preserve"> ADDIN EN.CITE &lt;EndNote&gt;&lt;Cite AuthorYear="1"&gt;&lt;Author&gt;Kia-Keating&lt;/Author&gt;&lt;Year&gt;2007&lt;/Year&gt;&lt;RecNum&gt;1190&lt;/RecNum&gt;&lt;DisplayText&gt;Kia-Keating and Ellis (2007)&lt;/DisplayText&gt;&lt;record&gt;&lt;rec-number&gt;1190&lt;/rec-number&gt;&lt;foreign-keys&gt;&lt;key app="EN" db-id="ve5pvdd0kef5eueax0qx00zjdawt00rzwfxd" timestamp="1588117913"&gt;1190&lt;/key&gt;&lt;/foreign-keys&gt;&lt;ref-type name="Journal Article"&gt;17&lt;/ref-type&gt;&lt;contributors&gt;&lt;authors&gt;&lt;author&gt;Kia-Keating, M.&lt;/author&gt;&lt;author&gt;Ellis, B. H.&lt;/author&gt;&lt;/authors&gt;&lt;/contributors&gt;&lt;titles&gt;&lt;title&gt;Belonging and connection to school in resettlement: Young refugees, school belonging, and psychosocial adjustment&lt;/title&gt;&lt;secondary-title&gt;Clinical Child Psychology and Psychiatry&lt;/secondary-title&gt;&lt;/titles&gt;&lt;periodical&gt;&lt;full-title&gt;Clinical child psychology and psychiatry&lt;/full-title&gt;&lt;/periodical&gt;&lt;pages&gt;29-43&lt;/pages&gt;&lt;volume&gt;12&lt;/volume&gt;&lt;number&gt;1&lt;/number&gt;&lt;dates&gt;&lt;year&gt;2007&lt;/year&gt;&lt;/dates&gt;&lt;work-type&gt;Article&lt;/work-type&gt;&lt;urls&gt;&lt;/urls&gt;&lt;remote-database-name&gt;Scopus&lt;/remote-database-name&gt;&lt;/record&gt;&lt;/Cite&gt;&lt;/EndNote&gt;</w:instrText>
      </w:r>
      <w:r w:rsidR="006E42F4">
        <w:rPr>
          <w:color w:val="0E101A"/>
        </w:rPr>
        <w:fldChar w:fldCharType="separate"/>
      </w:r>
      <w:r w:rsidR="006E42F4">
        <w:rPr>
          <w:noProof/>
          <w:color w:val="0E101A"/>
        </w:rPr>
        <w:t>Kia-Keating and Ellis (2007)</w:t>
      </w:r>
      <w:r w:rsidR="006E42F4">
        <w:rPr>
          <w:color w:val="0E101A"/>
        </w:rPr>
        <w:fldChar w:fldCharType="end"/>
      </w:r>
      <w:r w:rsidR="006E42F4">
        <w:rPr>
          <w:color w:val="0E101A"/>
        </w:rPr>
        <w:t xml:space="preserve"> </w:t>
      </w:r>
      <w:r w:rsidR="009471C6" w:rsidRPr="006A7B76">
        <w:rPr>
          <w:color w:val="0E101A"/>
        </w:rPr>
        <w:t xml:space="preserve">applied the Psychological Sense of School Membership scale to compare school belonging with levels of depression, post-traumatic stress and self-esteem among young Somali refugees in the United States. Such an approach </w:t>
      </w:r>
      <w:r w:rsidR="00601F2C" w:rsidRPr="006A7B76">
        <w:rPr>
          <w:color w:val="0E101A"/>
        </w:rPr>
        <w:t>attempt</w:t>
      </w:r>
      <w:r w:rsidR="00601F2C">
        <w:rPr>
          <w:color w:val="0E101A"/>
        </w:rPr>
        <w:t>s</w:t>
      </w:r>
      <w:r w:rsidR="00601F2C" w:rsidRPr="006A7B76">
        <w:rPr>
          <w:color w:val="0E101A"/>
        </w:rPr>
        <w:t xml:space="preserve"> to quantify and measure the school </w:t>
      </w:r>
      <w:r w:rsidR="00601F2C" w:rsidRPr="006A7B76">
        <w:rPr>
          <w:color w:val="0E101A"/>
        </w:rPr>
        <w:lastRenderedPageBreak/>
        <w:t>belonging of refugee students</w:t>
      </w:r>
      <w:r w:rsidR="00601F2C">
        <w:rPr>
          <w:color w:val="0E101A"/>
        </w:rPr>
        <w:t xml:space="preserve">, </w:t>
      </w:r>
      <w:r w:rsidR="009471C6" w:rsidRPr="006A7B76">
        <w:rPr>
          <w:color w:val="0E101A"/>
        </w:rPr>
        <w:t>typically result</w:t>
      </w:r>
      <w:r w:rsidR="00601F2C">
        <w:rPr>
          <w:color w:val="0E101A"/>
        </w:rPr>
        <w:t>ing</w:t>
      </w:r>
      <w:r w:rsidR="009471C6" w:rsidRPr="006A7B76">
        <w:rPr>
          <w:color w:val="0E101A"/>
        </w:rPr>
        <w:t xml:space="preserve"> in correlations between school belonging and </w:t>
      </w:r>
      <w:r>
        <w:rPr>
          <w:color w:val="0E101A"/>
        </w:rPr>
        <w:t>the</w:t>
      </w:r>
      <w:r w:rsidR="0076568A">
        <w:rPr>
          <w:color w:val="0E101A"/>
        </w:rPr>
        <w:t>ir</w:t>
      </w:r>
      <w:r>
        <w:rPr>
          <w:color w:val="0E101A"/>
        </w:rPr>
        <w:t xml:space="preserve"> </w:t>
      </w:r>
      <w:r w:rsidR="009471C6" w:rsidRPr="006A7B76">
        <w:rPr>
          <w:color w:val="0E101A"/>
        </w:rPr>
        <w:t>psychological and emotional functioning</w:t>
      </w:r>
      <w:r>
        <w:rPr>
          <w:color w:val="0E101A"/>
        </w:rPr>
        <w:t xml:space="preserve">. </w:t>
      </w:r>
    </w:p>
    <w:p w14:paraId="79F48A0A" w14:textId="57E9474C" w:rsidR="00927329" w:rsidRDefault="006E42F4" w:rsidP="00927329">
      <w:pPr>
        <w:pStyle w:val="NormalWeb"/>
        <w:spacing w:before="0" w:beforeAutospacing="0" w:after="0" w:afterAutospacing="0"/>
        <w:ind w:firstLine="360"/>
        <w:rPr>
          <w:color w:val="0E101A"/>
        </w:rPr>
      </w:pPr>
      <w:r w:rsidRPr="007E25F7">
        <w:rPr>
          <w:color w:val="0E101A"/>
        </w:rPr>
        <w:fldChar w:fldCharType="begin"/>
      </w:r>
      <w:r w:rsidRPr="007E25F7">
        <w:rPr>
          <w:color w:val="0E101A"/>
        </w:rPr>
        <w:instrText xml:space="preserve"> ADDIN EN.CITE &lt;EndNote&gt;&lt;Cite AuthorYear="1"&gt;&lt;Author&gt;Temple&lt;/Author&gt;&lt;Year&gt;2006&lt;/Year&gt;&lt;RecNum&gt;2011&lt;/RecNum&gt;&lt;DisplayText&gt;Temple and Moran (2006)&lt;/DisplayText&gt;&lt;record&gt;&lt;rec-number&gt;2011&lt;/rec-number&gt;&lt;foreign-keys&gt;&lt;key app="EN" db-id="ve5pvdd0kef5eueax0qx00zjdawt00rzwfxd" timestamp="1601968242"&gt;2011&lt;/key&gt;&lt;/foreign-keys&gt;&lt;ref-type name="Book"&gt;6&lt;/ref-type&gt;&lt;contributors&gt;&lt;authors&gt;&lt;author&gt;Temple, Bogusia&lt;/author&gt;&lt;author&gt;Moran, Rhetta&lt;/author&gt;&lt;/authors&gt;&lt;/contributors&gt;&lt;titles&gt;&lt;title&gt;Doing research with refugees: Issues and guidelines&lt;/title&gt;&lt;/titles&gt;&lt;dates&gt;&lt;year&gt;2006&lt;/year&gt;&lt;/dates&gt;&lt;publisher&gt;Policy Press&lt;/publisher&gt;&lt;isbn&gt;1861345984&lt;/isbn&gt;&lt;urls&gt;&lt;/urls&gt;&lt;/record&gt;&lt;/Cite&gt;&lt;/EndNote&gt;</w:instrText>
      </w:r>
      <w:r w:rsidRPr="007E25F7">
        <w:rPr>
          <w:color w:val="0E101A"/>
        </w:rPr>
        <w:fldChar w:fldCharType="separate"/>
      </w:r>
      <w:r w:rsidRPr="007E25F7">
        <w:rPr>
          <w:noProof/>
          <w:color w:val="0E101A"/>
        </w:rPr>
        <w:t>Temple and Moran (2006)</w:t>
      </w:r>
      <w:r w:rsidRPr="007E25F7">
        <w:rPr>
          <w:color w:val="0E101A"/>
        </w:rPr>
        <w:fldChar w:fldCharType="end"/>
      </w:r>
      <w:r w:rsidRPr="007E25F7">
        <w:rPr>
          <w:color w:val="0E101A"/>
        </w:rPr>
        <w:t xml:space="preserve"> </w:t>
      </w:r>
      <w:r w:rsidR="00B37F6D" w:rsidRPr="007E25F7">
        <w:rPr>
          <w:color w:val="0E101A"/>
        </w:rPr>
        <w:t xml:space="preserve">argue that quantifying the experiences of refugee students could position them as passive subjects within research. They </w:t>
      </w:r>
      <w:r w:rsidR="00CD4ED1" w:rsidRPr="007E25F7">
        <w:rPr>
          <w:color w:val="0E101A"/>
        </w:rPr>
        <w:t>also argue</w:t>
      </w:r>
      <w:r w:rsidR="00B37F6D" w:rsidRPr="007E25F7">
        <w:rPr>
          <w:color w:val="0E101A"/>
        </w:rPr>
        <w:t xml:space="preserve"> that </w:t>
      </w:r>
      <w:r w:rsidR="00CD4ED1" w:rsidRPr="007E25F7">
        <w:rPr>
          <w:color w:val="0E101A"/>
        </w:rPr>
        <w:t xml:space="preserve">it </w:t>
      </w:r>
      <w:r w:rsidR="00B37F6D" w:rsidRPr="007E25F7">
        <w:rPr>
          <w:color w:val="0E101A"/>
        </w:rPr>
        <w:t xml:space="preserve">could contribute to educational inequalities because refugee voices do not </w:t>
      </w:r>
      <w:r w:rsidR="0087473C" w:rsidRPr="007E25F7">
        <w:rPr>
          <w:color w:val="0E101A"/>
        </w:rPr>
        <w:t xml:space="preserve">influence </w:t>
      </w:r>
      <w:r w:rsidR="00B37F6D" w:rsidRPr="007E25F7">
        <w:rPr>
          <w:color w:val="0E101A"/>
        </w:rPr>
        <w:t>research outcome</w:t>
      </w:r>
      <w:r w:rsidR="00A84DC2" w:rsidRPr="007E25F7">
        <w:rPr>
          <w:color w:val="0E101A"/>
        </w:rPr>
        <w:t>s</w:t>
      </w:r>
      <w:r w:rsidR="008B516E">
        <w:rPr>
          <w:color w:val="0E101A"/>
        </w:rPr>
        <w:t>,</w:t>
      </w:r>
      <w:r w:rsidR="00B37F6D" w:rsidRPr="007E25F7">
        <w:rPr>
          <w:color w:val="0E101A"/>
        </w:rPr>
        <w:t xml:space="preserve"> especially when such outcomes could lead to policies and guidelines</w:t>
      </w:r>
      <w:r w:rsidR="00A91FFE" w:rsidRPr="007E25F7">
        <w:rPr>
          <w:color w:val="0E101A"/>
        </w:rPr>
        <w:t xml:space="preserve">. </w:t>
      </w:r>
      <w:r w:rsidR="00E75139" w:rsidRPr="007E25F7">
        <w:rPr>
          <w:color w:val="0E101A"/>
        </w:rPr>
        <w:t xml:space="preserve">Hence, qualitative approaches </w:t>
      </w:r>
      <w:r w:rsidR="008B516E">
        <w:rPr>
          <w:color w:val="0E101A"/>
        </w:rPr>
        <w:t>that</w:t>
      </w:r>
      <w:r w:rsidR="00E75139" w:rsidRPr="007E25F7">
        <w:rPr>
          <w:color w:val="0E101A"/>
        </w:rPr>
        <w:t xml:space="preserve"> engage with the perception</w:t>
      </w:r>
      <w:r w:rsidR="00C94C53">
        <w:rPr>
          <w:color w:val="0E101A"/>
        </w:rPr>
        <w:t>s</w:t>
      </w:r>
      <w:r w:rsidR="00E75139" w:rsidRPr="007E25F7">
        <w:rPr>
          <w:color w:val="0E101A"/>
        </w:rPr>
        <w:t xml:space="preserve"> of refugee students are considered suitable </w:t>
      </w:r>
      <w:r w:rsidR="00E56EDE" w:rsidRPr="007E25F7">
        <w:rPr>
          <w:color w:val="0E101A"/>
        </w:rPr>
        <w:t xml:space="preserve">for exploring </w:t>
      </w:r>
      <w:r w:rsidR="00E75139" w:rsidRPr="007E25F7">
        <w:rPr>
          <w:color w:val="0E101A"/>
        </w:rPr>
        <w:t>the</w:t>
      </w:r>
      <w:r w:rsidR="0087473C" w:rsidRPr="007E25F7">
        <w:rPr>
          <w:color w:val="0E101A"/>
        </w:rPr>
        <w:t>ir</w:t>
      </w:r>
      <w:r w:rsidR="00E75139" w:rsidRPr="007E25F7">
        <w:rPr>
          <w:color w:val="0E101A"/>
        </w:rPr>
        <w:t xml:space="preserve"> experiences </w:t>
      </w:r>
      <w:r w:rsidR="00E75139" w:rsidRPr="007E25F7">
        <w:rPr>
          <w:color w:val="0E101A"/>
        </w:rPr>
        <w:fldChar w:fldCharType="begin"/>
      </w:r>
      <w:r w:rsidR="005D27D5">
        <w:rPr>
          <w:color w:val="0E101A"/>
        </w:rPr>
        <w:instrText xml:space="preserve"> ADDIN EN.CITE &lt;EndNote&gt;&lt;Cite&gt;&lt;Author&gt;Pinson&lt;/Author&gt;&lt;Year&gt;2010&lt;/Year&gt;&lt;RecNum&gt;2013&lt;/RecNum&gt;&lt;DisplayText&gt;(Pinson et al., 2010)&lt;/DisplayText&gt;&lt;record&gt;&lt;rec-number&gt;2013&lt;/rec-number&gt;&lt;foreign-keys&gt;&lt;key app="EN" db-id="ve5pvdd0kef5eueax0qx00zjdawt00rzwfxd" timestamp="1601968463"&gt;2013&lt;/key&gt;&lt;/foreign-keys&gt;&lt;ref-type name="Journal Article"&gt;17&lt;/ref-type&gt;&lt;contributors&gt;&lt;authors&gt;&lt;author&gt;Pinson, H.&lt;/author&gt;&lt;author&gt;Arnot, M.&lt;/author&gt;&lt;author&gt;Candappa, M.&lt;/author&gt;&lt;/authors&gt;&lt;/contributors&gt;&lt;titles&gt;&lt;title&gt;Education, asylum and the ‘non-citizen’child&lt;/title&gt;&lt;secondary-title&gt;Hampshire: Palgrave Macmillan&lt;/secondary-title&gt;&lt;/titles&gt;&lt;periodical&gt;&lt;full-title&gt;Hampshire: Palgrave Macmillan&lt;/full-title&gt;&lt;/periodical&gt;&lt;volume&gt;10&lt;/volume&gt;&lt;dates&gt;&lt;year&gt;2010&lt;/year&gt;&lt;/dates&gt;&lt;urls&gt;&lt;/urls&gt;&lt;/record&gt;&lt;/Cite&gt;&lt;/EndNote&gt;</w:instrText>
      </w:r>
      <w:r w:rsidR="00E75139" w:rsidRPr="007E25F7">
        <w:rPr>
          <w:color w:val="0E101A"/>
        </w:rPr>
        <w:fldChar w:fldCharType="separate"/>
      </w:r>
      <w:r w:rsidR="00E75139" w:rsidRPr="007E25F7">
        <w:rPr>
          <w:noProof/>
          <w:color w:val="0E101A"/>
        </w:rPr>
        <w:t>(Pinson et al., 2010)</w:t>
      </w:r>
      <w:r w:rsidR="00E75139" w:rsidRPr="007E25F7">
        <w:rPr>
          <w:color w:val="0E101A"/>
        </w:rPr>
        <w:fldChar w:fldCharType="end"/>
      </w:r>
      <w:r w:rsidR="00E75139" w:rsidRPr="007E25F7">
        <w:rPr>
          <w:color w:val="0E101A"/>
        </w:rPr>
        <w:t>.</w:t>
      </w:r>
      <w:r w:rsidR="00240E0C" w:rsidRPr="007E25F7">
        <w:rPr>
          <w:color w:val="0E101A"/>
        </w:rPr>
        <w:t xml:space="preserve"> </w:t>
      </w:r>
      <w:r w:rsidRPr="007E25F7">
        <w:rPr>
          <w:color w:val="0E101A"/>
        </w:rPr>
        <w:fldChar w:fldCharType="begin"/>
      </w:r>
      <w:r w:rsidRPr="007E25F7">
        <w:rPr>
          <w:color w:val="0E101A"/>
        </w:rPr>
        <w:instrText xml:space="preserve"> ADDIN EN.CITE &lt;EndNote&gt;&lt;Cite AuthorYear="1"&gt;&lt;Author&gt;Fattore&lt;/Author&gt;&lt;Year&gt;2009&lt;/Year&gt;&lt;RecNum&gt;2033&lt;/RecNum&gt;&lt;DisplayText&gt;Fattore, Mason, and Watson (2009)&lt;/DisplayText&gt;&lt;record&gt;&lt;rec-number&gt;2033&lt;/rec-number&gt;&lt;foreign-keys&gt;&lt;key app="EN" db-id="ve5pvdd0kef5eueax0qx00zjdawt00rzwfxd" timestamp="1619341169"&gt;2033&lt;/key&gt;&lt;/foreign-keys&gt;&lt;ref-type name="Journal Article"&gt;17&lt;/ref-type&gt;&lt;contributors&gt;&lt;authors&gt;&lt;author&gt;Fattore, Toby&lt;/author&gt;&lt;author&gt;Mason, Jan&lt;/author&gt;&lt;author&gt;Watson, Elizabeth&lt;/author&gt;&lt;/authors&gt;&lt;/contributors&gt;&lt;titles&gt;&lt;title&gt;When children are asked about their well-being: Towards a framework for guiding policy&lt;/title&gt;&lt;secondary-title&gt;Child Indicators Research&lt;/secondary-title&gt;&lt;/titles&gt;&lt;periodical&gt;&lt;full-title&gt;Child Indicators Research&lt;/full-title&gt;&lt;/periodical&gt;&lt;pages&gt;57-77&lt;/pages&gt;&lt;volume&gt;2&lt;/volume&gt;&lt;number&gt;1&lt;/number&gt;&lt;dates&gt;&lt;year&gt;2009&lt;/year&gt;&lt;/dates&gt;&lt;isbn&gt;1874-897X&lt;/isbn&gt;&lt;urls&gt;&lt;/urls&gt;&lt;/record&gt;&lt;/Cite&gt;&lt;/EndNote&gt;</w:instrText>
      </w:r>
      <w:r w:rsidRPr="007E25F7">
        <w:rPr>
          <w:color w:val="0E101A"/>
        </w:rPr>
        <w:fldChar w:fldCharType="separate"/>
      </w:r>
      <w:r w:rsidRPr="007E25F7">
        <w:rPr>
          <w:noProof/>
          <w:color w:val="0E101A"/>
        </w:rPr>
        <w:t>Fattore, Mason, and Watson (2009)</w:t>
      </w:r>
      <w:r w:rsidRPr="007E25F7">
        <w:rPr>
          <w:color w:val="0E101A"/>
        </w:rPr>
        <w:fldChar w:fldCharType="end"/>
      </w:r>
      <w:r w:rsidR="0083159A">
        <w:rPr>
          <w:color w:val="0E101A"/>
        </w:rPr>
        <w:t xml:space="preserve"> argue </w:t>
      </w:r>
      <w:r w:rsidR="008B516E">
        <w:rPr>
          <w:color w:val="0E101A"/>
        </w:rPr>
        <w:t>based on</w:t>
      </w:r>
      <w:r w:rsidR="0083159A">
        <w:rPr>
          <w:color w:val="0E101A"/>
        </w:rPr>
        <w:t xml:space="preserve"> their research that </w:t>
      </w:r>
      <w:r w:rsidR="009471C6" w:rsidRPr="006A7B76">
        <w:rPr>
          <w:color w:val="0E101A"/>
        </w:rPr>
        <w:t>children have deep insight into their world, which</w:t>
      </w:r>
      <w:r w:rsidR="0083159A">
        <w:rPr>
          <w:color w:val="0E101A"/>
        </w:rPr>
        <w:t xml:space="preserve"> can offer new understanding that will be ignored if adults’ perspectives are </w:t>
      </w:r>
      <w:r w:rsidR="0042711E">
        <w:rPr>
          <w:color w:val="0E101A"/>
        </w:rPr>
        <w:t>privileged</w:t>
      </w:r>
      <w:r w:rsidR="0083159A">
        <w:rPr>
          <w:color w:val="0E101A"/>
        </w:rPr>
        <w:t>.</w:t>
      </w:r>
      <w:r w:rsidR="007E25F7">
        <w:rPr>
          <w:color w:val="0E101A"/>
        </w:rPr>
        <w:t xml:space="preserve"> </w:t>
      </w:r>
      <w:r w:rsidR="00927329">
        <w:rPr>
          <w:color w:val="0E101A"/>
        </w:rPr>
        <w:t>Therefore,</w:t>
      </w:r>
      <w:r w:rsidR="008B516E">
        <w:rPr>
          <w:color w:val="0E101A"/>
        </w:rPr>
        <w:t xml:space="preserve"> c</w:t>
      </w:r>
      <w:r w:rsidR="009471C6" w:rsidRPr="006A7B76">
        <w:rPr>
          <w:color w:val="0E101A"/>
        </w:rPr>
        <w:t xml:space="preserve">hildren </w:t>
      </w:r>
      <w:r w:rsidR="00BB6627">
        <w:rPr>
          <w:color w:val="0E101A"/>
        </w:rPr>
        <w:t>should</w:t>
      </w:r>
      <w:r w:rsidR="008B516E">
        <w:rPr>
          <w:color w:val="0E101A"/>
        </w:rPr>
        <w:t xml:space="preserve"> </w:t>
      </w:r>
      <w:r w:rsidR="00BB6627">
        <w:rPr>
          <w:color w:val="0E101A"/>
        </w:rPr>
        <w:t>be considered as</w:t>
      </w:r>
      <w:r w:rsidR="009471C6" w:rsidRPr="006A7B76">
        <w:rPr>
          <w:color w:val="0E101A"/>
        </w:rPr>
        <w:t xml:space="preserve"> experts </w:t>
      </w:r>
      <w:r w:rsidR="005B1590">
        <w:rPr>
          <w:color w:val="0E101A"/>
        </w:rPr>
        <w:t>in</w:t>
      </w:r>
      <w:r w:rsidR="009471C6" w:rsidRPr="006A7B76">
        <w:rPr>
          <w:color w:val="0E101A"/>
        </w:rPr>
        <w:t xml:space="preserve"> their experiences</w:t>
      </w:r>
      <w:r w:rsidR="00892179">
        <w:rPr>
          <w:color w:val="0E101A"/>
        </w:rPr>
        <w:t xml:space="preserve">, </w:t>
      </w:r>
      <w:r w:rsidR="009471C6" w:rsidRPr="006A7B76">
        <w:rPr>
          <w:color w:val="0E101A"/>
        </w:rPr>
        <w:t>highlight</w:t>
      </w:r>
      <w:r w:rsidR="00A84DC2">
        <w:rPr>
          <w:color w:val="0E101A"/>
        </w:rPr>
        <w:t>ing</w:t>
      </w:r>
      <w:r w:rsidR="009471C6" w:rsidRPr="006A7B76">
        <w:rPr>
          <w:color w:val="0E101A"/>
        </w:rPr>
        <w:t xml:space="preserve"> the need for adults and children to collaborate in the generation of knowledg</w:t>
      </w:r>
      <w:r w:rsidR="00A84DC2">
        <w:rPr>
          <w:color w:val="0E101A"/>
        </w:rPr>
        <w:t>e</w:t>
      </w:r>
      <w:r w:rsidR="009471C6" w:rsidRPr="006A7B76">
        <w:rPr>
          <w:color w:val="0E101A"/>
        </w:rPr>
        <w:t>.</w:t>
      </w:r>
      <w:r w:rsidR="00A60277">
        <w:rPr>
          <w:color w:val="0E101A"/>
        </w:rPr>
        <w:t xml:space="preserve"> </w:t>
      </w:r>
    </w:p>
    <w:p w14:paraId="0E759355" w14:textId="4E3247AD" w:rsidR="00C12099" w:rsidRPr="006A7B76" w:rsidRDefault="00BB6627" w:rsidP="00927329">
      <w:pPr>
        <w:pStyle w:val="NormalWeb"/>
        <w:spacing w:before="0" w:beforeAutospacing="0" w:after="0" w:afterAutospacing="0"/>
        <w:ind w:firstLine="360"/>
        <w:rPr>
          <w:color w:val="0E101A"/>
        </w:rPr>
      </w:pPr>
      <w:r>
        <w:rPr>
          <w:color w:val="0E101A"/>
        </w:rPr>
        <w:t xml:space="preserve">Additionally, </w:t>
      </w:r>
      <w:r w:rsidR="006E42F4">
        <w:rPr>
          <w:color w:val="0E101A"/>
        </w:rPr>
        <w:fldChar w:fldCharType="begin"/>
      </w:r>
      <w:r w:rsidR="006E42F4">
        <w:rPr>
          <w:color w:val="0E101A"/>
        </w:rPr>
        <w:instrText xml:space="preserve"> ADDIN EN.CITE &lt;EndNote&gt;&lt;Cite AuthorYear="1"&gt;&lt;Author&gt;Temple&lt;/Author&gt;&lt;Year&gt;2006&lt;/Year&gt;&lt;RecNum&gt;2011&lt;/RecNum&gt;&lt;DisplayText&gt;Temple and Moran (2006)&lt;/DisplayText&gt;&lt;record&gt;&lt;rec-number&gt;2011&lt;/rec-number&gt;&lt;foreign-keys&gt;&lt;key app="EN" db-id="ve5pvdd0kef5eueax0qx00zjdawt00rzwfxd" timestamp="1601968242"&gt;2011&lt;/key&gt;&lt;/foreign-keys&gt;&lt;ref-type name="Book"&gt;6&lt;/ref-type&gt;&lt;contributors&gt;&lt;authors&gt;&lt;author&gt;Temple, Bogusia&lt;/author&gt;&lt;author&gt;Moran, Rhetta&lt;/author&gt;&lt;/authors&gt;&lt;/contributors&gt;&lt;titles&gt;&lt;title&gt;Doing research with refugees: Issues and guidelines&lt;/title&gt;&lt;/titles&gt;&lt;dates&gt;&lt;year&gt;2006&lt;/year&gt;&lt;/dates&gt;&lt;publisher&gt;Policy Press&lt;/publisher&gt;&lt;isbn&gt;1861345984&lt;/isbn&gt;&lt;urls&gt;&lt;/urls&gt;&lt;/record&gt;&lt;/Cite&gt;&lt;/EndNote&gt;</w:instrText>
      </w:r>
      <w:r w:rsidR="006E42F4">
        <w:rPr>
          <w:color w:val="0E101A"/>
        </w:rPr>
        <w:fldChar w:fldCharType="separate"/>
      </w:r>
      <w:r w:rsidR="006E42F4">
        <w:rPr>
          <w:noProof/>
          <w:color w:val="0E101A"/>
        </w:rPr>
        <w:t>Temple and Moran (2006)</w:t>
      </w:r>
      <w:r w:rsidR="006E42F4">
        <w:rPr>
          <w:color w:val="0E101A"/>
        </w:rPr>
        <w:fldChar w:fldCharType="end"/>
      </w:r>
      <w:r w:rsidR="006E42F4">
        <w:rPr>
          <w:color w:val="0E101A"/>
        </w:rPr>
        <w:t xml:space="preserve"> </w:t>
      </w:r>
      <w:r w:rsidR="00B37F6D">
        <w:rPr>
          <w:color w:val="0E101A"/>
        </w:rPr>
        <w:t xml:space="preserve">regard </w:t>
      </w:r>
      <w:r w:rsidR="009471C6" w:rsidRPr="006A7B76">
        <w:rPr>
          <w:color w:val="0E101A"/>
        </w:rPr>
        <w:t xml:space="preserve">qualitative approaches </w:t>
      </w:r>
      <w:r w:rsidR="00B37F6D">
        <w:rPr>
          <w:color w:val="0E101A"/>
        </w:rPr>
        <w:t>as</w:t>
      </w:r>
      <w:r w:rsidR="009471C6" w:rsidRPr="006A7B76">
        <w:rPr>
          <w:color w:val="0E101A"/>
        </w:rPr>
        <w:t xml:space="preserve"> suitable </w:t>
      </w:r>
      <w:r w:rsidR="007E25F7">
        <w:rPr>
          <w:color w:val="0E101A"/>
        </w:rPr>
        <w:t>for</w:t>
      </w:r>
      <w:r w:rsidR="009471C6" w:rsidRPr="006A7B76">
        <w:rPr>
          <w:color w:val="0E101A"/>
        </w:rPr>
        <w:t xml:space="preserve"> </w:t>
      </w:r>
      <w:r w:rsidR="007E25F7">
        <w:rPr>
          <w:color w:val="0E101A"/>
        </w:rPr>
        <w:t xml:space="preserve">the </w:t>
      </w:r>
      <w:r w:rsidR="009471C6" w:rsidRPr="006A7B76">
        <w:rPr>
          <w:color w:val="0E101A"/>
        </w:rPr>
        <w:t xml:space="preserve">positioning </w:t>
      </w:r>
      <w:r w:rsidR="007E25F7">
        <w:rPr>
          <w:color w:val="0E101A"/>
        </w:rPr>
        <w:t xml:space="preserve">of </w:t>
      </w:r>
      <w:r w:rsidR="009471C6" w:rsidRPr="006A7B76">
        <w:rPr>
          <w:color w:val="0E101A"/>
        </w:rPr>
        <w:t xml:space="preserve">refugee students as social actors who </w:t>
      </w:r>
      <w:r w:rsidR="007E25F7" w:rsidRPr="006A7B76">
        <w:rPr>
          <w:color w:val="0E101A"/>
        </w:rPr>
        <w:t xml:space="preserve">can influence </w:t>
      </w:r>
      <w:r w:rsidR="007E25F7">
        <w:rPr>
          <w:color w:val="0E101A"/>
        </w:rPr>
        <w:t xml:space="preserve">and </w:t>
      </w:r>
      <w:r w:rsidR="009471C6" w:rsidRPr="006A7B76">
        <w:rPr>
          <w:color w:val="0E101A"/>
        </w:rPr>
        <w:t>are being influenced</w:t>
      </w:r>
      <w:r w:rsidR="005B1590">
        <w:rPr>
          <w:color w:val="0E101A"/>
        </w:rPr>
        <w:t xml:space="preserve"> by</w:t>
      </w:r>
      <w:r w:rsidR="0083159A">
        <w:rPr>
          <w:color w:val="0E101A"/>
        </w:rPr>
        <w:t xml:space="preserve"> </w:t>
      </w:r>
      <w:r w:rsidR="009471C6" w:rsidRPr="006A7B76">
        <w:rPr>
          <w:color w:val="0E101A"/>
        </w:rPr>
        <w:t>their social world</w:t>
      </w:r>
      <w:r w:rsidR="006E42F4">
        <w:rPr>
          <w:color w:val="0E101A"/>
        </w:rPr>
        <w:t xml:space="preserve">. </w:t>
      </w:r>
      <w:r>
        <w:rPr>
          <w:color w:val="0E101A"/>
        </w:rPr>
        <w:t>This research takes a similar view in th</w:t>
      </w:r>
      <w:r w:rsidR="000B0B63">
        <w:rPr>
          <w:color w:val="0E101A"/>
        </w:rPr>
        <w:t>at the</w:t>
      </w:r>
      <w:r w:rsidR="001F3CD8">
        <w:rPr>
          <w:color w:val="0E101A"/>
        </w:rPr>
        <w:t xml:space="preserve"> understanding of school belonging could be enriched when the </w:t>
      </w:r>
      <w:r>
        <w:rPr>
          <w:color w:val="0E101A"/>
        </w:rPr>
        <w:t xml:space="preserve">perspectives of refugee students </w:t>
      </w:r>
      <w:r w:rsidR="001F3CD8">
        <w:rPr>
          <w:color w:val="0E101A"/>
        </w:rPr>
        <w:t xml:space="preserve">are </w:t>
      </w:r>
      <w:r w:rsidR="00EB4A45">
        <w:rPr>
          <w:color w:val="0E101A"/>
        </w:rPr>
        <w:t xml:space="preserve">considered. </w:t>
      </w:r>
      <w:r w:rsidR="001F3CD8">
        <w:rPr>
          <w:color w:val="0E101A"/>
        </w:rPr>
        <w:t xml:space="preserve">  </w:t>
      </w:r>
    </w:p>
    <w:p w14:paraId="04277290" w14:textId="11FA18A6" w:rsidR="009471C6" w:rsidRPr="00E47490" w:rsidRDefault="009471C6" w:rsidP="006E1ED0">
      <w:pPr>
        <w:pStyle w:val="Heading2"/>
        <w:numPr>
          <w:ilvl w:val="1"/>
          <w:numId w:val="37"/>
        </w:numPr>
        <w:rPr>
          <w:b w:val="0"/>
        </w:rPr>
      </w:pPr>
      <w:bookmarkStart w:id="79" w:name="_Toc79139993"/>
      <w:r w:rsidRPr="00E47490">
        <w:rPr>
          <w:rStyle w:val="Strong"/>
          <w:rFonts w:cs="Times New Roman"/>
          <w:b/>
          <w:bCs w:val="0"/>
          <w:color w:val="0E101A"/>
          <w:sz w:val="24"/>
          <w:szCs w:val="24"/>
        </w:rPr>
        <w:t>Aims of the current research</w:t>
      </w:r>
      <w:bookmarkEnd w:id="79"/>
      <w:r w:rsidRPr="00E47490">
        <w:rPr>
          <w:rStyle w:val="Strong"/>
          <w:rFonts w:cs="Times New Roman"/>
          <w:b/>
          <w:bCs w:val="0"/>
          <w:color w:val="0E101A"/>
          <w:sz w:val="24"/>
          <w:szCs w:val="24"/>
        </w:rPr>
        <w:t> </w:t>
      </w:r>
    </w:p>
    <w:p w14:paraId="2EF70413" w14:textId="36F43BAD" w:rsidR="00A60277" w:rsidRPr="006A7B76" w:rsidRDefault="009471C6" w:rsidP="009471C6">
      <w:pPr>
        <w:pStyle w:val="NormalWeb"/>
        <w:spacing w:before="0" w:beforeAutospacing="0" w:after="0" w:afterAutospacing="0"/>
        <w:rPr>
          <w:color w:val="0E101A"/>
        </w:rPr>
      </w:pPr>
      <w:r w:rsidRPr="006A7B76">
        <w:rPr>
          <w:color w:val="0E101A"/>
        </w:rPr>
        <w:t>A systematic review of literature</w:t>
      </w:r>
      <w:r w:rsidR="001F3CD8">
        <w:rPr>
          <w:color w:val="0E101A"/>
        </w:rPr>
        <w:t xml:space="preserve"> </w:t>
      </w:r>
      <w:r w:rsidR="008B516E">
        <w:rPr>
          <w:color w:val="0E101A"/>
        </w:rPr>
        <w:t>that helped</w:t>
      </w:r>
      <w:r w:rsidR="001F3CD8">
        <w:rPr>
          <w:color w:val="0E101A"/>
        </w:rPr>
        <w:t xml:space="preserve"> frame this research study</w:t>
      </w:r>
      <w:r w:rsidRPr="006A7B76">
        <w:rPr>
          <w:color w:val="0E101A"/>
        </w:rPr>
        <w:t xml:space="preserve"> indicates a need for further exploration of school belonging of refugee students in the UK. </w:t>
      </w:r>
      <w:r w:rsidR="001F3CD8">
        <w:rPr>
          <w:color w:val="0E101A"/>
        </w:rPr>
        <w:t xml:space="preserve">Thus, this </w:t>
      </w:r>
      <w:r w:rsidRPr="006A7B76">
        <w:rPr>
          <w:color w:val="0E101A"/>
        </w:rPr>
        <w:t xml:space="preserve">research aims to understand how refugee students experience school belonging in the </w:t>
      </w:r>
      <w:r w:rsidR="007062B4" w:rsidRPr="006A7B76">
        <w:rPr>
          <w:color w:val="0E101A"/>
        </w:rPr>
        <w:t>Northeast</w:t>
      </w:r>
      <w:r w:rsidRPr="006A7B76">
        <w:rPr>
          <w:color w:val="0E101A"/>
        </w:rPr>
        <w:t xml:space="preserve"> of England. The research question is:</w:t>
      </w:r>
    </w:p>
    <w:p w14:paraId="6F0155EB" w14:textId="7408A397" w:rsidR="006E1ED0" w:rsidRPr="002A4D83" w:rsidRDefault="009471C6" w:rsidP="00B81C24">
      <w:pPr>
        <w:pStyle w:val="NormalWeb"/>
        <w:spacing w:before="0" w:beforeAutospacing="0" w:after="0" w:afterAutospacing="0"/>
        <w:rPr>
          <w:b/>
          <w:bCs/>
          <w:color w:val="0E101A"/>
        </w:rPr>
      </w:pPr>
      <w:r w:rsidRPr="00A60277">
        <w:rPr>
          <w:b/>
          <w:bCs/>
          <w:color w:val="0E101A"/>
        </w:rPr>
        <w:t xml:space="preserve">How may we understand the experiences of school belonging amongst secondary school students with refugee backgrounds in the </w:t>
      </w:r>
      <w:r w:rsidR="007062B4" w:rsidRPr="00A60277">
        <w:rPr>
          <w:b/>
          <w:bCs/>
          <w:color w:val="0E101A"/>
        </w:rPr>
        <w:t>Northeast</w:t>
      </w:r>
      <w:r w:rsidRPr="00A60277">
        <w:rPr>
          <w:b/>
          <w:bCs/>
          <w:color w:val="0E101A"/>
        </w:rPr>
        <w:t xml:space="preserve"> of England?</w:t>
      </w:r>
    </w:p>
    <w:p w14:paraId="37C7EB43" w14:textId="537523EC" w:rsidR="00F01001" w:rsidRPr="006E1ED0" w:rsidRDefault="00C40DD9" w:rsidP="006E1ED0">
      <w:pPr>
        <w:pStyle w:val="Heading2"/>
        <w:numPr>
          <w:ilvl w:val="1"/>
          <w:numId w:val="37"/>
        </w:numPr>
        <w:rPr>
          <w:rFonts w:cs="Arial"/>
        </w:rPr>
      </w:pPr>
      <w:r>
        <w:rPr>
          <w:rFonts w:cs="Arial"/>
        </w:rPr>
        <w:t xml:space="preserve"> </w:t>
      </w:r>
      <w:bookmarkStart w:id="80" w:name="_Toc79139994"/>
      <w:r w:rsidR="009471C6" w:rsidRPr="002A4D83">
        <w:rPr>
          <w:rFonts w:cs="Arial"/>
          <w:sz w:val="24"/>
          <w:szCs w:val="24"/>
        </w:rPr>
        <w:t>Methodology</w:t>
      </w:r>
      <w:bookmarkEnd w:id="80"/>
    </w:p>
    <w:p w14:paraId="50586A7D" w14:textId="5CAA8059" w:rsidR="009471C6" w:rsidRPr="00C40DD9" w:rsidRDefault="009471C6" w:rsidP="006E1ED0">
      <w:pPr>
        <w:pStyle w:val="Heading3"/>
        <w:numPr>
          <w:ilvl w:val="2"/>
          <w:numId w:val="37"/>
        </w:numPr>
        <w:rPr>
          <w:b/>
          <w:bCs/>
          <w:i/>
          <w:iCs/>
        </w:rPr>
      </w:pPr>
      <w:bookmarkStart w:id="81" w:name="_Toc79139995"/>
      <w:r w:rsidRPr="00C40DD9">
        <w:rPr>
          <w:b/>
          <w:bCs/>
          <w:i/>
          <w:iCs/>
        </w:rPr>
        <w:t>Research context</w:t>
      </w:r>
      <w:bookmarkEnd w:id="81"/>
      <w:r w:rsidRPr="00C40DD9">
        <w:rPr>
          <w:b/>
          <w:bCs/>
          <w:i/>
          <w:iCs/>
        </w:rPr>
        <w:t xml:space="preserve"> </w:t>
      </w:r>
    </w:p>
    <w:p w14:paraId="549E0E38" w14:textId="7FE931A3" w:rsidR="009471C6" w:rsidRPr="00A07E65" w:rsidRDefault="005C5706" w:rsidP="006E1ED0">
      <w:pPr>
        <w:rPr>
          <w:strike/>
        </w:rPr>
      </w:pPr>
      <w:r w:rsidRPr="005C5706">
        <w:t>Th</w:t>
      </w:r>
      <w:r w:rsidR="00C51AB7">
        <w:t>is</w:t>
      </w:r>
      <w:r w:rsidRPr="005C5706">
        <w:t xml:space="preserve"> research took place in </w:t>
      </w:r>
      <w:r w:rsidR="009471C6" w:rsidRPr="005C5706">
        <w:t>the North</w:t>
      </w:r>
      <w:r w:rsidR="00C94C53">
        <w:t>east</w:t>
      </w:r>
      <w:r w:rsidR="009471C6" w:rsidRPr="005C5706">
        <w:t xml:space="preserve"> of England</w:t>
      </w:r>
      <w:r w:rsidRPr="005C5706">
        <w:t xml:space="preserve"> (NE)</w:t>
      </w:r>
      <w:r w:rsidR="000B0B63">
        <w:t>,</w:t>
      </w:r>
      <w:r w:rsidR="00D179B9">
        <w:t xml:space="preserve"> </w:t>
      </w:r>
      <w:r w:rsidR="009471C6" w:rsidRPr="005C5706">
        <w:t xml:space="preserve">described as culturally, </w:t>
      </w:r>
      <w:r w:rsidR="00725A67" w:rsidRPr="005C5706">
        <w:t>socially,</w:t>
      </w:r>
      <w:r w:rsidR="009471C6" w:rsidRPr="005C5706">
        <w:t xml:space="preserve"> and economically different from most parts of the </w:t>
      </w:r>
      <w:r w:rsidR="005C108E">
        <w:t xml:space="preserve">UK </w:t>
      </w:r>
      <w:r w:rsidR="005C108E">
        <w:fldChar w:fldCharType="begin"/>
      </w:r>
      <w:r w:rsidR="00516501">
        <w:instrText xml:space="preserve"> ADDIN EN.CITE &lt;EndNote&gt;&lt;Cite&gt;&lt;Author&gt;Murray&lt;/Author&gt;&lt;Year&gt;2017&lt;/Year&gt;&lt;RecNum&gt;2034&lt;/RecNum&gt;&lt;DisplayText&gt;(Murray &amp;amp; Smart, 2017)&lt;/DisplayText&gt;&lt;record&gt;&lt;rec-number&gt;2034&lt;/rec-number&gt;&lt;foreign-keys&gt;&lt;key app="EN" db-id="ve5pvdd0kef5eueax0qx00zjdawt00rzwfxd" timestamp="1619342648"&gt;2034&lt;/key&gt;&lt;/foreign-keys&gt;&lt;ref-type name="Generic"&gt;13&lt;/ref-type&gt;&lt;contributors&gt;&lt;authors&gt;&lt;author&gt;Murray, Chris&lt;/author&gt;&lt;author&gt;Smart, Sarah&lt;/author&gt;&lt;/authors&gt;&lt;/contributors&gt;&lt;titles&gt;&lt;title&gt;Regionalising migration: The North East as a case study&lt;/title&gt;&lt;/titles&gt;&lt;dates&gt;&lt;year&gt;2017&lt;/year&gt;&lt;/dates&gt;&lt;publisher&gt;IPPR. http://www.ippr.org/publications/regionalising-migration-the-north&lt;/publisher&gt;&lt;urls&gt;&lt;/urls&gt;&lt;/record&gt;&lt;/Cite&gt;&lt;/EndNote&gt;</w:instrText>
      </w:r>
      <w:r w:rsidR="005C108E">
        <w:fldChar w:fldCharType="separate"/>
      </w:r>
      <w:r w:rsidR="005C108E">
        <w:rPr>
          <w:noProof/>
        </w:rPr>
        <w:t>(Murray &amp; Smart, 2017)</w:t>
      </w:r>
      <w:r w:rsidR="005C108E">
        <w:fldChar w:fldCharType="end"/>
      </w:r>
      <w:r w:rsidR="009471C6" w:rsidRPr="005C5706">
        <w:t xml:space="preserve">. </w:t>
      </w:r>
      <w:r w:rsidR="005C108E">
        <w:t>The NE also</w:t>
      </w:r>
      <w:r w:rsidR="009471C6" w:rsidRPr="005C5706">
        <w:t xml:space="preserve"> </w:t>
      </w:r>
      <w:r w:rsidRPr="005C5706">
        <w:t>ha</w:t>
      </w:r>
      <w:r>
        <w:t>s</w:t>
      </w:r>
      <w:r w:rsidR="009471C6" w:rsidRPr="005C5706">
        <w:t xml:space="preserve"> a high level of deprivation and unemployment compared to other regions in England</w:t>
      </w:r>
      <w:r w:rsidR="005C108E">
        <w:t xml:space="preserve"> </w:t>
      </w:r>
      <w:r w:rsidR="005C108E">
        <w:fldChar w:fldCharType="begin"/>
      </w:r>
      <w:r w:rsidR="00516501">
        <w:instrText xml:space="preserve"> ADDIN EN.CITE &lt;EndNote&gt;&lt;Cite&gt;&lt;Author&gt;Murray&lt;/Author&gt;&lt;Year&gt;2017&lt;/Year&gt;&lt;RecNum&gt;2034&lt;/RecNum&gt;&lt;DisplayText&gt;(Murray &amp;amp; Smart, 2017)&lt;/DisplayText&gt;&lt;record&gt;&lt;rec-number&gt;2034&lt;/rec-number&gt;&lt;foreign-keys&gt;&lt;key app="EN" db-id="ve5pvdd0kef5eueax0qx00zjdawt00rzwfxd" timestamp="1619342648"&gt;2034&lt;/key&gt;&lt;/foreign-keys&gt;&lt;ref-type name="Generic"&gt;13&lt;/ref-type&gt;&lt;contributors&gt;&lt;authors&gt;&lt;author&gt;Murray, Chris&lt;/author&gt;&lt;author&gt;Smart, Sarah&lt;/author&gt;&lt;/authors&gt;&lt;/contributors&gt;&lt;titles&gt;&lt;title&gt;Regionalising migration: The North East as a case study&lt;/title&gt;&lt;/titles&gt;&lt;dates&gt;&lt;year&gt;2017&lt;/year&gt;&lt;/dates&gt;&lt;publisher&gt;IPPR. http://www.ippr.org/publications/regionalising-migration-the-north&lt;/publisher&gt;&lt;urls&gt;&lt;/urls&gt;&lt;/record&gt;&lt;/Cite&gt;&lt;/EndNote&gt;</w:instrText>
      </w:r>
      <w:r w:rsidR="005C108E">
        <w:fldChar w:fldCharType="separate"/>
      </w:r>
      <w:r w:rsidR="005C108E">
        <w:rPr>
          <w:noProof/>
        </w:rPr>
        <w:t>(Murray &amp; Smart, 2017)</w:t>
      </w:r>
      <w:r w:rsidR="005C108E">
        <w:fldChar w:fldCharType="end"/>
      </w:r>
      <w:r w:rsidR="005C108E">
        <w:t>.</w:t>
      </w:r>
      <w:r w:rsidR="009471C6" w:rsidRPr="005C5706">
        <w:t xml:space="preserve"> </w:t>
      </w:r>
      <w:r w:rsidR="009471C6" w:rsidRPr="00A07E65">
        <w:t>It also is a key dispersal area and has the highest</w:t>
      </w:r>
      <w:r w:rsidRPr="00A07E65">
        <w:t xml:space="preserve"> </w:t>
      </w:r>
      <w:r w:rsidR="009471C6" w:rsidRPr="00A07E65">
        <w:t>number of refugees in</w:t>
      </w:r>
      <w:r w:rsidR="00C82461" w:rsidRPr="00A07E65">
        <w:t xml:space="preserve"> proportion to</w:t>
      </w:r>
      <w:r w:rsidR="009471C6" w:rsidRPr="00A07E65">
        <w:t xml:space="preserve"> the </w:t>
      </w:r>
      <w:r w:rsidR="009471C6" w:rsidRPr="0042711E">
        <w:t>population</w:t>
      </w:r>
      <w:r w:rsidR="005C108E" w:rsidRPr="0042711E">
        <w:t xml:space="preserve"> </w:t>
      </w:r>
      <w:r w:rsidR="005C108E" w:rsidRPr="0042711E">
        <w:fldChar w:fldCharType="begin"/>
      </w:r>
      <w:r w:rsidR="0042711E" w:rsidRPr="0042711E">
        <w:instrText xml:space="preserve"> ADDIN EN.CITE &lt;EndNote&gt;&lt;Cite&gt;&lt;Author&gt;Walsh&lt;/Author&gt;&lt;Year&gt;2020&lt;/Year&gt;&lt;RecNum&gt;2035&lt;/RecNum&gt;&lt;DisplayText&gt;(Walsh, 2020)&lt;/DisplayText&gt;&lt;record&gt;&lt;rec-number&gt;2035&lt;/rec-number&gt;&lt;foreign-keys&gt;&lt;key app="EN" db-id="ve5pvdd0kef5eueax0qx00zjdawt00rzwfxd" timestamp="1619342825"&gt;2035&lt;/key&gt;&lt;/foreign-keys&gt;&lt;ref-type name="Journal Article"&gt;17&lt;/ref-type&gt;&lt;contributors&gt;&lt;authors&gt;&lt;author&gt;Walsh, &lt;/author&gt;&lt;/authors&gt;&lt;/contributors&gt;&lt;titles&gt;&lt;title&gt;Asylum and refugee resettlement in the UK&lt;/title&gt;&lt;secondary-title&gt;The Migration Observatory&lt;/secondary-title&gt;&lt;/titles&gt;&lt;periodical&gt;&lt;full-title&gt;The Migration Observatory&lt;/full-title&gt;&lt;/periodical&gt;&lt;volume&gt;4&lt;/volume&gt;&lt;dates&gt;&lt;year&gt;2020&lt;/year&gt;&lt;/dates&gt;&lt;urls&gt;&lt;/urls&gt;&lt;/record&gt;&lt;/Cite&gt;&lt;/EndNote&gt;</w:instrText>
      </w:r>
      <w:r w:rsidR="005C108E" w:rsidRPr="0042711E">
        <w:fldChar w:fldCharType="separate"/>
      </w:r>
      <w:r w:rsidR="0042711E" w:rsidRPr="0042711E">
        <w:rPr>
          <w:noProof/>
        </w:rPr>
        <w:t>(Walsh, 2020)</w:t>
      </w:r>
      <w:r w:rsidR="005C108E" w:rsidRPr="0042711E">
        <w:fldChar w:fldCharType="end"/>
      </w:r>
      <w:r w:rsidR="005C108E" w:rsidRPr="0042711E">
        <w:t>.</w:t>
      </w:r>
      <w:r w:rsidR="005C108E">
        <w:t xml:space="preserve"> </w:t>
      </w:r>
    </w:p>
    <w:p w14:paraId="2CA1F2E9" w14:textId="312EBD4A" w:rsidR="009471C6" w:rsidRPr="00C40DD9" w:rsidRDefault="009471C6" w:rsidP="006E1ED0">
      <w:pPr>
        <w:pStyle w:val="Heading3"/>
        <w:numPr>
          <w:ilvl w:val="2"/>
          <w:numId w:val="37"/>
        </w:numPr>
        <w:rPr>
          <w:b/>
          <w:bCs/>
          <w:i/>
          <w:iCs/>
        </w:rPr>
      </w:pPr>
      <w:bookmarkStart w:id="82" w:name="_Toc79139996"/>
      <w:r w:rsidRPr="00C40DD9">
        <w:rPr>
          <w:b/>
          <w:bCs/>
          <w:i/>
          <w:iCs/>
        </w:rPr>
        <w:t>Methodological approach</w:t>
      </w:r>
      <w:bookmarkEnd w:id="82"/>
      <w:r w:rsidRPr="00C40DD9">
        <w:rPr>
          <w:b/>
          <w:bCs/>
          <w:i/>
          <w:iCs/>
        </w:rPr>
        <w:t xml:space="preserve"> </w:t>
      </w:r>
    </w:p>
    <w:p w14:paraId="51B79C7C" w14:textId="0CFFC54E" w:rsidR="00F97229" w:rsidRDefault="00325560" w:rsidP="009471C6">
      <w:r w:rsidRPr="00F917BE">
        <w:t>This</w:t>
      </w:r>
      <w:r w:rsidR="009471C6" w:rsidRPr="00F917BE">
        <w:t xml:space="preserve"> is a qualitative inquiry </w:t>
      </w:r>
      <w:r w:rsidR="008B516E">
        <w:t>to understand</w:t>
      </w:r>
      <w:r w:rsidR="000B0B63">
        <w:t xml:space="preserve"> </w:t>
      </w:r>
      <w:r w:rsidR="009471C6" w:rsidRPr="00F917BE">
        <w:t xml:space="preserve">the experiences of school belonging from the perspectives of secondary school refugee students in the </w:t>
      </w:r>
      <w:r w:rsidRPr="00F917BE">
        <w:t>NE</w:t>
      </w:r>
      <w:r w:rsidR="009471C6" w:rsidRPr="00F917BE">
        <w:t xml:space="preserve">. The research </w:t>
      </w:r>
      <w:r w:rsidR="001D076D">
        <w:t>reflects</w:t>
      </w:r>
      <w:r w:rsidR="009471C6" w:rsidRPr="00F917BE">
        <w:t xml:space="preserve"> a </w:t>
      </w:r>
      <w:r w:rsidR="00B9741D" w:rsidRPr="00F917BE">
        <w:t>C</w:t>
      </w:r>
      <w:r w:rsidR="009471C6" w:rsidRPr="00F917BE">
        <w:t xml:space="preserve">ritical </w:t>
      </w:r>
      <w:r w:rsidR="00B9741D" w:rsidRPr="00F917BE">
        <w:lastRenderedPageBreak/>
        <w:t>R</w:t>
      </w:r>
      <w:r w:rsidR="009471C6" w:rsidRPr="00F917BE">
        <w:t>ealist approach</w:t>
      </w:r>
      <w:r w:rsidR="00B9741D" w:rsidRPr="00F917BE">
        <w:t xml:space="preserve"> (CR), which suggests that natural and social reality exists independent of human knowledge</w:t>
      </w:r>
      <w:r w:rsidR="00CA268B" w:rsidRPr="00F917BE">
        <w:t xml:space="preserve"> </w:t>
      </w:r>
      <w:r w:rsidR="00271C17">
        <w:fldChar w:fldCharType="begin"/>
      </w:r>
      <w:r w:rsidR="002970EC">
        <w:instrText xml:space="preserve"> ADDIN EN.CITE &lt;EndNote&gt;&lt;Cite&gt;&lt;Author&gt;Bhaskar&lt;/Author&gt;&lt;Year&gt;1998&lt;/Year&gt;&lt;RecNum&gt;2036&lt;/RecNum&gt;&lt;DisplayText&gt;(Bhaskar et al., 1998)&lt;/DisplayText&gt;&lt;record&gt;&lt;rec-number&gt;2036&lt;/rec-number&gt;&lt;foreign-keys&gt;&lt;key app="EN" db-id="ve5pvdd0kef5eueax0qx00zjdawt00rzwfxd" timestamp="1619343154"&gt;2036&lt;/key&gt;&lt;/foreign-keys&gt;&lt;ref-type name="Conference Proceedings"&gt;10&lt;/ref-type&gt;&lt;contributors&gt;&lt;authors&gt;&lt;author&gt;Bhaskar, R.&lt;/author&gt;&lt;author&gt;Collier, A.&lt;/author&gt;&lt;author&gt;Lawson, T.&lt;/author&gt;&lt;author&gt;Norrie, A.&lt;/author&gt;&lt;/authors&gt;&lt;/contributors&gt;&lt;titles&gt;&lt;title&gt;Critical realism&lt;/title&gt;&lt;secondary-title&gt;Proceedings of the Standing Conference on Realism and Human Sciences, Bristol, UK&lt;/secondary-title&gt;&lt;/titles&gt;&lt;volume&gt;4&lt;/volume&gt;&lt;dates&gt;&lt;year&gt;1998&lt;/year&gt;&lt;/dates&gt;&lt;urls&gt;&lt;/urls&gt;&lt;/record&gt;&lt;/Cite&gt;&lt;/EndNote&gt;</w:instrText>
      </w:r>
      <w:r w:rsidR="00271C17">
        <w:fldChar w:fldCharType="separate"/>
      </w:r>
      <w:r w:rsidR="002970EC">
        <w:rPr>
          <w:noProof/>
        </w:rPr>
        <w:t>(Bhaskar et al., 1998)</w:t>
      </w:r>
      <w:r w:rsidR="00271C17">
        <w:fldChar w:fldCharType="end"/>
      </w:r>
      <w:r w:rsidR="00CA268B" w:rsidRPr="00F917BE">
        <w:t>. In this, what is known to the human mind is only a fraction of a much deeper reality</w:t>
      </w:r>
      <w:r w:rsidR="00271C17">
        <w:t xml:space="preserve"> </w:t>
      </w:r>
      <w:r w:rsidR="00271C17">
        <w:fldChar w:fldCharType="begin"/>
      </w:r>
      <w:r w:rsidR="009B76D4">
        <w:instrText xml:space="preserve"> ADDIN EN.CITE &lt;EndNote&gt;&lt;Cite&gt;&lt;Author&gt;Fletcher&lt;/Author&gt;&lt;Year&gt;2017&lt;/Year&gt;&lt;RecNum&gt;1952&lt;/RecNum&gt;&lt;DisplayText&gt;(Fletcher, 2017)&lt;/DisplayText&gt;&lt;record&gt;&lt;rec-number&gt;1952&lt;/rec-number&gt;&lt;foreign-keys&gt;&lt;key app="EN" db-id="ve5pvdd0kef5eueax0qx00zjdawt00rzwfxd" timestamp="1590242088"&gt;1952&lt;/key&gt;&lt;/foreign-keys&gt;&lt;ref-type name="Journal Article"&gt;17&lt;/ref-type&gt;&lt;contributors&gt;&lt;authors&gt;&lt;author&gt;Fletcher, Amber &lt;/author&gt;&lt;/authors&gt;&lt;/contributors&gt;&lt;titles&gt;&lt;title&gt;Applying critical realism in qualitative research: methodology meets method&lt;/title&gt;&lt;secondary-title&gt;International journal of social research methodology&lt;/secondary-title&gt;&lt;/titles&gt;&lt;periodical&gt;&lt;full-title&gt;International Journal of Social Research Methodology&lt;/full-title&gt;&lt;/periodical&gt;&lt;pages&gt;181-194&lt;/pages&gt;&lt;volume&gt;20&lt;/volume&gt;&lt;number&gt;2&lt;/number&gt;&lt;dates&gt;&lt;year&gt;2017&lt;/year&gt;&lt;/dates&gt;&lt;isbn&gt;1364-5579&lt;/isbn&gt;&lt;urls&gt;&lt;/urls&gt;&lt;/record&gt;&lt;/Cite&gt;&lt;/EndNote&gt;</w:instrText>
      </w:r>
      <w:r w:rsidR="00271C17">
        <w:fldChar w:fldCharType="separate"/>
      </w:r>
      <w:r w:rsidR="009B76D4">
        <w:rPr>
          <w:noProof/>
        </w:rPr>
        <w:t>(Fletcher, 2017)</w:t>
      </w:r>
      <w:r w:rsidR="00271C17">
        <w:fldChar w:fldCharType="end"/>
      </w:r>
      <w:r w:rsidR="00CA268B" w:rsidRPr="00F917BE">
        <w:t xml:space="preserve"> </w:t>
      </w:r>
      <w:r w:rsidR="00A07E65">
        <w:t>and is</w:t>
      </w:r>
      <w:r w:rsidR="00CA268B" w:rsidRPr="00F917BE">
        <w:t xml:space="preserve"> captured differentl</w:t>
      </w:r>
      <w:r w:rsidR="00D179B9">
        <w:t>y,</w:t>
      </w:r>
      <w:r w:rsidR="00CA268B" w:rsidRPr="00F917BE">
        <w:t xml:space="preserve"> depending </w:t>
      </w:r>
      <w:r w:rsidR="00A07E65">
        <w:t>on</w:t>
      </w:r>
      <w:r w:rsidR="00F917BE">
        <w:t xml:space="preserve"> a</w:t>
      </w:r>
      <w:r w:rsidR="00A07E65">
        <w:t xml:space="preserve"> person’s</w:t>
      </w:r>
      <w:r w:rsidR="00CA268B" w:rsidRPr="00F917BE">
        <w:t xml:space="preserve"> experiences</w:t>
      </w:r>
      <w:r w:rsidR="00537F5D">
        <w:t xml:space="preserve"> </w:t>
      </w:r>
      <w:r w:rsidR="00271C17">
        <w:fldChar w:fldCharType="begin"/>
      </w:r>
      <w:r w:rsidR="00271C17">
        <w:instrText xml:space="preserve"> ADDIN EN.CITE &lt;EndNote&gt;&lt;Cite&gt;&lt;Author&gt;Bhaskar&lt;/Author&gt;&lt;Year&gt;1998&lt;/Year&gt;&lt;RecNum&gt;2036&lt;/RecNum&gt;&lt;DisplayText&gt;(Bhaskar et al., 1998)&lt;/DisplayText&gt;&lt;record&gt;&lt;rec-number&gt;2036&lt;/rec-number&gt;&lt;foreign-keys&gt;&lt;key app="EN" db-id="ve5pvdd0kef5eueax0qx00zjdawt00rzwfxd" timestamp="1619343154"&gt;2036&lt;/key&gt;&lt;/foreign-keys&gt;&lt;ref-type name="Conference Proceedings"&gt;10&lt;/ref-type&gt;&lt;contributors&gt;&lt;authors&gt;&lt;author&gt;Bhaskar, R.&lt;/author&gt;&lt;author&gt;Collier, A.&lt;/author&gt;&lt;author&gt;Lawson, T.&lt;/author&gt;&lt;author&gt;Norrie, A.&lt;/author&gt;&lt;/authors&gt;&lt;/contributors&gt;&lt;titles&gt;&lt;title&gt;Critical realism&lt;/title&gt;&lt;secondary-title&gt;Proceedings of the Standing Conference on Realism and Human Sciences, Bristol, UK&lt;/secondary-title&gt;&lt;/titles&gt;&lt;volume&gt;4&lt;/volume&gt;&lt;dates&gt;&lt;year&gt;1998&lt;/year&gt;&lt;/dates&gt;&lt;urls&gt;&lt;/urls&gt;&lt;/record&gt;&lt;/Cite&gt;&lt;/EndNote&gt;</w:instrText>
      </w:r>
      <w:r w:rsidR="00271C17">
        <w:fldChar w:fldCharType="separate"/>
      </w:r>
      <w:r w:rsidR="00271C17">
        <w:rPr>
          <w:noProof/>
        </w:rPr>
        <w:t>(Bhaskar et al., 1998)</w:t>
      </w:r>
      <w:r w:rsidR="00271C17">
        <w:fldChar w:fldCharType="end"/>
      </w:r>
      <w:r w:rsidR="00CA268B" w:rsidRPr="00F917BE">
        <w:t xml:space="preserve">. </w:t>
      </w:r>
      <w:r w:rsidR="00F917BE" w:rsidRPr="0088795A">
        <w:t xml:space="preserve">In line with this view </w:t>
      </w:r>
      <w:r w:rsidR="003911E9">
        <w:t>is</w:t>
      </w:r>
      <w:r w:rsidR="00F917BE" w:rsidRPr="0088795A">
        <w:t xml:space="preserve"> </w:t>
      </w:r>
      <w:r w:rsidR="0088795A" w:rsidRPr="0088795A">
        <w:t>Interpretative Phenomenological Analysis (IPA</w:t>
      </w:r>
      <w:r w:rsidR="007E25F7">
        <w:t>), which</w:t>
      </w:r>
      <w:r w:rsidR="0088795A" w:rsidRPr="0088795A">
        <w:t xml:space="preserve"> is not limited to simply analysing data but influences how researchers design their research and develop questions</w:t>
      </w:r>
      <w:r w:rsidR="009B5921">
        <w:t xml:space="preserve"> </w:t>
      </w:r>
      <w:r w:rsidR="009B5921">
        <w:fldChar w:fldCharType="begin"/>
      </w:r>
      <w:r w:rsidR="002970EC">
        <w:instrText xml:space="preserve"> ADDIN EN.CITE &lt;EndNote&gt;&lt;Cite&gt;&lt;Author&gt;Smith&lt;/Author&gt;&lt;Year&gt;2009&lt;/Year&gt;&lt;RecNum&gt;2037&lt;/RecNum&gt;&lt;DisplayText&gt;(Smith et al., 2009)&lt;/DisplayText&gt;&lt;record&gt;&lt;rec-number&gt;2037&lt;/rec-number&gt;&lt;foreign-keys&gt;&lt;key app="EN" db-id="ve5pvdd0kef5eueax0qx00zjdawt00rzwfxd" timestamp="1619343645"&gt;2037&lt;/key&gt;&lt;/foreign-keys&gt;&lt;ref-type name="Book"&gt;6&lt;/ref-type&gt;&lt;contributors&gt;&lt;authors&gt;&lt;author&gt;Smith, JA.&lt;/author&gt;&lt;author&gt;Flowers, P.&lt;/author&gt;&lt;author&gt;Larkin, M.&lt;/author&gt;&lt;/authors&gt;&lt;/contributors&gt;&lt;titles&gt;&lt;title&gt;Interpretative phenomenological analysis: theory, method and research&lt;/title&gt;&lt;/titles&gt;&lt;dates&gt;&lt;year&gt;2009&lt;/year&gt;&lt;/dates&gt;&lt;pub-location&gt;London&lt;/pub-location&gt;&lt;publisher&gt;Sage publications &lt;/publisher&gt;&lt;urls&gt;&lt;/urls&gt;&lt;/record&gt;&lt;/Cite&gt;&lt;/EndNote&gt;</w:instrText>
      </w:r>
      <w:r w:rsidR="009B5921">
        <w:fldChar w:fldCharType="separate"/>
      </w:r>
      <w:r w:rsidR="002970EC">
        <w:rPr>
          <w:noProof/>
        </w:rPr>
        <w:t>(Smith et al., 2009)</w:t>
      </w:r>
      <w:r w:rsidR="009B5921">
        <w:fldChar w:fldCharType="end"/>
      </w:r>
      <w:r w:rsidR="0088795A" w:rsidRPr="0088795A">
        <w:t>.</w:t>
      </w:r>
    </w:p>
    <w:p w14:paraId="7ECCC15C" w14:textId="22F9FABF" w:rsidR="009471C6" w:rsidRPr="00A56469" w:rsidRDefault="009471C6" w:rsidP="00330223">
      <w:pPr>
        <w:ind w:firstLine="720"/>
      </w:pPr>
      <w:r w:rsidRPr="00D877B2">
        <w:t>I</w:t>
      </w:r>
      <w:r w:rsidR="000B0B63">
        <w:t xml:space="preserve"> </w:t>
      </w:r>
      <w:r w:rsidRPr="00D877B2">
        <w:t>am Black and migrated to the UK at a young age. Despite not being a refugee, I recognise that I might share similar experiences with some of the participants</w:t>
      </w:r>
      <w:r w:rsidR="009F14F3">
        <w:t xml:space="preserve">, which </w:t>
      </w:r>
      <w:r w:rsidRPr="00D877B2">
        <w:t xml:space="preserve">can position me as </w:t>
      </w:r>
      <w:r w:rsidR="009F14F3">
        <w:t xml:space="preserve">an </w:t>
      </w:r>
      <w:r w:rsidRPr="00D877B2">
        <w:t>insider</w:t>
      </w:r>
      <w:r w:rsidR="00E62231">
        <w:t xml:space="preserve"> </w:t>
      </w:r>
      <w:r w:rsidR="00E62231">
        <w:fldChar w:fldCharType="begin"/>
      </w:r>
      <w:r w:rsidR="00FD6E71">
        <w:instrText xml:space="preserve"> ADDIN EN.CITE &lt;EndNote&gt;&lt;Cite&gt;&lt;Author&gt;Dwyer&lt;/Author&gt;&lt;Year&gt;2009&lt;/Year&gt;&lt;RecNum&gt;2039&lt;/RecNum&gt;&lt;DisplayText&gt;(Dwyer &amp;amp; Buckle, 2009)&lt;/DisplayText&gt;&lt;record&gt;&lt;rec-number&gt;2039&lt;/rec-number&gt;&lt;foreign-keys&gt;&lt;key app="EN" db-id="ve5pvdd0kef5eueax0qx00zjdawt00rzwfxd" timestamp="1619344203"&gt;2039&lt;/key&gt;&lt;/foreign-keys&gt;&lt;ref-type name="Journal Article"&gt;17&lt;/ref-type&gt;&lt;contributors&gt;&lt;authors&gt;&lt;author&gt;Dwyer, &lt;/author&gt;&lt;author&gt;Buckle, &lt;/author&gt;&lt;/authors&gt;&lt;/contributors&gt;&lt;titles&gt;&lt;title&gt;The space between: On being an insider-outsider in qualitative research&lt;/title&gt;&lt;secondary-title&gt;International journal of qualitative methods&lt;/secondary-title&gt;&lt;/titles&gt;&lt;periodical&gt;&lt;full-title&gt;International journal of qualitative methods&lt;/full-title&gt;&lt;/periodical&gt;&lt;pages&gt;54-63&lt;/pages&gt;&lt;volume&gt;8&lt;/volume&gt;&lt;number&gt;1&lt;/number&gt;&lt;dates&gt;&lt;year&gt;2009&lt;/year&gt;&lt;/dates&gt;&lt;isbn&gt;1609-4069&lt;/isbn&gt;&lt;urls&gt;&lt;/urls&gt;&lt;/record&gt;&lt;/Cite&gt;&lt;/EndNote&gt;</w:instrText>
      </w:r>
      <w:r w:rsidR="00E62231">
        <w:fldChar w:fldCharType="separate"/>
      </w:r>
      <w:r w:rsidR="00FD6E71">
        <w:rPr>
          <w:noProof/>
        </w:rPr>
        <w:t>(Dwyer &amp; Buckle, 2009)</w:t>
      </w:r>
      <w:r w:rsidR="00E62231">
        <w:fldChar w:fldCharType="end"/>
      </w:r>
      <w:r w:rsidRPr="00D877B2">
        <w:t xml:space="preserve">. </w:t>
      </w:r>
      <w:r w:rsidRPr="007E25F7">
        <w:t xml:space="preserve">Simultaneously, I could also </w:t>
      </w:r>
      <w:r w:rsidR="009F14F3" w:rsidRPr="007E25F7">
        <w:t>be positioned as</w:t>
      </w:r>
      <w:r w:rsidRPr="007E25F7">
        <w:t xml:space="preserve"> an outsider due </w:t>
      </w:r>
      <w:r w:rsidR="00826CC9" w:rsidRPr="007E25F7">
        <w:t xml:space="preserve">to </w:t>
      </w:r>
      <w:r w:rsidR="002254DB" w:rsidRPr="007E25F7">
        <w:t>my role as a researcher and not a refugee</w:t>
      </w:r>
      <w:r w:rsidRPr="007E25F7">
        <w:t>.</w:t>
      </w:r>
      <w:r w:rsidRPr="00D877B2">
        <w:t xml:space="preserve"> In this, I am somewhat</w:t>
      </w:r>
      <w:r w:rsidR="000063EB">
        <w:t xml:space="preserve"> </w:t>
      </w:r>
      <w:r w:rsidRPr="00D877B2">
        <w:t xml:space="preserve">occupying </w:t>
      </w:r>
      <w:r w:rsidR="00A913BA">
        <w:t>“</w:t>
      </w:r>
      <w:r w:rsidRPr="00D877B2">
        <w:t>the space between</w:t>
      </w:r>
      <w:r w:rsidR="00A913BA">
        <w:t>”</w:t>
      </w:r>
      <w:r w:rsidRPr="00D877B2">
        <w:t xml:space="preserve"> the insider and outsider role</w:t>
      </w:r>
      <w:r w:rsidR="00E62231">
        <w:t xml:space="preserve"> </w:t>
      </w:r>
      <w:r w:rsidR="00E62231">
        <w:fldChar w:fldCharType="begin"/>
      </w:r>
      <w:r w:rsidR="00FD6E71">
        <w:instrText xml:space="preserve"> ADDIN EN.CITE &lt;EndNote&gt;&lt;Cite&gt;&lt;Author&gt;Dwyer&lt;/Author&gt;&lt;Year&gt;2009&lt;/Year&gt;&lt;RecNum&gt;2039&lt;/RecNum&gt;&lt;Pages&gt;61&lt;/Pages&gt;&lt;DisplayText&gt;(Dwyer &amp;amp; Buckle, 2009, p. 61)&lt;/DisplayText&gt;&lt;record&gt;&lt;rec-number&gt;2039&lt;/rec-number&gt;&lt;foreign-keys&gt;&lt;key app="EN" db-id="ve5pvdd0kef5eueax0qx00zjdawt00rzwfxd" timestamp="1619344203"&gt;2039&lt;/key&gt;&lt;/foreign-keys&gt;&lt;ref-type name="Journal Article"&gt;17&lt;/ref-type&gt;&lt;contributors&gt;&lt;authors&gt;&lt;author&gt;Dwyer, &lt;/author&gt;&lt;author&gt;Buckle, &lt;/author&gt;&lt;/authors&gt;&lt;/contributors&gt;&lt;titles&gt;&lt;title&gt;The space between: On being an insider-outsider in qualitative research&lt;/title&gt;&lt;secondary-title&gt;International journal of qualitative methods&lt;/secondary-title&gt;&lt;/titles&gt;&lt;periodical&gt;&lt;full-title&gt;International journal of qualitative methods&lt;/full-title&gt;&lt;/periodical&gt;&lt;pages&gt;54-63&lt;/pages&gt;&lt;volume&gt;8&lt;/volume&gt;&lt;number&gt;1&lt;/number&gt;&lt;dates&gt;&lt;year&gt;2009&lt;/year&gt;&lt;/dates&gt;&lt;isbn&gt;1609-4069&lt;/isbn&gt;&lt;urls&gt;&lt;/urls&gt;&lt;/record&gt;&lt;/Cite&gt;&lt;/EndNote&gt;</w:instrText>
      </w:r>
      <w:r w:rsidR="00E62231">
        <w:fldChar w:fldCharType="separate"/>
      </w:r>
      <w:r w:rsidR="00FD6E71">
        <w:rPr>
          <w:noProof/>
        </w:rPr>
        <w:t>(Dwyer &amp; Buckle, 2009, p. 61)</w:t>
      </w:r>
      <w:r w:rsidR="00E62231">
        <w:fldChar w:fldCharType="end"/>
      </w:r>
      <w:r w:rsidRPr="00D877B2">
        <w:t xml:space="preserve">, which </w:t>
      </w:r>
      <w:r w:rsidR="0085644D">
        <w:t xml:space="preserve">can enable me </w:t>
      </w:r>
      <w:r w:rsidRPr="00D877B2">
        <w:t xml:space="preserve">to </w:t>
      </w:r>
      <w:r w:rsidR="002254DB">
        <w:t>bring</w:t>
      </w:r>
      <w:r w:rsidR="0085644D">
        <w:t xml:space="preserve"> unique insights into the </w:t>
      </w:r>
      <w:r w:rsidRPr="00D877B2">
        <w:t>phenomenon being studied</w:t>
      </w:r>
      <w:r w:rsidR="00E62231">
        <w:t xml:space="preserve">. </w:t>
      </w:r>
      <w:r w:rsidRPr="00D877B2">
        <w:t xml:space="preserve">It is </w:t>
      </w:r>
      <w:r w:rsidR="009F14F3">
        <w:t xml:space="preserve">widely </w:t>
      </w:r>
      <w:r w:rsidRPr="00D877B2">
        <w:t xml:space="preserve">acknowledged that qualitative researchers cannot detach themselves from the research, </w:t>
      </w:r>
      <w:r w:rsidR="009F14F3">
        <w:t>and also</w:t>
      </w:r>
      <w:r w:rsidR="00A56469">
        <w:t>,</w:t>
      </w:r>
      <w:r w:rsidR="009F14F3">
        <w:t xml:space="preserve"> the</w:t>
      </w:r>
      <w:r w:rsidRPr="00D877B2">
        <w:t xml:space="preserve"> researcher’s </w:t>
      </w:r>
      <w:r w:rsidRPr="00D7406A">
        <w:t xml:space="preserve">background and experiences would have </w:t>
      </w:r>
      <w:r w:rsidR="00A56469" w:rsidRPr="00D7406A">
        <w:t xml:space="preserve">an </w:t>
      </w:r>
      <w:r w:rsidRPr="00D7406A">
        <w:t xml:space="preserve">impact at different </w:t>
      </w:r>
      <w:r w:rsidR="00125D77" w:rsidRPr="00D7406A">
        <w:t>stages</w:t>
      </w:r>
      <w:r w:rsidRPr="00D7406A">
        <w:t xml:space="preserve"> of the research</w:t>
      </w:r>
      <w:r w:rsidR="00E62231" w:rsidRPr="00D7406A">
        <w:t xml:space="preserve"> </w:t>
      </w:r>
      <w:r w:rsidR="00E62231" w:rsidRPr="00D7406A">
        <w:fldChar w:fldCharType="begin"/>
      </w:r>
      <w:r w:rsidR="00E62231" w:rsidRPr="00D7406A">
        <w:instrText xml:space="preserve"> ADDIN EN.CITE &lt;EndNote&gt;&lt;Cite&gt;&lt;Author&gt;Willig&lt;/Author&gt;&lt;Year&gt;2013&lt;/Year&gt;&lt;RecNum&gt;1944&lt;/RecNum&gt;&lt;DisplayText&gt;(Willig, 2013)&lt;/DisplayText&gt;&lt;record&gt;&lt;rec-number&gt;1944&lt;/rec-number&gt;&lt;foreign-keys&gt;&lt;key app="EN" db-id="ve5pvdd0kef5eueax0qx00zjdawt00rzwfxd" timestamp="1589887327"&gt;1944&lt;/key&gt;&lt;/foreign-keys&gt;&lt;ref-type name="Book"&gt;6&lt;/ref-type&gt;&lt;contributors&gt;&lt;authors&gt;&lt;author&gt;Willig, Carla&lt;/author&gt;&lt;/authors&gt;&lt;/contributors&gt;&lt;titles&gt;&lt;title&gt;Introducing qualitative research in psychology&lt;/title&gt;&lt;/titles&gt;&lt;dates&gt;&lt;year&gt;2013&lt;/year&gt;&lt;/dates&gt;&lt;publisher&gt;McGraw-hill education (UK)&lt;/publisher&gt;&lt;isbn&gt;0335244505&lt;/isbn&gt;&lt;urls&gt;&lt;/urls&gt;&lt;/record&gt;&lt;/Cite&gt;&lt;/EndNote&gt;</w:instrText>
      </w:r>
      <w:r w:rsidR="00E62231" w:rsidRPr="00D7406A">
        <w:fldChar w:fldCharType="separate"/>
      </w:r>
      <w:r w:rsidR="00E62231" w:rsidRPr="00D7406A">
        <w:rPr>
          <w:noProof/>
        </w:rPr>
        <w:t>(Willig, 2013)</w:t>
      </w:r>
      <w:r w:rsidR="00E62231" w:rsidRPr="00D7406A">
        <w:fldChar w:fldCharType="end"/>
      </w:r>
      <w:r w:rsidR="00E62231" w:rsidRPr="00D7406A">
        <w:t>.</w:t>
      </w:r>
      <w:r w:rsidRPr="00D7406A">
        <w:t xml:space="preserve"> </w:t>
      </w:r>
      <w:r w:rsidR="0042711E" w:rsidRPr="00D7406A">
        <w:t xml:space="preserve">As </w:t>
      </w:r>
      <w:r w:rsidR="00A56469" w:rsidRPr="00D7406A">
        <w:t>recommended</w:t>
      </w:r>
      <w:r w:rsidR="0042711E" w:rsidRPr="00D7406A">
        <w:t xml:space="preserve"> by </w:t>
      </w:r>
      <w:r w:rsidR="0042711E" w:rsidRPr="00D7406A">
        <w:fldChar w:fldCharType="begin"/>
      </w:r>
      <w:r w:rsidR="0042711E" w:rsidRPr="00D7406A">
        <w:instrText xml:space="preserve"> ADDIN EN.CITE &lt;EndNote&gt;&lt;Cite AuthorYear="1"&gt;&lt;Author&gt;Walsh&lt;/Author&gt;&lt;Year&gt;2006&lt;/Year&gt;&lt;RecNum&gt;2049&lt;/RecNum&gt;&lt;DisplayText&gt;Walsh and Downe (2006)&lt;/DisplayText&gt;&lt;record&gt;&lt;rec-number&gt;2049&lt;/rec-number&gt;&lt;foreign-keys&gt;&lt;key app="EN" db-id="ve5pvdd0kef5eueax0qx00zjdawt00rzwfxd" timestamp="1619356544"&gt;2049&lt;/key&gt;&lt;/foreign-keys&gt;&lt;ref-type name="Journal Article"&gt;17&lt;/ref-type&gt;&lt;contributors&gt;&lt;authors&gt;&lt;author&gt;Walsh, &lt;/author&gt;&lt;author&gt;Downe, &lt;/author&gt;&lt;/authors&gt;&lt;/contributors&gt;&lt;titles&gt;&lt;title&gt;Appraising the quality of qualitative research&lt;/title&gt;&lt;secondary-title&gt;Midwifery&lt;/secondary-title&gt;&lt;/titles&gt;&lt;periodical&gt;&lt;full-title&gt;Midwifery&lt;/full-title&gt;&lt;/periodical&gt;&lt;pages&gt;108-119&lt;/pages&gt;&lt;volume&gt;22&lt;/volume&gt;&lt;number&gt;2&lt;/number&gt;&lt;dates&gt;&lt;year&gt;2006&lt;/year&gt;&lt;/dates&gt;&lt;isbn&gt;0266-6138&lt;/isbn&gt;&lt;urls&gt;&lt;/urls&gt;&lt;/record&gt;&lt;/Cite&gt;&lt;/EndNote&gt;</w:instrText>
      </w:r>
      <w:r w:rsidR="0042711E" w:rsidRPr="00D7406A">
        <w:fldChar w:fldCharType="separate"/>
      </w:r>
      <w:r w:rsidR="0042711E" w:rsidRPr="00D7406A">
        <w:rPr>
          <w:noProof/>
        </w:rPr>
        <w:t>Walsh and Downe (2006)</w:t>
      </w:r>
      <w:r w:rsidR="0042711E" w:rsidRPr="00D7406A">
        <w:fldChar w:fldCharType="end"/>
      </w:r>
      <w:r w:rsidR="0042711E" w:rsidRPr="00D7406A">
        <w:t>, I endeavoured to maintain quality and rigour through transparency and maintaining an audit trail (see Appendixes J, K &amp; L).</w:t>
      </w:r>
      <w:r w:rsidR="0042711E">
        <w:t xml:space="preserve">  </w:t>
      </w:r>
    </w:p>
    <w:p w14:paraId="1022DD09" w14:textId="58DCF056" w:rsidR="009471C6" w:rsidRPr="00C40DD9" w:rsidRDefault="009471C6" w:rsidP="006E1ED0">
      <w:pPr>
        <w:pStyle w:val="Heading3"/>
        <w:numPr>
          <w:ilvl w:val="2"/>
          <w:numId w:val="37"/>
        </w:numPr>
        <w:rPr>
          <w:b/>
          <w:bCs/>
          <w:i/>
          <w:iCs/>
        </w:rPr>
      </w:pPr>
      <w:bookmarkStart w:id="83" w:name="_Toc79139997"/>
      <w:r w:rsidRPr="00C40DD9">
        <w:rPr>
          <w:b/>
          <w:bCs/>
          <w:i/>
          <w:iCs/>
        </w:rPr>
        <w:t>Design of semi-structured interviews</w:t>
      </w:r>
      <w:bookmarkEnd w:id="83"/>
    </w:p>
    <w:p w14:paraId="53ADAE5D" w14:textId="089D93E1" w:rsidR="009471C6" w:rsidRDefault="00D3580B" w:rsidP="006E1ED0">
      <w:r>
        <w:t xml:space="preserve">I </w:t>
      </w:r>
      <w:r w:rsidR="009471C6" w:rsidRPr="00EE007D">
        <w:t xml:space="preserve">used </w:t>
      </w:r>
      <w:r w:rsidR="007E25F7">
        <w:t xml:space="preserve">a </w:t>
      </w:r>
      <w:r w:rsidR="009471C6" w:rsidRPr="00EE007D">
        <w:t>semi-structured interview to encourage free and open discussion</w:t>
      </w:r>
      <w:r w:rsidR="00646DDD">
        <w:t>s</w:t>
      </w:r>
      <w:r w:rsidR="009471C6" w:rsidRPr="00EE007D">
        <w:t>.</w:t>
      </w:r>
      <w:r w:rsidR="00646DDD">
        <w:t xml:space="preserve"> The</w:t>
      </w:r>
      <w:r w:rsidR="009471C6" w:rsidRPr="00EE007D">
        <w:t xml:space="preserve"> </w:t>
      </w:r>
      <w:r w:rsidR="00646DDD">
        <w:t>i</w:t>
      </w:r>
      <w:r w:rsidR="009471C6" w:rsidRPr="00EE007D">
        <w:t xml:space="preserve">nterview questions were </w:t>
      </w:r>
      <w:r w:rsidR="00646DDD">
        <w:t>developed</w:t>
      </w:r>
      <w:r w:rsidR="009471C6" w:rsidRPr="00EE007D">
        <w:t xml:space="preserve"> to ensure that the data collected enabled the research question </w:t>
      </w:r>
      <w:r w:rsidR="00125D77">
        <w:t>to be answered</w:t>
      </w:r>
      <w:r w:rsidR="003378D5">
        <w:t xml:space="preserve"> </w:t>
      </w:r>
      <w:r w:rsidR="003378D5">
        <w:fldChar w:fldCharType="begin"/>
      </w:r>
      <w:r w:rsidR="003378D5">
        <w:instrText xml:space="preserve"> ADDIN EN.CITE &lt;EndNote&gt;&lt;Cite&gt;&lt;Author&gt;Willig&lt;/Author&gt;&lt;Year&gt;2013&lt;/Year&gt;&lt;RecNum&gt;1944&lt;/RecNum&gt;&lt;DisplayText&gt;(Willig, 2013)&lt;/DisplayText&gt;&lt;record&gt;&lt;rec-number&gt;1944&lt;/rec-number&gt;&lt;foreign-keys&gt;&lt;key app="EN" db-id="ve5pvdd0kef5eueax0qx00zjdawt00rzwfxd" timestamp="1589887327"&gt;1944&lt;/key&gt;&lt;/foreign-keys&gt;&lt;ref-type name="Book"&gt;6&lt;/ref-type&gt;&lt;contributors&gt;&lt;authors&gt;&lt;author&gt;Willig, Carla&lt;/author&gt;&lt;/authors&gt;&lt;/contributors&gt;&lt;titles&gt;&lt;title&gt;Introducing qualitative research in psychology&lt;/title&gt;&lt;/titles&gt;&lt;dates&gt;&lt;year&gt;2013&lt;/year&gt;&lt;/dates&gt;&lt;publisher&gt;McGraw-hill education (UK)&lt;/publisher&gt;&lt;isbn&gt;0335244505&lt;/isbn&gt;&lt;urls&gt;&lt;/urls&gt;&lt;/record&gt;&lt;/Cite&gt;&lt;/EndNote&gt;</w:instrText>
      </w:r>
      <w:r w:rsidR="003378D5">
        <w:fldChar w:fldCharType="separate"/>
      </w:r>
      <w:r w:rsidR="003378D5">
        <w:rPr>
          <w:noProof/>
        </w:rPr>
        <w:t>(Willig, 2013)</w:t>
      </w:r>
      <w:r w:rsidR="003378D5">
        <w:fldChar w:fldCharType="end"/>
      </w:r>
      <w:r w:rsidR="00A56469">
        <w:t>,</w:t>
      </w:r>
      <w:r w:rsidR="009471C6" w:rsidRPr="00EE007D">
        <w:t xml:space="preserve"> and </w:t>
      </w:r>
      <w:r w:rsidR="007E10AE">
        <w:t xml:space="preserve">I </w:t>
      </w:r>
      <w:r w:rsidR="009471C6" w:rsidRPr="00EE007D">
        <w:t>ensured that participants were not asked to relive past traumatic experiences. In line with</w:t>
      </w:r>
      <w:r w:rsidR="003378D5">
        <w:t xml:space="preserve"> </w:t>
      </w:r>
      <w:r w:rsidR="003378D5">
        <w:fldChar w:fldCharType="begin"/>
      </w:r>
      <w:r w:rsidR="000671D6">
        <w:instrText xml:space="preserve"> ADDIN EN.CITE &lt;EndNote&gt;&lt;Cite AuthorYear="1"&gt;&lt;Author&gt;Smith&lt;/Author&gt;&lt;Year&gt;2009&lt;/Year&gt;&lt;RecNum&gt;2037&lt;/RecNum&gt;&lt;DisplayText&gt;Smith et al. (2009)&lt;/DisplayText&gt;&lt;record&gt;&lt;rec-number&gt;2037&lt;/rec-number&gt;&lt;foreign-keys&gt;&lt;key app="EN" db-id="ve5pvdd0kef5eueax0qx00zjdawt00rzwfxd" timestamp="1619343645"&gt;2037&lt;/key&gt;&lt;/foreign-keys&gt;&lt;ref-type name="Book"&gt;6&lt;/ref-type&gt;&lt;contributors&gt;&lt;authors&gt;&lt;author&gt;Smith, JA.&lt;/author&gt;&lt;author&gt;Flowers, P.&lt;/author&gt;&lt;author&gt;Larkin, M.&lt;/author&gt;&lt;/authors&gt;&lt;/contributors&gt;&lt;titles&gt;&lt;title&gt;Interpretative phenomenological analysis: theory, method and research&lt;/title&gt;&lt;/titles&gt;&lt;dates&gt;&lt;year&gt;2009&lt;/year&gt;&lt;/dates&gt;&lt;pub-location&gt;London&lt;/pub-location&gt;&lt;publisher&gt;Sage publications &lt;/publisher&gt;&lt;urls&gt;&lt;/urls&gt;&lt;/record&gt;&lt;/Cite&gt;&lt;/EndNote&gt;</w:instrText>
      </w:r>
      <w:r w:rsidR="003378D5">
        <w:fldChar w:fldCharType="separate"/>
      </w:r>
      <w:r w:rsidR="000671D6">
        <w:rPr>
          <w:noProof/>
        </w:rPr>
        <w:t>Smith et al. (2009)</w:t>
      </w:r>
      <w:r w:rsidR="003378D5">
        <w:fldChar w:fldCharType="end"/>
      </w:r>
      <w:r w:rsidR="003378D5">
        <w:t xml:space="preserve">, </w:t>
      </w:r>
      <w:r w:rsidR="009471C6" w:rsidRPr="00EE007D">
        <w:t>different types of questioning were used to construct interview questions</w:t>
      </w:r>
      <w:r w:rsidR="00F8512B">
        <w:t xml:space="preserve">. </w:t>
      </w:r>
      <w:r w:rsidR="009471C6" w:rsidRPr="00C71602">
        <w:t xml:space="preserve">Table </w:t>
      </w:r>
      <w:r w:rsidR="00C71602" w:rsidRPr="00C71602">
        <w:t>8</w:t>
      </w:r>
      <w:r w:rsidR="009471C6" w:rsidRPr="00EE007D">
        <w:t xml:space="preserve"> below provides an overview.</w:t>
      </w:r>
    </w:p>
    <w:p w14:paraId="4B8E05C9" w14:textId="31A7483A" w:rsidR="00DA1ACA" w:rsidRDefault="00DA1ACA" w:rsidP="006E1ED0"/>
    <w:p w14:paraId="798AB4A1" w14:textId="59408357" w:rsidR="00DA1ACA" w:rsidRDefault="00DA1ACA" w:rsidP="006E1ED0"/>
    <w:p w14:paraId="1AFB8E61" w14:textId="3F91D6B0" w:rsidR="00DA1ACA" w:rsidRDefault="00DA1ACA" w:rsidP="006E1ED0"/>
    <w:p w14:paraId="58E5E14C" w14:textId="6B152E60" w:rsidR="00DA1ACA" w:rsidRDefault="00DA1ACA" w:rsidP="006E1ED0"/>
    <w:p w14:paraId="26A11389" w14:textId="77777777" w:rsidR="00A56469" w:rsidRDefault="00A56469" w:rsidP="006E1ED0"/>
    <w:p w14:paraId="7046EBEB" w14:textId="224DB001" w:rsidR="00DA1ACA" w:rsidRDefault="00DA1ACA" w:rsidP="006E1ED0"/>
    <w:p w14:paraId="1965DF45" w14:textId="743329CA" w:rsidR="00927329" w:rsidRDefault="00927329" w:rsidP="006E1ED0"/>
    <w:p w14:paraId="69D70E69" w14:textId="3878DE55" w:rsidR="00927329" w:rsidRDefault="00927329" w:rsidP="006E1ED0"/>
    <w:p w14:paraId="0FF62A5D" w14:textId="77777777" w:rsidR="00927329" w:rsidRDefault="00927329" w:rsidP="006E1ED0"/>
    <w:p w14:paraId="32BA56F8" w14:textId="5D2F9DA2" w:rsidR="00DA1ACA" w:rsidRPr="00DA1ACA" w:rsidRDefault="006D5130" w:rsidP="00DA1ACA">
      <w:pPr>
        <w:pStyle w:val="Caption"/>
        <w:rPr>
          <w:rFonts w:ascii="Times New Roman" w:hAnsi="Times New Roman" w:cs="Arial"/>
          <w:b w:val="0"/>
          <w:smallCaps w:val="0"/>
          <w:color w:val="000000" w:themeColor="text1"/>
          <w:sz w:val="24"/>
        </w:rPr>
      </w:pPr>
      <w:bookmarkStart w:id="84" w:name="_Toc72421581"/>
      <w:bookmarkStart w:id="85" w:name="_Toc70364170"/>
      <w:bookmarkStart w:id="86" w:name="_Toc72703060"/>
      <w:bookmarkStart w:id="87" w:name="_Toc78756179"/>
      <w:r w:rsidRPr="00DE5212">
        <w:rPr>
          <w:rFonts w:ascii="Times New Roman" w:hAnsi="Times New Roman" w:cs="Times New Roman"/>
          <w:b w:val="0"/>
          <w:bCs w:val="0"/>
          <w:smallCaps w:val="0"/>
          <w:color w:val="auto"/>
          <w:sz w:val="24"/>
          <w:szCs w:val="24"/>
        </w:rPr>
        <w:lastRenderedPageBreak/>
        <w:t>Table</w:t>
      </w:r>
      <w:r w:rsidRPr="00DE5212">
        <w:rPr>
          <w:rFonts w:ascii="Times New Roman" w:hAnsi="Times New Roman" w:cs="Times New Roman"/>
          <w:b w:val="0"/>
          <w:bCs w:val="0"/>
          <w:color w:val="auto"/>
          <w:sz w:val="24"/>
          <w:szCs w:val="24"/>
        </w:rPr>
        <w:t xml:space="preserve"> </w:t>
      </w:r>
      <w:r w:rsidR="008D4633" w:rsidRPr="00DE5212">
        <w:rPr>
          <w:rFonts w:ascii="Times New Roman" w:hAnsi="Times New Roman" w:cs="Times New Roman"/>
          <w:b w:val="0"/>
          <w:bCs w:val="0"/>
          <w:color w:val="auto"/>
          <w:sz w:val="24"/>
          <w:szCs w:val="24"/>
        </w:rPr>
        <w:fldChar w:fldCharType="begin"/>
      </w:r>
      <w:r w:rsidR="008D4633" w:rsidRPr="00DE5212">
        <w:rPr>
          <w:rFonts w:ascii="Times New Roman" w:hAnsi="Times New Roman" w:cs="Times New Roman"/>
          <w:b w:val="0"/>
          <w:bCs w:val="0"/>
          <w:color w:val="auto"/>
          <w:sz w:val="24"/>
          <w:szCs w:val="24"/>
        </w:rPr>
        <w:instrText xml:space="preserve"> SEQ Table \* ARABIC </w:instrText>
      </w:r>
      <w:r w:rsidR="008D4633" w:rsidRPr="00DE5212">
        <w:rPr>
          <w:rFonts w:ascii="Times New Roman" w:hAnsi="Times New Roman" w:cs="Times New Roman"/>
          <w:b w:val="0"/>
          <w:bCs w:val="0"/>
          <w:color w:val="auto"/>
          <w:sz w:val="24"/>
          <w:szCs w:val="24"/>
        </w:rPr>
        <w:fldChar w:fldCharType="separate"/>
      </w:r>
      <w:r w:rsidR="008D4633" w:rsidRPr="00DE5212">
        <w:rPr>
          <w:rFonts w:ascii="Times New Roman" w:hAnsi="Times New Roman" w:cs="Times New Roman"/>
          <w:b w:val="0"/>
          <w:bCs w:val="0"/>
          <w:noProof/>
          <w:color w:val="auto"/>
          <w:sz w:val="24"/>
          <w:szCs w:val="24"/>
        </w:rPr>
        <w:t>8</w:t>
      </w:r>
      <w:r w:rsidR="008D4633" w:rsidRPr="00DE5212">
        <w:rPr>
          <w:rFonts w:ascii="Times New Roman" w:hAnsi="Times New Roman" w:cs="Times New Roman"/>
          <w:b w:val="0"/>
          <w:bCs w:val="0"/>
          <w:color w:val="auto"/>
          <w:sz w:val="24"/>
          <w:szCs w:val="24"/>
        </w:rPr>
        <w:fldChar w:fldCharType="end"/>
      </w:r>
      <w:r w:rsidR="004C48C1" w:rsidRPr="00DE5212">
        <w:rPr>
          <w:rFonts w:ascii="Times New Roman" w:hAnsi="Times New Roman"/>
          <w:b w:val="0"/>
          <w:bCs w:val="0"/>
          <w:smallCaps w:val="0"/>
          <w:color w:val="auto"/>
          <w:sz w:val="24"/>
        </w:rPr>
        <w:t>.</w:t>
      </w:r>
      <w:r w:rsidR="004C48C1" w:rsidRPr="00DE5212">
        <w:rPr>
          <w:rFonts w:ascii="Times New Roman" w:hAnsi="Times New Roman"/>
          <w:b w:val="0"/>
          <w:smallCaps w:val="0"/>
          <w:color w:val="auto"/>
          <w:sz w:val="24"/>
        </w:rPr>
        <w:t xml:space="preserve"> </w:t>
      </w:r>
      <w:r w:rsidR="007E10AE" w:rsidRPr="004C48C1">
        <w:rPr>
          <w:rFonts w:ascii="Times New Roman" w:hAnsi="Times New Roman" w:cs="Arial"/>
          <w:b w:val="0"/>
          <w:smallCaps w:val="0"/>
          <w:color w:val="000000" w:themeColor="text1"/>
          <w:sz w:val="24"/>
        </w:rPr>
        <w:t>Example of how interview questions were constructed</w:t>
      </w:r>
      <w:r w:rsidR="00EC54D3">
        <w:rPr>
          <w:rFonts w:ascii="Times New Roman" w:hAnsi="Times New Roman" w:cs="Arial"/>
          <w:b w:val="0"/>
          <w:smallCaps w:val="0"/>
          <w:color w:val="000000" w:themeColor="text1"/>
          <w:sz w:val="24"/>
        </w:rPr>
        <w:t xml:space="preserve">. Informed by </w:t>
      </w:r>
      <w:r w:rsidR="00EC54D3">
        <w:rPr>
          <w:rFonts w:ascii="Times New Roman" w:hAnsi="Times New Roman" w:cs="Arial"/>
          <w:b w:val="0"/>
          <w:smallCaps w:val="0"/>
          <w:color w:val="000000" w:themeColor="text1"/>
          <w:sz w:val="24"/>
        </w:rPr>
        <w:fldChar w:fldCharType="begin"/>
      </w:r>
      <w:r w:rsidR="000671D6">
        <w:rPr>
          <w:rFonts w:ascii="Times New Roman" w:hAnsi="Times New Roman" w:cs="Arial"/>
          <w:b w:val="0"/>
          <w:smallCaps w:val="0"/>
          <w:color w:val="000000" w:themeColor="text1"/>
          <w:sz w:val="24"/>
        </w:rPr>
        <w:instrText xml:space="preserve"> ADDIN EN.CITE &lt;EndNote&gt;&lt;Cite AuthorYear="1"&gt;&lt;Author&gt;Smith&lt;/Author&gt;&lt;Year&gt;2009&lt;/Year&gt;&lt;RecNum&gt;2037&lt;/RecNum&gt;&lt;Pages&gt;60&lt;/Pages&gt;&lt;DisplayText&gt;Smith et al. (2009, p. 60)&lt;/DisplayText&gt;&lt;record&gt;&lt;rec-number&gt;2037&lt;/rec-number&gt;&lt;foreign-keys&gt;&lt;key app="EN" db-id="ve5pvdd0kef5eueax0qx00zjdawt00rzwfxd" timestamp="1619343645"&gt;2037&lt;/key&gt;&lt;/foreign-keys&gt;&lt;ref-type name="Book"&gt;6&lt;/ref-type&gt;&lt;contributors&gt;&lt;authors&gt;&lt;author&gt;Smith, JA.&lt;/author&gt;&lt;author&gt;Flowers, P.&lt;/author&gt;&lt;author&gt;Larkin, M.&lt;/author&gt;&lt;/authors&gt;&lt;/contributors&gt;&lt;titles&gt;&lt;title&gt;Interpretative phenomenological analysis: theory, method and research&lt;/title&gt;&lt;/titles&gt;&lt;dates&gt;&lt;year&gt;2009&lt;/year&gt;&lt;/dates&gt;&lt;pub-location&gt;London&lt;/pub-location&gt;&lt;publisher&gt;Sage publications &lt;/publisher&gt;&lt;urls&gt;&lt;/urls&gt;&lt;/record&gt;&lt;/Cite&gt;&lt;/EndNote&gt;</w:instrText>
      </w:r>
      <w:r w:rsidR="00EC54D3">
        <w:rPr>
          <w:rFonts w:ascii="Times New Roman" w:hAnsi="Times New Roman" w:cs="Arial"/>
          <w:b w:val="0"/>
          <w:smallCaps w:val="0"/>
          <w:color w:val="000000" w:themeColor="text1"/>
          <w:sz w:val="24"/>
        </w:rPr>
        <w:fldChar w:fldCharType="separate"/>
      </w:r>
      <w:bookmarkEnd w:id="85"/>
      <w:r w:rsidR="000671D6">
        <w:rPr>
          <w:rFonts w:ascii="Times New Roman" w:hAnsi="Times New Roman" w:cs="Arial"/>
          <w:b w:val="0"/>
          <w:smallCaps w:val="0"/>
          <w:noProof/>
          <w:color w:val="000000" w:themeColor="text1"/>
          <w:sz w:val="24"/>
        </w:rPr>
        <w:t>Smith et al. (2009, p. 60)</w:t>
      </w:r>
      <w:bookmarkEnd w:id="84"/>
      <w:r w:rsidR="00EC54D3">
        <w:rPr>
          <w:rFonts w:ascii="Times New Roman" w:hAnsi="Times New Roman" w:cs="Arial"/>
          <w:b w:val="0"/>
          <w:smallCaps w:val="0"/>
          <w:color w:val="000000" w:themeColor="text1"/>
          <w:sz w:val="24"/>
        </w:rPr>
        <w:fldChar w:fldCharType="end"/>
      </w:r>
      <w:r w:rsidR="00DA1ACA">
        <w:rPr>
          <w:rFonts w:ascii="Times New Roman" w:hAnsi="Times New Roman" w:cs="Arial"/>
          <w:b w:val="0"/>
          <w:smallCaps w:val="0"/>
          <w:color w:val="000000" w:themeColor="text1"/>
          <w:sz w:val="24"/>
        </w:rPr>
        <w:t>.</w:t>
      </w:r>
      <w:bookmarkEnd w:id="86"/>
      <w:bookmarkEnd w:id="87"/>
    </w:p>
    <w:tbl>
      <w:tblPr>
        <w:tblStyle w:val="PlainTable1"/>
        <w:tblW w:w="0" w:type="auto"/>
        <w:tblLook w:val="04A0" w:firstRow="1" w:lastRow="0" w:firstColumn="1" w:lastColumn="0" w:noHBand="0" w:noVBand="1"/>
      </w:tblPr>
      <w:tblGrid>
        <w:gridCol w:w="9016"/>
      </w:tblGrid>
      <w:tr w:rsidR="009471C6" w14:paraId="2E7D984C" w14:textId="77777777" w:rsidTr="006A7B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49070CA9" w14:textId="77777777" w:rsidR="009471C6" w:rsidRPr="009D61D9" w:rsidRDefault="009471C6" w:rsidP="006A7B76">
            <w:pPr>
              <w:spacing w:line="276" w:lineRule="auto"/>
            </w:pPr>
            <w:r w:rsidRPr="009D61D9">
              <w:t>Different kind of questioning used to develop the interview questions</w:t>
            </w:r>
          </w:p>
        </w:tc>
      </w:tr>
      <w:tr w:rsidR="009471C6" w14:paraId="10E4B906" w14:textId="77777777" w:rsidTr="005D46A2">
        <w:trPr>
          <w:cnfStyle w:val="000000100000" w:firstRow="0" w:lastRow="0" w:firstColumn="0" w:lastColumn="0" w:oddVBand="0" w:evenVBand="0" w:oddHBand="1" w:evenHBand="0" w:firstRowFirstColumn="0" w:firstRowLastColumn="0" w:lastRowFirstColumn="0" w:lastRowLastColumn="0"/>
          <w:trHeight w:val="2258"/>
        </w:trPr>
        <w:tc>
          <w:tcPr>
            <w:cnfStyle w:val="001000000000" w:firstRow="0" w:lastRow="0" w:firstColumn="1" w:lastColumn="0" w:oddVBand="0" w:evenVBand="0" w:oddHBand="0" w:evenHBand="0" w:firstRowFirstColumn="0" w:firstRowLastColumn="0" w:lastRowFirstColumn="0" w:lastRowLastColumn="0"/>
            <w:tcW w:w="9016" w:type="dxa"/>
          </w:tcPr>
          <w:p w14:paraId="23485A7A" w14:textId="6B05241B" w:rsidR="009471C6" w:rsidRPr="009D61D9" w:rsidRDefault="009471C6" w:rsidP="00DF5625">
            <w:pPr>
              <w:pStyle w:val="ListParagraph"/>
              <w:numPr>
                <w:ilvl w:val="0"/>
                <w:numId w:val="16"/>
              </w:numPr>
              <w:spacing w:after="120" w:line="240" w:lineRule="auto"/>
              <w:rPr>
                <w:rFonts w:ascii="Times New Roman" w:hAnsi="Times New Roman" w:cs="Times New Roman"/>
                <w:i/>
                <w:iCs/>
                <w:sz w:val="24"/>
                <w:szCs w:val="24"/>
              </w:rPr>
            </w:pPr>
            <w:r w:rsidRPr="009D61D9">
              <w:rPr>
                <w:rFonts w:ascii="Times New Roman" w:hAnsi="Times New Roman" w:cs="Times New Roman"/>
                <w:sz w:val="24"/>
                <w:szCs w:val="24"/>
              </w:rPr>
              <w:t>Contrast</w:t>
            </w:r>
            <w:r w:rsidRPr="009D61D9">
              <w:rPr>
                <w:rFonts w:ascii="Times New Roman" w:hAnsi="Times New Roman" w:cs="Times New Roman"/>
                <w:i/>
                <w:iCs/>
                <w:sz w:val="24"/>
                <w:szCs w:val="24"/>
              </w:rPr>
              <w:t xml:space="preserve"> </w:t>
            </w:r>
            <w:r w:rsidR="00DA0D70" w:rsidRPr="009D61D9">
              <w:rPr>
                <w:rFonts w:ascii="Times New Roman" w:hAnsi="Times New Roman" w:cs="Times New Roman"/>
                <w:i/>
                <w:iCs/>
                <w:sz w:val="24"/>
                <w:szCs w:val="24"/>
              </w:rPr>
              <w:t xml:space="preserve">- </w:t>
            </w:r>
            <w:r w:rsidR="00DA0D70" w:rsidRPr="00DA0D70">
              <w:rPr>
                <w:rFonts w:ascii="Times New Roman" w:hAnsi="Times New Roman" w:cs="Times New Roman"/>
                <w:b w:val="0"/>
                <w:bCs w:val="0"/>
                <w:sz w:val="24"/>
                <w:szCs w:val="24"/>
              </w:rPr>
              <w:t>Are</w:t>
            </w:r>
            <w:r w:rsidRPr="009D61D9">
              <w:rPr>
                <w:rFonts w:ascii="Times New Roman" w:hAnsi="Times New Roman" w:cs="Times New Roman"/>
                <w:b w:val="0"/>
                <w:bCs w:val="0"/>
                <w:sz w:val="24"/>
                <w:szCs w:val="24"/>
              </w:rPr>
              <w:t xml:space="preserve"> there any similarities or differences between living/schooling in the </w:t>
            </w:r>
            <w:r w:rsidR="007062B4" w:rsidRPr="009D61D9">
              <w:rPr>
                <w:rFonts w:ascii="Times New Roman" w:hAnsi="Times New Roman" w:cs="Times New Roman"/>
                <w:b w:val="0"/>
                <w:bCs w:val="0"/>
                <w:sz w:val="24"/>
                <w:szCs w:val="24"/>
              </w:rPr>
              <w:t>Northeast</w:t>
            </w:r>
            <w:r w:rsidRPr="009D61D9">
              <w:rPr>
                <w:rFonts w:ascii="Times New Roman" w:hAnsi="Times New Roman" w:cs="Times New Roman"/>
                <w:b w:val="0"/>
                <w:bCs w:val="0"/>
                <w:sz w:val="24"/>
                <w:szCs w:val="24"/>
              </w:rPr>
              <w:t xml:space="preserve"> compared to other places in the UK?</w:t>
            </w:r>
            <w:r w:rsidR="007E10AE" w:rsidRPr="009D61D9">
              <w:rPr>
                <w:rFonts w:ascii="Times New Roman" w:hAnsi="Times New Roman" w:cs="Times New Roman"/>
                <w:b w:val="0"/>
                <w:bCs w:val="0"/>
                <w:sz w:val="24"/>
                <w:szCs w:val="24"/>
              </w:rPr>
              <w:t xml:space="preserve"> (</w:t>
            </w:r>
            <w:r w:rsidR="007062B4" w:rsidRPr="009D61D9">
              <w:rPr>
                <w:rFonts w:ascii="Times New Roman" w:hAnsi="Times New Roman" w:cs="Times New Roman"/>
                <w:b w:val="0"/>
                <w:bCs w:val="0"/>
                <w:sz w:val="24"/>
                <w:szCs w:val="24"/>
              </w:rPr>
              <w:t>Though</w:t>
            </w:r>
            <w:r w:rsidR="000B0B63" w:rsidRPr="009D61D9">
              <w:rPr>
                <w:rFonts w:ascii="Times New Roman" w:hAnsi="Times New Roman" w:cs="Times New Roman"/>
                <w:b w:val="0"/>
                <w:bCs w:val="0"/>
                <w:sz w:val="24"/>
                <w:szCs w:val="24"/>
              </w:rPr>
              <w:t xml:space="preserve"> not </w:t>
            </w:r>
            <w:r w:rsidR="007E10AE" w:rsidRPr="009D61D9">
              <w:rPr>
                <w:rFonts w:ascii="Times New Roman" w:hAnsi="Times New Roman" w:cs="Times New Roman"/>
                <w:b w:val="0"/>
                <w:bCs w:val="0"/>
                <w:sz w:val="24"/>
                <w:szCs w:val="24"/>
              </w:rPr>
              <w:t xml:space="preserve">all the participants had lived elsewhere </w:t>
            </w:r>
            <w:r w:rsidR="000B0B63" w:rsidRPr="009D61D9">
              <w:rPr>
                <w:rFonts w:ascii="Times New Roman" w:hAnsi="Times New Roman" w:cs="Times New Roman"/>
                <w:b w:val="0"/>
                <w:bCs w:val="0"/>
                <w:sz w:val="24"/>
                <w:szCs w:val="24"/>
              </w:rPr>
              <w:t>in the UK</w:t>
            </w:r>
            <w:r w:rsidR="007E10AE" w:rsidRPr="009D61D9">
              <w:rPr>
                <w:rFonts w:ascii="Times New Roman" w:hAnsi="Times New Roman" w:cs="Times New Roman"/>
                <w:b w:val="0"/>
                <w:bCs w:val="0"/>
                <w:sz w:val="24"/>
                <w:szCs w:val="24"/>
              </w:rPr>
              <w:t>)</w:t>
            </w:r>
          </w:p>
          <w:p w14:paraId="29C3BD02" w14:textId="77777777" w:rsidR="009471C6" w:rsidRPr="009D61D9" w:rsidRDefault="009471C6" w:rsidP="00DF5625">
            <w:pPr>
              <w:pStyle w:val="ListParagraph"/>
              <w:numPr>
                <w:ilvl w:val="0"/>
                <w:numId w:val="16"/>
              </w:numPr>
              <w:spacing w:line="240" w:lineRule="auto"/>
              <w:rPr>
                <w:rFonts w:ascii="Times New Roman" w:hAnsi="Times New Roman" w:cs="Times New Roman"/>
                <w:b w:val="0"/>
                <w:bCs w:val="0"/>
                <w:sz w:val="24"/>
                <w:szCs w:val="24"/>
              </w:rPr>
            </w:pPr>
            <w:r w:rsidRPr="009D61D9">
              <w:rPr>
                <w:rFonts w:ascii="Times New Roman" w:hAnsi="Times New Roman" w:cs="Times New Roman"/>
                <w:sz w:val="24"/>
                <w:szCs w:val="24"/>
              </w:rPr>
              <w:t xml:space="preserve">Descriptive </w:t>
            </w:r>
            <w:proofErr w:type="gramStart"/>
            <w:r w:rsidRPr="009D61D9">
              <w:rPr>
                <w:rFonts w:ascii="Times New Roman" w:hAnsi="Times New Roman" w:cs="Times New Roman"/>
                <w:sz w:val="24"/>
                <w:szCs w:val="24"/>
              </w:rPr>
              <w:t xml:space="preserve">–  </w:t>
            </w:r>
            <w:r w:rsidRPr="009D61D9">
              <w:rPr>
                <w:rFonts w:ascii="Times New Roman" w:hAnsi="Times New Roman" w:cs="Times New Roman"/>
                <w:b w:val="0"/>
                <w:bCs w:val="0"/>
                <w:sz w:val="24"/>
                <w:szCs w:val="24"/>
              </w:rPr>
              <w:t>How</w:t>
            </w:r>
            <w:proofErr w:type="gramEnd"/>
            <w:r w:rsidRPr="009D61D9">
              <w:rPr>
                <w:rFonts w:ascii="Times New Roman" w:hAnsi="Times New Roman" w:cs="Times New Roman"/>
                <w:b w:val="0"/>
                <w:bCs w:val="0"/>
                <w:sz w:val="24"/>
                <w:szCs w:val="24"/>
              </w:rPr>
              <w:t xml:space="preserve"> important is school belonging to you?</w:t>
            </w:r>
          </w:p>
          <w:p w14:paraId="5536C287" w14:textId="77777777" w:rsidR="009471C6" w:rsidRPr="009D61D9" w:rsidRDefault="009471C6" w:rsidP="00DF5625">
            <w:pPr>
              <w:pStyle w:val="ListParagraph"/>
              <w:numPr>
                <w:ilvl w:val="0"/>
                <w:numId w:val="16"/>
              </w:numPr>
              <w:spacing w:after="120" w:line="240" w:lineRule="auto"/>
              <w:rPr>
                <w:rFonts w:ascii="Times New Roman" w:hAnsi="Times New Roman" w:cs="Times New Roman"/>
                <w:sz w:val="24"/>
                <w:szCs w:val="24"/>
              </w:rPr>
            </w:pPr>
            <w:r w:rsidRPr="009D61D9">
              <w:rPr>
                <w:rFonts w:ascii="Times New Roman" w:hAnsi="Times New Roman" w:cs="Times New Roman"/>
                <w:sz w:val="24"/>
                <w:szCs w:val="24"/>
              </w:rPr>
              <w:t xml:space="preserve">Narrative </w:t>
            </w:r>
            <w:proofErr w:type="gramStart"/>
            <w:r w:rsidRPr="009D61D9">
              <w:rPr>
                <w:rFonts w:ascii="Times New Roman" w:hAnsi="Times New Roman" w:cs="Times New Roman"/>
                <w:sz w:val="24"/>
                <w:szCs w:val="24"/>
              </w:rPr>
              <w:t xml:space="preserve">–  </w:t>
            </w:r>
            <w:r w:rsidRPr="009D61D9">
              <w:rPr>
                <w:rFonts w:ascii="Times New Roman" w:hAnsi="Times New Roman" w:cs="Times New Roman"/>
                <w:b w:val="0"/>
                <w:bCs w:val="0"/>
                <w:sz w:val="24"/>
                <w:szCs w:val="24"/>
              </w:rPr>
              <w:t>Was</w:t>
            </w:r>
            <w:proofErr w:type="gramEnd"/>
            <w:r w:rsidRPr="009D61D9">
              <w:rPr>
                <w:rFonts w:ascii="Times New Roman" w:hAnsi="Times New Roman" w:cs="Times New Roman"/>
                <w:b w:val="0"/>
                <w:bCs w:val="0"/>
                <w:sz w:val="24"/>
                <w:szCs w:val="24"/>
              </w:rPr>
              <w:t xml:space="preserve"> there a time when you did not feel that you belonged at school?</w:t>
            </w:r>
          </w:p>
          <w:p w14:paraId="30D195DA" w14:textId="77777777" w:rsidR="009471C6" w:rsidRPr="009D61D9" w:rsidRDefault="009471C6" w:rsidP="00DF5625">
            <w:pPr>
              <w:pStyle w:val="ListParagraph"/>
              <w:numPr>
                <w:ilvl w:val="0"/>
                <w:numId w:val="16"/>
              </w:numPr>
              <w:spacing w:after="120" w:line="240" w:lineRule="auto"/>
              <w:rPr>
                <w:rFonts w:ascii="Times New Roman" w:hAnsi="Times New Roman" w:cs="Times New Roman"/>
                <w:i/>
                <w:iCs/>
                <w:sz w:val="24"/>
                <w:szCs w:val="24"/>
              </w:rPr>
            </w:pPr>
            <w:r w:rsidRPr="009D61D9">
              <w:rPr>
                <w:rFonts w:ascii="Times New Roman" w:hAnsi="Times New Roman" w:cs="Times New Roman"/>
                <w:sz w:val="24"/>
                <w:szCs w:val="24"/>
              </w:rPr>
              <w:t xml:space="preserve">Evaluative - </w:t>
            </w:r>
            <w:r w:rsidRPr="009D61D9">
              <w:rPr>
                <w:rFonts w:ascii="Times New Roman" w:hAnsi="Times New Roman" w:cs="Times New Roman"/>
                <w:b w:val="0"/>
                <w:bCs w:val="0"/>
                <w:sz w:val="24"/>
                <w:szCs w:val="24"/>
              </w:rPr>
              <w:t>What did this make you feel about your school?</w:t>
            </w:r>
          </w:p>
          <w:p w14:paraId="750D0E26" w14:textId="0425F3A9" w:rsidR="009471C6" w:rsidRPr="005D46A2" w:rsidRDefault="009471C6" w:rsidP="005D46A2">
            <w:pPr>
              <w:pStyle w:val="ListParagraph"/>
              <w:numPr>
                <w:ilvl w:val="0"/>
                <w:numId w:val="16"/>
              </w:numPr>
              <w:spacing w:after="120" w:line="240" w:lineRule="auto"/>
              <w:rPr>
                <w:rFonts w:ascii="Times New Roman" w:hAnsi="Times New Roman" w:cs="Times New Roman"/>
                <w:sz w:val="24"/>
                <w:szCs w:val="24"/>
              </w:rPr>
            </w:pPr>
            <w:r w:rsidRPr="009D61D9">
              <w:rPr>
                <w:rFonts w:ascii="Times New Roman" w:hAnsi="Times New Roman" w:cs="Times New Roman"/>
                <w:sz w:val="24"/>
                <w:szCs w:val="24"/>
              </w:rPr>
              <w:t xml:space="preserve">Probes - </w:t>
            </w:r>
            <w:r w:rsidRPr="009D61D9">
              <w:rPr>
                <w:rFonts w:ascii="Times New Roman" w:hAnsi="Times New Roman" w:cs="Times New Roman"/>
                <w:b w:val="0"/>
                <w:bCs w:val="0"/>
                <w:sz w:val="24"/>
                <w:szCs w:val="24"/>
              </w:rPr>
              <w:t>Did you resolve this feeling? If so, how?</w:t>
            </w:r>
          </w:p>
        </w:tc>
      </w:tr>
    </w:tbl>
    <w:p w14:paraId="147D02EF" w14:textId="5C1807BF" w:rsidR="003B70EF" w:rsidRPr="00F8512B" w:rsidRDefault="003B70EF" w:rsidP="006E1ED0">
      <w:pPr>
        <w:rPr>
          <w:rFonts w:ascii="Arial" w:hAnsi="Arial" w:cs="Arial"/>
        </w:rPr>
      </w:pPr>
    </w:p>
    <w:p w14:paraId="333474FA" w14:textId="54A81323" w:rsidR="009471C6" w:rsidRPr="00C40DD9" w:rsidRDefault="009471C6" w:rsidP="006E1ED0">
      <w:pPr>
        <w:pStyle w:val="Heading3"/>
        <w:numPr>
          <w:ilvl w:val="2"/>
          <w:numId w:val="37"/>
        </w:numPr>
        <w:rPr>
          <w:b/>
          <w:bCs/>
          <w:i/>
          <w:iCs/>
        </w:rPr>
      </w:pPr>
      <w:bookmarkStart w:id="88" w:name="_Toc79139998"/>
      <w:r w:rsidRPr="00C40DD9">
        <w:rPr>
          <w:b/>
          <w:bCs/>
          <w:i/>
          <w:iCs/>
        </w:rPr>
        <w:t>Sampling and participants</w:t>
      </w:r>
      <w:bookmarkEnd w:id="88"/>
    </w:p>
    <w:p w14:paraId="6E2328EF" w14:textId="7950365A" w:rsidR="009471C6" w:rsidRPr="007E10AE" w:rsidRDefault="000B0B63" w:rsidP="006E1ED0">
      <w:pPr>
        <w:rPr>
          <w:color w:val="0E101A"/>
        </w:rPr>
      </w:pPr>
      <w:r>
        <w:rPr>
          <w:color w:val="0E101A"/>
        </w:rPr>
        <w:t xml:space="preserve">Data generation was through interviews with secondary school students with refugee backgrounds. </w:t>
      </w:r>
      <w:r w:rsidR="006C1EF0">
        <w:rPr>
          <w:color w:val="0E101A"/>
        </w:rPr>
        <w:t xml:space="preserve">The </w:t>
      </w:r>
      <w:r w:rsidR="009471C6" w:rsidRPr="007E10AE">
        <w:rPr>
          <w:color w:val="0E101A"/>
        </w:rPr>
        <w:t>IPA sampling strategy suggests recruiting homogenous participants, who may share similar experiences of the phenomenon being studied</w:t>
      </w:r>
      <w:r w:rsidR="00852664">
        <w:rPr>
          <w:color w:val="0E101A"/>
        </w:rPr>
        <w:t xml:space="preserve"> </w:t>
      </w:r>
      <w:r w:rsidR="00852664">
        <w:rPr>
          <w:color w:val="0E101A"/>
        </w:rPr>
        <w:fldChar w:fldCharType="begin"/>
      </w:r>
      <w:r w:rsidR="00852664">
        <w:rPr>
          <w:color w:val="0E101A"/>
        </w:rPr>
        <w:instrText xml:space="preserve"> ADDIN EN.CITE &lt;EndNote&gt;&lt;Cite&gt;&lt;Author&gt;Alase&lt;/Author&gt;&lt;Year&gt;2017&lt;/Year&gt;&lt;RecNum&gt;1948&lt;/RecNum&gt;&lt;DisplayText&gt;(Alase, 2017)&lt;/DisplayText&gt;&lt;record&gt;&lt;rec-number&gt;1948&lt;/rec-number&gt;&lt;foreign-keys&gt;&lt;key app="EN" db-id="ve5pvdd0kef5eueax0qx00zjdawt00rzwfxd" timestamp="1589892931"&gt;1948&lt;/key&gt;&lt;/foreign-keys&gt;&lt;ref-type name="Journal Article"&gt;17&lt;/ref-type&gt;&lt;contributors&gt;&lt;authors&gt;&lt;author&gt;Alase, Abayomi&lt;/author&gt;&lt;/authors&gt;&lt;/contributors&gt;&lt;titles&gt;&lt;title&gt;The interpretative phenomenological analysis (IPA): A guide to a good qualitative research approach&lt;/title&gt;&lt;secondary-title&gt;International Journal of Education and Literacy Studies&lt;/secondary-title&gt;&lt;/titles&gt;&lt;periodical&gt;&lt;full-title&gt;International Journal of Education and Literacy Studies&lt;/full-title&gt;&lt;/periodical&gt;&lt;pages&gt;9-19&lt;/pages&gt;&lt;volume&gt;5&lt;/volume&gt;&lt;number&gt;2&lt;/number&gt;&lt;dates&gt;&lt;year&gt;2017&lt;/year&gt;&lt;/dates&gt;&lt;isbn&gt;2202-9478&lt;/isbn&gt;&lt;urls&gt;&lt;/urls&gt;&lt;/record&gt;&lt;/Cite&gt;&lt;/EndNote&gt;</w:instrText>
      </w:r>
      <w:r w:rsidR="00852664">
        <w:rPr>
          <w:color w:val="0E101A"/>
        </w:rPr>
        <w:fldChar w:fldCharType="separate"/>
      </w:r>
      <w:r w:rsidR="00852664">
        <w:rPr>
          <w:noProof/>
          <w:color w:val="0E101A"/>
        </w:rPr>
        <w:t>(Alase, 2017)</w:t>
      </w:r>
      <w:r w:rsidR="00852664">
        <w:rPr>
          <w:color w:val="0E101A"/>
        </w:rPr>
        <w:fldChar w:fldCharType="end"/>
      </w:r>
      <w:r w:rsidR="009471C6" w:rsidRPr="007E10AE">
        <w:rPr>
          <w:color w:val="0E101A"/>
        </w:rPr>
        <w:t xml:space="preserve">. </w:t>
      </w:r>
      <w:r w:rsidR="00565949">
        <w:rPr>
          <w:color w:val="0E101A"/>
        </w:rPr>
        <w:t xml:space="preserve">However, I recognise </w:t>
      </w:r>
      <w:r w:rsidR="009471C6" w:rsidRPr="007E10AE">
        <w:rPr>
          <w:color w:val="0E101A"/>
        </w:rPr>
        <w:t>that refugee</w:t>
      </w:r>
      <w:r w:rsidR="00A373BD">
        <w:rPr>
          <w:color w:val="0E101A"/>
        </w:rPr>
        <w:t xml:space="preserve"> students</w:t>
      </w:r>
      <w:r w:rsidR="009471C6" w:rsidRPr="007E10AE">
        <w:rPr>
          <w:color w:val="0E101A"/>
        </w:rPr>
        <w:t xml:space="preserve"> are a heterogen</w:t>
      </w:r>
      <w:r w:rsidR="00A56469">
        <w:rPr>
          <w:color w:val="0E101A"/>
        </w:rPr>
        <w:t>e</w:t>
      </w:r>
      <w:r w:rsidR="009471C6" w:rsidRPr="007E10AE">
        <w:rPr>
          <w:color w:val="0E101A"/>
        </w:rPr>
        <w:t xml:space="preserve">ous group who </w:t>
      </w:r>
      <w:r w:rsidR="00A373BD">
        <w:rPr>
          <w:color w:val="0E101A"/>
        </w:rPr>
        <w:t>differ in many ways</w:t>
      </w:r>
      <w:r w:rsidR="00A56469">
        <w:rPr>
          <w:color w:val="0E101A"/>
        </w:rPr>
        <w:t>,</w:t>
      </w:r>
      <w:r w:rsidR="00A373BD">
        <w:rPr>
          <w:color w:val="0E101A"/>
        </w:rPr>
        <w:t xml:space="preserve"> such as </w:t>
      </w:r>
      <w:r w:rsidR="009471C6" w:rsidRPr="007E10AE">
        <w:rPr>
          <w:color w:val="0E101A"/>
        </w:rPr>
        <w:t>language</w:t>
      </w:r>
      <w:r w:rsidR="00A373BD">
        <w:rPr>
          <w:color w:val="0E101A"/>
        </w:rPr>
        <w:t>, culture and educational experiences</w:t>
      </w:r>
      <w:r w:rsidR="00852664">
        <w:rPr>
          <w:color w:val="0E101A"/>
        </w:rPr>
        <w:t xml:space="preserve"> </w:t>
      </w:r>
      <w:r w:rsidR="00852664">
        <w:rPr>
          <w:color w:val="0E101A"/>
        </w:rPr>
        <w:fldChar w:fldCharType="begin"/>
      </w:r>
      <w:r w:rsidR="005D27D5">
        <w:rPr>
          <w:color w:val="0E101A"/>
        </w:rPr>
        <w:instrText xml:space="preserve"> ADDIN EN.CITE &lt;EndNote&gt;&lt;Cite&gt;&lt;Author&gt;Pinson&lt;/Author&gt;&lt;Year&gt;2010&lt;/Year&gt;&lt;RecNum&gt;2013&lt;/RecNum&gt;&lt;DisplayText&gt;(Pinson et al., 2010)&lt;/DisplayText&gt;&lt;record&gt;&lt;rec-number&gt;2013&lt;/rec-number&gt;&lt;foreign-keys&gt;&lt;key app="EN" db-id="ve5pvdd0kef5eueax0qx00zjdawt00rzwfxd" timestamp="1601968463"&gt;2013&lt;/key&gt;&lt;/foreign-keys&gt;&lt;ref-type name="Journal Article"&gt;17&lt;/ref-type&gt;&lt;contributors&gt;&lt;authors&gt;&lt;author&gt;Pinson, H.&lt;/author&gt;&lt;author&gt;Arnot, M.&lt;/author&gt;&lt;author&gt;Candappa, M.&lt;/author&gt;&lt;/authors&gt;&lt;/contributors&gt;&lt;titles&gt;&lt;title&gt;Education, asylum and the ‘non-citizen’child&lt;/title&gt;&lt;secondary-title&gt;Hampshire: Palgrave Macmillan&lt;/secondary-title&gt;&lt;/titles&gt;&lt;periodical&gt;&lt;full-title&gt;Hampshire: Palgrave Macmillan&lt;/full-title&gt;&lt;/periodical&gt;&lt;volume&gt;10&lt;/volume&gt;&lt;dates&gt;&lt;year&gt;2010&lt;/year&gt;&lt;/dates&gt;&lt;urls&gt;&lt;/urls&gt;&lt;/record&gt;&lt;/Cite&gt;&lt;/EndNote&gt;</w:instrText>
      </w:r>
      <w:r w:rsidR="00852664">
        <w:rPr>
          <w:color w:val="0E101A"/>
        </w:rPr>
        <w:fldChar w:fldCharType="separate"/>
      </w:r>
      <w:r w:rsidR="00852664">
        <w:rPr>
          <w:noProof/>
          <w:color w:val="0E101A"/>
        </w:rPr>
        <w:t>(Pinson et al., 2010)</w:t>
      </w:r>
      <w:r w:rsidR="00852664">
        <w:rPr>
          <w:color w:val="0E101A"/>
        </w:rPr>
        <w:fldChar w:fldCharType="end"/>
      </w:r>
      <w:r w:rsidR="009471C6" w:rsidRPr="007E10AE">
        <w:rPr>
          <w:color w:val="0E101A"/>
        </w:rPr>
        <w:t>. The inclusion criteria for taking part in the study were:</w:t>
      </w:r>
    </w:p>
    <w:p w14:paraId="55E65488" w14:textId="714414C6" w:rsidR="009471C6" w:rsidRPr="007E10AE" w:rsidRDefault="009471C6" w:rsidP="00DF5625">
      <w:pPr>
        <w:numPr>
          <w:ilvl w:val="0"/>
          <w:numId w:val="17"/>
        </w:numPr>
        <w:rPr>
          <w:color w:val="0E101A"/>
        </w:rPr>
      </w:pPr>
      <w:r w:rsidRPr="007E10AE">
        <w:rPr>
          <w:color w:val="0E101A"/>
        </w:rPr>
        <w:t>Participants have refugee or asylum seeker status or have parents who are refugees or asylum-seek</w:t>
      </w:r>
      <w:r w:rsidR="00125D77">
        <w:rPr>
          <w:color w:val="0E101A"/>
        </w:rPr>
        <w:t>ers</w:t>
      </w:r>
      <w:r w:rsidRPr="007E10AE">
        <w:rPr>
          <w:color w:val="0E101A"/>
        </w:rPr>
        <w:t>. </w:t>
      </w:r>
    </w:p>
    <w:p w14:paraId="0045BB0E" w14:textId="26D4C291" w:rsidR="009471C6" w:rsidRPr="007E10AE" w:rsidRDefault="009471C6" w:rsidP="00DF5625">
      <w:pPr>
        <w:numPr>
          <w:ilvl w:val="0"/>
          <w:numId w:val="17"/>
        </w:numPr>
        <w:rPr>
          <w:color w:val="0E101A"/>
        </w:rPr>
      </w:pPr>
      <w:r w:rsidRPr="007E10AE">
        <w:rPr>
          <w:color w:val="0E101A"/>
        </w:rPr>
        <w:t xml:space="preserve">Participants attend a secondary school in the </w:t>
      </w:r>
      <w:r w:rsidR="007062B4" w:rsidRPr="007E10AE">
        <w:rPr>
          <w:color w:val="0E101A"/>
        </w:rPr>
        <w:t>Northeast</w:t>
      </w:r>
      <w:r w:rsidRPr="007E10AE">
        <w:rPr>
          <w:color w:val="0E101A"/>
        </w:rPr>
        <w:t xml:space="preserve"> of England </w:t>
      </w:r>
    </w:p>
    <w:p w14:paraId="08F65325" w14:textId="113E7D46" w:rsidR="00927329" w:rsidRPr="00927329" w:rsidRDefault="00125D77" w:rsidP="00927329">
      <w:pPr>
        <w:numPr>
          <w:ilvl w:val="0"/>
          <w:numId w:val="17"/>
        </w:numPr>
        <w:rPr>
          <w:color w:val="0E101A"/>
        </w:rPr>
      </w:pPr>
      <w:r>
        <w:rPr>
          <w:color w:val="0E101A"/>
        </w:rPr>
        <w:t>Participants</w:t>
      </w:r>
      <w:r w:rsidR="009471C6" w:rsidRPr="007E10AE">
        <w:rPr>
          <w:color w:val="0E101A"/>
        </w:rPr>
        <w:t xml:space="preserve"> have a good understanding of the English language and </w:t>
      </w:r>
      <w:r w:rsidR="00A56469">
        <w:rPr>
          <w:color w:val="0E101A"/>
        </w:rPr>
        <w:t>can</w:t>
      </w:r>
      <w:r w:rsidR="009471C6" w:rsidRPr="007E10AE">
        <w:rPr>
          <w:color w:val="0E101A"/>
        </w:rPr>
        <w:t xml:space="preserve"> communicate with another person. </w:t>
      </w:r>
    </w:p>
    <w:p w14:paraId="0DCF4214" w14:textId="1BE31671" w:rsidR="008E5ECC" w:rsidRPr="009579D4" w:rsidRDefault="009471C6" w:rsidP="00330223">
      <w:pPr>
        <w:ind w:firstLine="360"/>
        <w:rPr>
          <w:color w:val="0E101A"/>
        </w:rPr>
      </w:pPr>
      <w:r w:rsidRPr="009579D4">
        <w:rPr>
          <w:color w:val="0E101A"/>
        </w:rPr>
        <w:t xml:space="preserve">Participants were recruited through </w:t>
      </w:r>
      <w:r w:rsidR="000671D6">
        <w:rPr>
          <w:color w:val="0E101A"/>
        </w:rPr>
        <w:t>L</w:t>
      </w:r>
      <w:r w:rsidRPr="009579D4">
        <w:rPr>
          <w:color w:val="0E101A"/>
        </w:rPr>
        <w:t xml:space="preserve">ocal </w:t>
      </w:r>
      <w:r w:rsidR="000671D6">
        <w:rPr>
          <w:color w:val="0E101A"/>
        </w:rPr>
        <w:t>A</w:t>
      </w:r>
      <w:r w:rsidRPr="009579D4">
        <w:rPr>
          <w:color w:val="0E101A"/>
        </w:rPr>
        <w:t>uthority</w:t>
      </w:r>
      <w:r w:rsidR="000671D6">
        <w:rPr>
          <w:color w:val="0E101A"/>
        </w:rPr>
        <w:t xml:space="preserve"> (LA)</w:t>
      </w:r>
      <w:r w:rsidRPr="009579D4">
        <w:rPr>
          <w:color w:val="0E101A"/>
        </w:rPr>
        <w:t xml:space="preserve"> organisations that support refugee families with education</w:t>
      </w:r>
      <w:r w:rsidR="00DF0A84" w:rsidRPr="009579D4">
        <w:rPr>
          <w:color w:val="0E101A"/>
        </w:rPr>
        <w:t xml:space="preserve"> (see </w:t>
      </w:r>
      <w:r w:rsidR="009D61D9" w:rsidRPr="009579D4">
        <w:rPr>
          <w:color w:val="0E101A"/>
        </w:rPr>
        <w:t>A</w:t>
      </w:r>
      <w:r w:rsidR="00DF0A84" w:rsidRPr="009579D4">
        <w:rPr>
          <w:color w:val="0E101A"/>
        </w:rPr>
        <w:t>ppendix I)</w:t>
      </w:r>
      <w:r w:rsidRPr="009579D4">
        <w:rPr>
          <w:color w:val="0E101A"/>
        </w:rPr>
        <w:t>.</w:t>
      </w:r>
      <w:r w:rsidR="003A3C03" w:rsidRPr="009579D4">
        <w:rPr>
          <w:color w:val="0E101A"/>
        </w:rPr>
        <w:t xml:space="preserve"> The organisations contacted parents they believed met the research criteria</w:t>
      </w:r>
      <w:r w:rsidR="00017AC9" w:rsidRPr="009579D4">
        <w:rPr>
          <w:color w:val="0E101A"/>
        </w:rPr>
        <w:t>. This</w:t>
      </w:r>
      <w:r w:rsidR="003A3C03" w:rsidRPr="009579D4">
        <w:rPr>
          <w:color w:val="0E101A"/>
        </w:rPr>
        <w:t xml:space="preserve"> </w:t>
      </w:r>
      <w:r w:rsidR="00017AC9" w:rsidRPr="009579D4">
        <w:rPr>
          <w:color w:val="0E101A"/>
        </w:rPr>
        <w:t xml:space="preserve">could be considered a limiting factor as </w:t>
      </w:r>
      <w:r w:rsidR="00125D77" w:rsidRPr="009579D4">
        <w:rPr>
          <w:color w:val="0E101A"/>
        </w:rPr>
        <w:t>the</w:t>
      </w:r>
      <w:r w:rsidR="00852664" w:rsidRPr="009579D4">
        <w:rPr>
          <w:color w:val="0E101A"/>
        </w:rPr>
        <w:t xml:space="preserve"> initial</w:t>
      </w:r>
      <w:r w:rsidR="00125D77" w:rsidRPr="009579D4">
        <w:rPr>
          <w:color w:val="0E101A"/>
        </w:rPr>
        <w:t xml:space="preserve"> selection </w:t>
      </w:r>
      <w:r w:rsidR="00A56469">
        <w:rPr>
          <w:color w:val="0E101A"/>
        </w:rPr>
        <w:t xml:space="preserve">depended </w:t>
      </w:r>
      <w:r w:rsidR="00017AC9" w:rsidRPr="009579D4">
        <w:rPr>
          <w:color w:val="0E101A"/>
        </w:rPr>
        <w:t xml:space="preserve">on others interpretation of the inclusion criteria. </w:t>
      </w:r>
    </w:p>
    <w:p w14:paraId="54DD7DEB" w14:textId="31B771B6" w:rsidR="00927329" w:rsidRPr="003A3C03" w:rsidRDefault="008E5ECC" w:rsidP="0019412A">
      <w:pPr>
        <w:ind w:firstLine="360"/>
        <w:rPr>
          <w:color w:val="0E101A"/>
        </w:rPr>
      </w:pPr>
      <w:r w:rsidRPr="009579D4">
        <w:rPr>
          <w:color w:val="0E101A"/>
        </w:rPr>
        <w:t>If parents were interested</w:t>
      </w:r>
      <w:r w:rsidR="006C1EF0">
        <w:rPr>
          <w:color w:val="0E101A"/>
        </w:rPr>
        <w:t>,</w:t>
      </w:r>
      <w:r w:rsidR="0099307B" w:rsidRPr="009579D4">
        <w:rPr>
          <w:color w:val="0E101A"/>
        </w:rPr>
        <w:t xml:space="preserve"> their </w:t>
      </w:r>
      <w:r w:rsidR="00DF0A84" w:rsidRPr="009579D4">
        <w:rPr>
          <w:color w:val="0E101A"/>
        </w:rPr>
        <w:t>contact details were given to me</w:t>
      </w:r>
      <w:r w:rsidR="0099307B" w:rsidRPr="009579D4">
        <w:rPr>
          <w:color w:val="0E101A"/>
        </w:rPr>
        <w:t xml:space="preserve"> for follow-up. </w:t>
      </w:r>
      <w:r w:rsidR="00DF0A84" w:rsidRPr="009579D4">
        <w:rPr>
          <w:color w:val="0E101A"/>
        </w:rPr>
        <w:t xml:space="preserve">I </w:t>
      </w:r>
      <w:r w:rsidR="0099307B" w:rsidRPr="009579D4">
        <w:rPr>
          <w:color w:val="0E101A"/>
        </w:rPr>
        <w:t xml:space="preserve">then </w:t>
      </w:r>
      <w:r w:rsidR="00DF0A84" w:rsidRPr="009579D4">
        <w:rPr>
          <w:color w:val="0E101A"/>
        </w:rPr>
        <w:t xml:space="preserve">contacted </w:t>
      </w:r>
      <w:r w:rsidR="0099307B" w:rsidRPr="009579D4">
        <w:rPr>
          <w:color w:val="0E101A"/>
        </w:rPr>
        <w:t>parents by telephone to discuss the research objectives, check</w:t>
      </w:r>
      <w:r w:rsidR="00A56469">
        <w:rPr>
          <w:color w:val="0E101A"/>
        </w:rPr>
        <w:t xml:space="preserve"> their</w:t>
      </w:r>
      <w:r w:rsidR="0099307B" w:rsidRPr="009579D4">
        <w:rPr>
          <w:color w:val="0E101A"/>
        </w:rPr>
        <w:t xml:space="preserve"> understanding and address any concerns. If parents agreed to </w:t>
      </w:r>
      <w:r w:rsidR="00A56469">
        <w:rPr>
          <w:color w:val="0E101A"/>
        </w:rPr>
        <w:t>participate</w:t>
      </w:r>
      <w:r w:rsidR="0099307B" w:rsidRPr="009579D4">
        <w:rPr>
          <w:color w:val="0E101A"/>
        </w:rPr>
        <w:t xml:space="preserve"> after </w:t>
      </w:r>
      <w:r w:rsidR="00565949" w:rsidRPr="009579D4">
        <w:rPr>
          <w:color w:val="0E101A"/>
        </w:rPr>
        <w:t>talking</w:t>
      </w:r>
      <w:r w:rsidR="0099307B" w:rsidRPr="009579D4">
        <w:rPr>
          <w:color w:val="0E101A"/>
        </w:rPr>
        <w:t xml:space="preserve"> with their children, informed consent forms were sent through the post</w:t>
      </w:r>
      <w:r w:rsidR="009579D4" w:rsidRPr="009579D4">
        <w:rPr>
          <w:color w:val="0E101A"/>
        </w:rPr>
        <w:t xml:space="preserve"> </w:t>
      </w:r>
      <w:r w:rsidR="003948BA">
        <w:rPr>
          <w:color w:val="0E101A"/>
        </w:rPr>
        <w:t xml:space="preserve">and via email </w:t>
      </w:r>
      <w:r w:rsidR="009579D4" w:rsidRPr="009579D4">
        <w:rPr>
          <w:color w:val="0E101A"/>
        </w:rPr>
        <w:t>for both parties</w:t>
      </w:r>
      <w:r w:rsidR="0099307B" w:rsidRPr="009579D4">
        <w:rPr>
          <w:color w:val="0E101A"/>
        </w:rPr>
        <w:t xml:space="preserve"> (see Appendix E &amp; F). </w:t>
      </w:r>
      <w:r w:rsidR="009471C6" w:rsidRPr="009579D4">
        <w:t xml:space="preserve">After receiving </w:t>
      </w:r>
      <w:r w:rsidR="00852664" w:rsidRPr="009579D4">
        <w:t>the</w:t>
      </w:r>
      <w:r w:rsidR="009471C6" w:rsidRPr="009579D4">
        <w:t xml:space="preserve"> signed consent form</w:t>
      </w:r>
      <w:r w:rsidR="00852664" w:rsidRPr="009579D4">
        <w:t>s</w:t>
      </w:r>
      <w:r w:rsidR="009471C6" w:rsidRPr="009579D4">
        <w:t xml:space="preserve">, I </w:t>
      </w:r>
      <w:r w:rsidR="009471C6" w:rsidRPr="009579D4">
        <w:rPr>
          <w:color w:val="0E101A"/>
        </w:rPr>
        <w:t>contacted the par</w:t>
      </w:r>
      <w:r w:rsidR="0099307B" w:rsidRPr="009579D4">
        <w:rPr>
          <w:color w:val="0E101A"/>
        </w:rPr>
        <w:t xml:space="preserve">ticipants to discuss the research project and answer </w:t>
      </w:r>
      <w:r w:rsidR="00B91DCA" w:rsidRPr="009579D4">
        <w:rPr>
          <w:color w:val="0E101A"/>
        </w:rPr>
        <w:t xml:space="preserve">their </w:t>
      </w:r>
      <w:r w:rsidR="0099307B" w:rsidRPr="009579D4">
        <w:rPr>
          <w:color w:val="0E101A"/>
        </w:rPr>
        <w:t xml:space="preserve">questions. This conversation was carried out through </w:t>
      </w:r>
      <w:r w:rsidR="00B91DCA" w:rsidRPr="009579D4">
        <w:rPr>
          <w:color w:val="0E101A"/>
        </w:rPr>
        <w:t xml:space="preserve">a </w:t>
      </w:r>
      <w:r w:rsidR="0099307B" w:rsidRPr="009579D4">
        <w:rPr>
          <w:color w:val="0E101A"/>
        </w:rPr>
        <w:t>video</w:t>
      </w:r>
      <w:r w:rsidR="00B91DCA" w:rsidRPr="009579D4">
        <w:rPr>
          <w:color w:val="0E101A"/>
        </w:rPr>
        <w:t xml:space="preserve"> call</w:t>
      </w:r>
      <w:r w:rsidR="000671D6">
        <w:rPr>
          <w:color w:val="0E101A"/>
        </w:rPr>
        <w:t xml:space="preserve"> and </w:t>
      </w:r>
      <w:r w:rsidR="006C1EF0">
        <w:rPr>
          <w:color w:val="0E101A"/>
        </w:rPr>
        <w:t>with</w:t>
      </w:r>
      <w:r w:rsidR="00B91DCA" w:rsidRPr="009579D4">
        <w:rPr>
          <w:color w:val="0E101A"/>
        </w:rPr>
        <w:t xml:space="preserve"> participants</w:t>
      </w:r>
      <w:r w:rsidR="00A56469">
        <w:rPr>
          <w:color w:val="0E101A"/>
        </w:rPr>
        <w:t>’</w:t>
      </w:r>
      <w:r w:rsidR="00B91DCA" w:rsidRPr="009579D4">
        <w:rPr>
          <w:color w:val="0E101A"/>
        </w:rPr>
        <w:t xml:space="preserve"> verbal consent, I scheduled an interview on a </w:t>
      </w:r>
      <w:r w:rsidR="0022641F">
        <w:rPr>
          <w:color w:val="0E101A"/>
        </w:rPr>
        <w:t>convenient day</w:t>
      </w:r>
      <w:r w:rsidR="00B91DCA" w:rsidRPr="009579D4">
        <w:rPr>
          <w:color w:val="0E101A"/>
        </w:rPr>
        <w:t xml:space="preserve">. </w:t>
      </w:r>
      <w:r w:rsidR="009471C6" w:rsidRPr="009579D4">
        <w:rPr>
          <w:color w:val="0E101A"/>
        </w:rPr>
        <w:t>A total of seven participants (four males and three females)</w:t>
      </w:r>
      <w:r w:rsidR="006D1E0A" w:rsidRPr="009579D4">
        <w:rPr>
          <w:color w:val="0E101A"/>
        </w:rPr>
        <w:t xml:space="preserve"> from four L</w:t>
      </w:r>
      <w:r w:rsidR="000671D6">
        <w:rPr>
          <w:color w:val="0E101A"/>
        </w:rPr>
        <w:t>As</w:t>
      </w:r>
      <w:r w:rsidR="009471C6" w:rsidRPr="009579D4">
        <w:rPr>
          <w:color w:val="0E101A"/>
        </w:rPr>
        <w:t xml:space="preserve"> </w:t>
      </w:r>
      <w:r w:rsidR="009471C6" w:rsidRPr="009579D4">
        <w:rPr>
          <w:color w:val="0E101A"/>
        </w:rPr>
        <w:lastRenderedPageBreak/>
        <w:t xml:space="preserve">were interviewed (see Appendix C for biography). Table </w:t>
      </w:r>
      <w:r w:rsidR="00C71602" w:rsidRPr="009579D4">
        <w:rPr>
          <w:color w:val="0E101A"/>
        </w:rPr>
        <w:t>9</w:t>
      </w:r>
      <w:r w:rsidR="009471C6" w:rsidRPr="009579D4">
        <w:rPr>
          <w:color w:val="0E101A"/>
        </w:rPr>
        <w:t xml:space="preserve"> below gives an overview of the </w:t>
      </w:r>
      <w:r w:rsidR="00845C7A" w:rsidRPr="009579D4">
        <w:rPr>
          <w:color w:val="0E101A"/>
        </w:rPr>
        <w:t>group.</w:t>
      </w:r>
      <w:r w:rsidR="009471C6" w:rsidRPr="003A3C03">
        <w:rPr>
          <w:color w:val="0E101A"/>
        </w:rPr>
        <w:t> </w:t>
      </w:r>
    </w:p>
    <w:p w14:paraId="0A612B3D" w14:textId="7A906001" w:rsidR="007663CC" w:rsidRPr="006E1ED0" w:rsidRDefault="006D5130" w:rsidP="006E1ED0">
      <w:pPr>
        <w:pStyle w:val="Caption"/>
        <w:rPr>
          <w:rFonts w:ascii="Times New Roman" w:hAnsi="Times New Roman" w:cs="Arial"/>
          <w:b w:val="0"/>
          <w:smallCaps w:val="0"/>
          <w:color w:val="000000" w:themeColor="text1"/>
          <w:sz w:val="24"/>
        </w:rPr>
      </w:pPr>
      <w:bookmarkStart w:id="89" w:name="_Toc70364171"/>
      <w:bookmarkStart w:id="90" w:name="_Toc72421582"/>
      <w:bookmarkStart w:id="91" w:name="_Toc72703061"/>
      <w:bookmarkStart w:id="92" w:name="_Toc78756180"/>
      <w:r w:rsidRPr="006E1ED0">
        <w:rPr>
          <w:rFonts w:ascii="Times New Roman" w:hAnsi="Times New Roman" w:cs="Times New Roman"/>
          <w:b w:val="0"/>
          <w:bCs w:val="0"/>
          <w:smallCaps w:val="0"/>
          <w:color w:val="000000" w:themeColor="text1"/>
          <w:sz w:val="24"/>
          <w:szCs w:val="24"/>
        </w:rPr>
        <w:t>Table</w:t>
      </w:r>
      <w:r w:rsidRPr="006E1ED0">
        <w:rPr>
          <w:rFonts w:ascii="Times New Roman" w:hAnsi="Times New Roman" w:cs="Times New Roman"/>
          <w:b w:val="0"/>
          <w:bCs w:val="0"/>
          <w:color w:val="000000" w:themeColor="text1"/>
          <w:sz w:val="24"/>
          <w:szCs w:val="24"/>
        </w:rPr>
        <w:t xml:space="preserve"> </w:t>
      </w:r>
      <w:r w:rsidR="008D4633">
        <w:rPr>
          <w:rFonts w:ascii="Times New Roman" w:hAnsi="Times New Roman" w:cs="Times New Roman"/>
          <w:b w:val="0"/>
          <w:bCs w:val="0"/>
          <w:color w:val="000000" w:themeColor="text1"/>
          <w:sz w:val="24"/>
          <w:szCs w:val="24"/>
        </w:rPr>
        <w:fldChar w:fldCharType="begin"/>
      </w:r>
      <w:r w:rsidR="008D4633">
        <w:rPr>
          <w:rFonts w:ascii="Times New Roman" w:hAnsi="Times New Roman" w:cs="Times New Roman"/>
          <w:b w:val="0"/>
          <w:bCs w:val="0"/>
          <w:color w:val="000000" w:themeColor="text1"/>
          <w:sz w:val="24"/>
          <w:szCs w:val="24"/>
        </w:rPr>
        <w:instrText xml:space="preserve"> SEQ Table \* ARABIC </w:instrText>
      </w:r>
      <w:r w:rsidR="008D4633">
        <w:rPr>
          <w:rFonts w:ascii="Times New Roman" w:hAnsi="Times New Roman" w:cs="Times New Roman"/>
          <w:b w:val="0"/>
          <w:bCs w:val="0"/>
          <w:color w:val="000000" w:themeColor="text1"/>
          <w:sz w:val="24"/>
          <w:szCs w:val="24"/>
        </w:rPr>
        <w:fldChar w:fldCharType="separate"/>
      </w:r>
      <w:r w:rsidR="008D4633">
        <w:rPr>
          <w:rFonts w:ascii="Times New Roman" w:hAnsi="Times New Roman" w:cs="Times New Roman"/>
          <w:b w:val="0"/>
          <w:bCs w:val="0"/>
          <w:noProof/>
          <w:color w:val="000000" w:themeColor="text1"/>
          <w:sz w:val="24"/>
          <w:szCs w:val="24"/>
        </w:rPr>
        <w:t>9</w:t>
      </w:r>
      <w:r w:rsidR="008D4633">
        <w:rPr>
          <w:rFonts w:ascii="Times New Roman" w:hAnsi="Times New Roman" w:cs="Times New Roman"/>
          <w:b w:val="0"/>
          <w:bCs w:val="0"/>
          <w:color w:val="000000" w:themeColor="text1"/>
          <w:sz w:val="24"/>
          <w:szCs w:val="24"/>
        </w:rPr>
        <w:fldChar w:fldCharType="end"/>
      </w:r>
      <w:r w:rsidR="007663CC" w:rsidRPr="006E1ED0">
        <w:rPr>
          <w:rFonts w:ascii="Times New Roman" w:hAnsi="Times New Roman"/>
          <w:b w:val="0"/>
          <w:bCs w:val="0"/>
          <w:smallCaps w:val="0"/>
          <w:color w:val="000000" w:themeColor="text1"/>
          <w:sz w:val="24"/>
        </w:rPr>
        <w:t>.</w:t>
      </w:r>
      <w:r w:rsidR="007663CC" w:rsidRPr="006E1ED0">
        <w:rPr>
          <w:rFonts w:ascii="Times New Roman" w:hAnsi="Times New Roman"/>
          <w:b w:val="0"/>
          <w:smallCaps w:val="0"/>
          <w:color w:val="000000" w:themeColor="text1"/>
          <w:sz w:val="24"/>
        </w:rPr>
        <w:t xml:space="preserve"> </w:t>
      </w:r>
      <w:r w:rsidR="007663CC" w:rsidRPr="006E1ED0">
        <w:rPr>
          <w:rFonts w:ascii="Times New Roman" w:hAnsi="Times New Roman" w:cs="Arial"/>
          <w:b w:val="0"/>
          <w:smallCaps w:val="0"/>
          <w:color w:val="000000" w:themeColor="text1"/>
          <w:sz w:val="24"/>
        </w:rPr>
        <w:t>Overview of Participants</w:t>
      </w:r>
      <w:bookmarkEnd w:id="89"/>
      <w:bookmarkEnd w:id="90"/>
      <w:bookmarkEnd w:id="91"/>
      <w:r w:rsidR="0008283D">
        <w:rPr>
          <w:rFonts w:ascii="Times New Roman" w:hAnsi="Times New Roman" w:cs="Arial"/>
          <w:b w:val="0"/>
          <w:smallCaps w:val="0"/>
          <w:color w:val="000000" w:themeColor="text1"/>
          <w:sz w:val="24"/>
        </w:rPr>
        <w:t>.</w:t>
      </w:r>
      <w:bookmarkEnd w:id="92"/>
    </w:p>
    <w:tbl>
      <w:tblPr>
        <w:tblStyle w:val="PlainTable1"/>
        <w:tblW w:w="9244" w:type="dxa"/>
        <w:tblLook w:val="04A0" w:firstRow="1" w:lastRow="0" w:firstColumn="1" w:lastColumn="0" w:noHBand="0" w:noVBand="1"/>
      </w:tblPr>
      <w:tblGrid>
        <w:gridCol w:w="1470"/>
        <w:gridCol w:w="1719"/>
        <w:gridCol w:w="863"/>
        <w:gridCol w:w="1093"/>
        <w:gridCol w:w="1197"/>
        <w:gridCol w:w="1230"/>
        <w:gridCol w:w="1672"/>
      </w:tblGrid>
      <w:tr w:rsidR="00B91DCA" w:rsidRPr="001C69DC" w14:paraId="12018FE7" w14:textId="6C95CE3A" w:rsidTr="00B91DCA">
        <w:trPr>
          <w:cnfStyle w:val="100000000000" w:firstRow="1" w:lastRow="0" w:firstColumn="0" w:lastColumn="0" w:oddVBand="0" w:evenVBand="0" w:oddHBand="0"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1478" w:type="dxa"/>
          </w:tcPr>
          <w:p w14:paraId="088BDFF0" w14:textId="77777777" w:rsidR="00B91DCA" w:rsidRPr="009D61D9" w:rsidRDefault="00B91DCA" w:rsidP="00B91DCA">
            <w:r w:rsidRPr="009D61D9">
              <w:t xml:space="preserve">Participant </w:t>
            </w:r>
          </w:p>
          <w:p w14:paraId="791AC197" w14:textId="77777777" w:rsidR="00B91DCA" w:rsidRPr="009D61D9" w:rsidRDefault="00B91DCA" w:rsidP="00B91DCA">
            <w:r w:rsidRPr="009D61D9">
              <w:t>Number</w:t>
            </w:r>
          </w:p>
        </w:tc>
        <w:tc>
          <w:tcPr>
            <w:tcW w:w="1735" w:type="dxa"/>
          </w:tcPr>
          <w:p w14:paraId="1281C208" w14:textId="77777777" w:rsidR="00B91DCA" w:rsidRPr="009D61D9" w:rsidRDefault="00B91DCA" w:rsidP="00B91DCA">
            <w:pPr>
              <w:cnfStyle w:val="100000000000" w:firstRow="1" w:lastRow="0" w:firstColumn="0" w:lastColumn="0" w:oddVBand="0" w:evenVBand="0" w:oddHBand="0" w:evenHBand="0" w:firstRowFirstColumn="0" w:firstRowLastColumn="0" w:lastRowFirstColumn="0" w:lastRowLastColumn="0"/>
            </w:pPr>
            <w:r w:rsidRPr="009D61D9">
              <w:t>Pseudonyms</w:t>
            </w:r>
          </w:p>
        </w:tc>
        <w:tc>
          <w:tcPr>
            <w:tcW w:w="881" w:type="dxa"/>
          </w:tcPr>
          <w:p w14:paraId="16FD7045" w14:textId="77777777" w:rsidR="00B91DCA" w:rsidRPr="009D61D9" w:rsidRDefault="00B91DCA" w:rsidP="00B91DCA">
            <w:pPr>
              <w:cnfStyle w:val="100000000000" w:firstRow="1" w:lastRow="0" w:firstColumn="0" w:lastColumn="0" w:oddVBand="0" w:evenVBand="0" w:oddHBand="0" w:evenHBand="0" w:firstRowFirstColumn="0" w:firstRowLastColumn="0" w:lastRowFirstColumn="0" w:lastRowLastColumn="0"/>
            </w:pPr>
            <w:r w:rsidRPr="009D61D9">
              <w:t>Age</w:t>
            </w:r>
          </w:p>
        </w:tc>
        <w:tc>
          <w:tcPr>
            <w:tcW w:w="1107" w:type="dxa"/>
          </w:tcPr>
          <w:p w14:paraId="13C8C5DC" w14:textId="77777777" w:rsidR="00B91DCA" w:rsidRPr="009D61D9" w:rsidRDefault="00B91DCA" w:rsidP="00B91DCA">
            <w:pPr>
              <w:cnfStyle w:val="100000000000" w:firstRow="1" w:lastRow="0" w:firstColumn="0" w:lastColumn="0" w:oddVBand="0" w:evenVBand="0" w:oddHBand="0" w:evenHBand="0" w:firstRowFirstColumn="0" w:firstRowLastColumn="0" w:lastRowFirstColumn="0" w:lastRowLastColumn="0"/>
            </w:pPr>
            <w:r w:rsidRPr="009D61D9">
              <w:t>Year Group</w:t>
            </w:r>
          </w:p>
        </w:tc>
        <w:tc>
          <w:tcPr>
            <w:tcW w:w="1212" w:type="dxa"/>
          </w:tcPr>
          <w:p w14:paraId="185B44A4" w14:textId="77777777" w:rsidR="00B91DCA" w:rsidRPr="009D61D9" w:rsidRDefault="00B91DCA" w:rsidP="00B91DCA">
            <w:pPr>
              <w:cnfStyle w:val="100000000000" w:firstRow="1" w:lastRow="0" w:firstColumn="0" w:lastColumn="0" w:oddVBand="0" w:evenVBand="0" w:oddHBand="0" w:evenHBand="0" w:firstRowFirstColumn="0" w:firstRowLastColumn="0" w:lastRowFirstColumn="0" w:lastRowLastColumn="0"/>
            </w:pPr>
            <w:r w:rsidRPr="009D61D9">
              <w:t>Gender</w:t>
            </w:r>
          </w:p>
        </w:tc>
        <w:tc>
          <w:tcPr>
            <w:tcW w:w="1126" w:type="dxa"/>
          </w:tcPr>
          <w:p w14:paraId="00651881" w14:textId="204A4008" w:rsidR="00B91DCA" w:rsidRPr="009D61D9" w:rsidRDefault="00B91DCA" w:rsidP="00B91DCA">
            <w:pPr>
              <w:cnfStyle w:val="100000000000" w:firstRow="1" w:lastRow="0" w:firstColumn="0" w:lastColumn="0" w:oddVBand="0" w:evenVBand="0" w:oddHBand="0" w:evenHBand="0" w:firstRowFirstColumn="0" w:firstRowLastColumn="0" w:lastRowFirstColumn="0" w:lastRowLastColumn="0"/>
            </w:pPr>
            <w:r w:rsidRPr="009D61D9">
              <w:t xml:space="preserve">Length of stay in the </w:t>
            </w:r>
            <w:r w:rsidR="00FA1331" w:rsidRPr="009D61D9">
              <w:t>Northeast</w:t>
            </w:r>
          </w:p>
        </w:tc>
        <w:tc>
          <w:tcPr>
            <w:tcW w:w="1705" w:type="dxa"/>
          </w:tcPr>
          <w:p w14:paraId="206AABE5" w14:textId="7834317D" w:rsidR="00B91DCA" w:rsidRPr="009D61D9" w:rsidRDefault="00B91DCA" w:rsidP="00B91DCA">
            <w:pPr>
              <w:cnfStyle w:val="100000000000" w:firstRow="1" w:lastRow="0" w:firstColumn="0" w:lastColumn="0" w:oddVBand="0" w:evenVBand="0" w:oddHBand="0" w:evenHBand="0" w:firstRowFirstColumn="0" w:firstRowLastColumn="0" w:lastRowFirstColumn="0" w:lastRowLastColumn="0"/>
            </w:pPr>
            <w:r w:rsidRPr="009D61D9">
              <w:t xml:space="preserve">Local Authority </w:t>
            </w:r>
          </w:p>
        </w:tc>
      </w:tr>
      <w:tr w:rsidR="00B91DCA" w:rsidRPr="001C69DC" w14:paraId="762F09DF" w14:textId="3341A4CD" w:rsidTr="00B91DCA">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478" w:type="dxa"/>
          </w:tcPr>
          <w:p w14:paraId="60FA40F2" w14:textId="77777777" w:rsidR="00B91DCA" w:rsidRPr="00041E61" w:rsidRDefault="00B91DCA" w:rsidP="00041E61">
            <w:r w:rsidRPr="00041E61">
              <w:t>1</w:t>
            </w:r>
          </w:p>
        </w:tc>
        <w:tc>
          <w:tcPr>
            <w:tcW w:w="1735" w:type="dxa"/>
          </w:tcPr>
          <w:p w14:paraId="7B9A6E4F" w14:textId="77777777" w:rsidR="00B91DCA" w:rsidRPr="00041E61" w:rsidRDefault="00B91DCA" w:rsidP="00041E61">
            <w:pPr>
              <w:cnfStyle w:val="000000100000" w:firstRow="0" w:lastRow="0" w:firstColumn="0" w:lastColumn="0" w:oddVBand="0" w:evenVBand="0" w:oddHBand="1" w:evenHBand="0" w:firstRowFirstColumn="0" w:firstRowLastColumn="0" w:lastRowFirstColumn="0" w:lastRowLastColumn="0"/>
            </w:pPr>
            <w:r w:rsidRPr="00041E61">
              <w:t>Mark</w:t>
            </w:r>
          </w:p>
        </w:tc>
        <w:tc>
          <w:tcPr>
            <w:tcW w:w="881" w:type="dxa"/>
          </w:tcPr>
          <w:p w14:paraId="6E86CA34" w14:textId="77777777" w:rsidR="00B91DCA" w:rsidRPr="00041E61" w:rsidRDefault="00B91DCA" w:rsidP="00041E61">
            <w:pPr>
              <w:cnfStyle w:val="000000100000" w:firstRow="0" w:lastRow="0" w:firstColumn="0" w:lastColumn="0" w:oddVBand="0" w:evenVBand="0" w:oddHBand="1" w:evenHBand="0" w:firstRowFirstColumn="0" w:firstRowLastColumn="0" w:lastRowFirstColumn="0" w:lastRowLastColumn="0"/>
            </w:pPr>
            <w:r w:rsidRPr="00041E61">
              <w:t>14</w:t>
            </w:r>
          </w:p>
        </w:tc>
        <w:tc>
          <w:tcPr>
            <w:tcW w:w="1107" w:type="dxa"/>
          </w:tcPr>
          <w:p w14:paraId="44081052" w14:textId="77777777" w:rsidR="00B91DCA" w:rsidRPr="00041E61" w:rsidRDefault="00B91DCA" w:rsidP="00041E61">
            <w:pPr>
              <w:cnfStyle w:val="000000100000" w:firstRow="0" w:lastRow="0" w:firstColumn="0" w:lastColumn="0" w:oddVBand="0" w:evenVBand="0" w:oddHBand="1" w:evenHBand="0" w:firstRowFirstColumn="0" w:firstRowLastColumn="0" w:lastRowFirstColumn="0" w:lastRowLastColumn="0"/>
            </w:pPr>
            <w:r w:rsidRPr="00041E61">
              <w:t>9</w:t>
            </w:r>
          </w:p>
        </w:tc>
        <w:tc>
          <w:tcPr>
            <w:tcW w:w="1212" w:type="dxa"/>
          </w:tcPr>
          <w:p w14:paraId="0466F521" w14:textId="77777777" w:rsidR="00B91DCA" w:rsidRPr="00041E61" w:rsidRDefault="00B91DCA" w:rsidP="00041E61">
            <w:pPr>
              <w:cnfStyle w:val="000000100000" w:firstRow="0" w:lastRow="0" w:firstColumn="0" w:lastColumn="0" w:oddVBand="0" w:evenVBand="0" w:oddHBand="1" w:evenHBand="0" w:firstRowFirstColumn="0" w:firstRowLastColumn="0" w:lastRowFirstColumn="0" w:lastRowLastColumn="0"/>
            </w:pPr>
            <w:r w:rsidRPr="00041E61">
              <w:t>M</w:t>
            </w:r>
          </w:p>
        </w:tc>
        <w:tc>
          <w:tcPr>
            <w:tcW w:w="1126" w:type="dxa"/>
          </w:tcPr>
          <w:p w14:paraId="7CD6B692" w14:textId="77777777" w:rsidR="00B91DCA" w:rsidRPr="00041E61" w:rsidRDefault="00B91DCA" w:rsidP="00041E61">
            <w:pPr>
              <w:cnfStyle w:val="000000100000" w:firstRow="0" w:lastRow="0" w:firstColumn="0" w:lastColumn="0" w:oddVBand="0" w:evenVBand="0" w:oddHBand="1" w:evenHBand="0" w:firstRowFirstColumn="0" w:firstRowLastColumn="0" w:lastRowFirstColumn="0" w:lastRowLastColumn="0"/>
            </w:pPr>
            <w:r w:rsidRPr="00041E61">
              <w:t>1 year</w:t>
            </w:r>
          </w:p>
        </w:tc>
        <w:tc>
          <w:tcPr>
            <w:tcW w:w="1705" w:type="dxa"/>
          </w:tcPr>
          <w:p w14:paraId="40A3D3D8" w14:textId="738CC09A" w:rsidR="00B91DCA" w:rsidRPr="00041E61" w:rsidRDefault="00B91DCA" w:rsidP="00041E61">
            <w:pPr>
              <w:cnfStyle w:val="000000100000" w:firstRow="0" w:lastRow="0" w:firstColumn="0" w:lastColumn="0" w:oddVBand="0" w:evenVBand="0" w:oddHBand="1" w:evenHBand="0" w:firstRowFirstColumn="0" w:firstRowLastColumn="0" w:lastRowFirstColumn="0" w:lastRowLastColumn="0"/>
            </w:pPr>
            <w:r w:rsidRPr="00041E61">
              <w:t>A</w:t>
            </w:r>
          </w:p>
        </w:tc>
      </w:tr>
      <w:tr w:rsidR="00B91DCA" w:rsidRPr="001C69DC" w14:paraId="3CD80CA2" w14:textId="0073510B" w:rsidTr="00B91DCA">
        <w:trPr>
          <w:trHeight w:val="308"/>
        </w:trPr>
        <w:tc>
          <w:tcPr>
            <w:cnfStyle w:val="001000000000" w:firstRow="0" w:lastRow="0" w:firstColumn="1" w:lastColumn="0" w:oddVBand="0" w:evenVBand="0" w:oddHBand="0" w:evenHBand="0" w:firstRowFirstColumn="0" w:firstRowLastColumn="0" w:lastRowFirstColumn="0" w:lastRowLastColumn="0"/>
            <w:tcW w:w="1478" w:type="dxa"/>
          </w:tcPr>
          <w:p w14:paraId="059AAF65" w14:textId="77777777" w:rsidR="00B91DCA" w:rsidRPr="00041E61" w:rsidRDefault="00B91DCA" w:rsidP="00041E61">
            <w:r w:rsidRPr="00041E61">
              <w:t>2</w:t>
            </w:r>
          </w:p>
        </w:tc>
        <w:tc>
          <w:tcPr>
            <w:tcW w:w="1735" w:type="dxa"/>
          </w:tcPr>
          <w:p w14:paraId="1A476114" w14:textId="77777777" w:rsidR="00B91DCA" w:rsidRPr="00041E61" w:rsidRDefault="00B91DCA" w:rsidP="00041E61">
            <w:pPr>
              <w:cnfStyle w:val="000000000000" w:firstRow="0" w:lastRow="0" w:firstColumn="0" w:lastColumn="0" w:oddVBand="0" w:evenVBand="0" w:oddHBand="0" w:evenHBand="0" w:firstRowFirstColumn="0" w:firstRowLastColumn="0" w:lastRowFirstColumn="0" w:lastRowLastColumn="0"/>
            </w:pPr>
            <w:r w:rsidRPr="00041E61">
              <w:t>Obed</w:t>
            </w:r>
          </w:p>
        </w:tc>
        <w:tc>
          <w:tcPr>
            <w:tcW w:w="881" w:type="dxa"/>
          </w:tcPr>
          <w:p w14:paraId="3F63F643" w14:textId="77777777" w:rsidR="00B91DCA" w:rsidRPr="00041E61" w:rsidRDefault="00B91DCA" w:rsidP="00041E61">
            <w:pPr>
              <w:cnfStyle w:val="000000000000" w:firstRow="0" w:lastRow="0" w:firstColumn="0" w:lastColumn="0" w:oddVBand="0" w:evenVBand="0" w:oddHBand="0" w:evenHBand="0" w:firstRowFirstColumn="0" w:firstRowLastColumn="0" w:lastRowFirstColumn="0" w:lastRowLastColumn="0"/>
            </w:pPr>
            <w:r w:rsidRPr="00041E61">
              <w:t>16</w:t>
            </w:r>
          </w:p>
        </w:tc>
        <w:tc>
          <w:tcPr>
            <w:tcW w:w="1107" w:type="dxa"/>
          </w:tcPr>
          <w:p w14:paraId="78EB3271" w14:textId="77777777" w:rsidR="00B91DCA" w:rsidRPr="00041E61" w:rsidRDefault="00B91DCA" w:rsidP="00041E61">
            <w:pPr>
              <w:cnfStyle w:val="000000000000" w:firstRow="0" w:lastRow="0" w:firstColumn="0" w:lastColumn="0" w:oddVBand="0" w:evenVBand="0" w:oddHBand="0" w:evenHBand="0" w:firstRowFirstColumn="0" w:firstRowLastColumn="0" w:lastRowFirstColumn="0" w:lastRowLastColumn="0"/>
            </w:pPr>
            <w:r w:rsidRPr="00041E61">
              <w:t>11</w:t>
            </w:r>
          </w:p>
        </w:tc>
        <w:tc>
          <w:tcPr>
            <w:tcW w:w="1212" w:type="dxa"/>
          </w:tcPr>
          <w:p w14:paraId="71FB0B8A" w14:textId="77777777" w:rsidR="00B91DCA" w:rsidRPr="00041E61" w:rsidRDefault="00B91DCA" w:rsidP="00041E61">
            <w:pPr>
              <w:cnfStyle w:val="000000000000" w:firstRow="0" w:lastRow="0" w:firstColumn="0" w:lastColumn="0" w:oddVBand="0" w:evenVBand="0" w:oddHBand="0" w:evenHBand="0" w:firstRowFirstColumn="0" w:firstRowLastColumn="0" w:lastRowFirstColumn="0" w:lastRowLastColumn="0"/>
            </w:pPr>
            <w:r w:rsidRPr="00041E61">
              <w:t>M</w:t>
            </w:r>
          </w:p>
        </w:tc>
        <w:tc>
          <w:tcPr>
            <w:tcW w:w="1126" w:type="dxa"/>
          </w:tcPr>
          <w:p w14:paraId="46F69BF4" w14:textId="77777777" w:rsidR="00B91DCA" w:rsidRPr="00041E61" w:rsidRDefault="00B91DCA" w:rsidP="00041E61">
            <w:pPr>
              <w:cnfStyle w:val="000000000000" w:firstRow="0" w:lastRow="0" w:firstColumn="0" w:lastColumn="0" w:oddVBand="0" w:evenVBand="0" w:oddHBand="0" w:evenHBand="0" w:firstRowFirstColumn="0" w:firstRowLastColumn="0" w:lastRowFirstColumn="0" w:lastRowLastColumn="0"/>
            </w:pPr>
            <w:r w:rsidRPr="00041E61">
              <w:t>2 years</w:t>
            </w:r>
          </w:p>
        </w:tc>
        <w:tc>
          <w:tcPr>
            <w:tcW w:w="1705" w:type="dxa"/>
          </w:tcPr>
          <w:p w14:paraId="4EDC46CA" w14:textId="79C5C310" w:rsidR="00B91DCA" w:rsidRPr="00041E61" w:rsidRDefault="00B91DCA" w:rsidP="00041E61">
            <w:pPr>
              <w:cnfStyle w:val="000000000000" w:firstRow="0" w:lastRow="0" w:firstColumn="0" w:lastColumn="0" w:oddVBand="0" w:evenVBand="0" w:oddHBand="0" w:evenHBand="0" w:firstRowFirstColumn="0" w:firstRowLastColumn="0" w:lastRowFirstColumn="0" w:lastRowLastColumn="0"/>
            </w:pPr>
            <w:r w:rsidRPr="00041E61">
              <w:t>B</w:t>
            </w:r>
          </w:p>
        </w:tc>
      </w:tr>
      <w:tr w:rsidR="00B91DCA" w:rsidRPr="001C69DC" w14:paraId="36DB8202" w14:textId="7C0E2B32" w:rsidTr="00B91DCA">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478" w:type="dxa"/>
          </w:tcPr>
          <w:p w14:paraId="47698947" w14:textId="77777777" w:rsidR="00B91DCA" w:rsidRPr="00041E61" w:rsidRDefault="00B91DCA" w:rsidP="00041E61">
            <w:r w:rsidRPr="00041E61">
              <w:t>3</w:t>
            </w:r>
          </w:p>
        </w:tc>
        <w:tc>
          <w:tcPr>
            <w:tcW w:w="1735" w:type="dxa"/>
          </w:tcPr>
          <w:p w14:paraId="36C44E3F" w14:textId="77777777" w:rsidR="00B91DCA" w:rsidRPr="00041E61" w:rsidRDefault="00B91DCA" w:rsidP="00041E61">
            <w:pPr>
              <w:cnfStyle w:val="000000100000" w:firstRow="0" w:lastRow="0" w:firstColumn="0" w:lastColumn="0" w:oddVBand="0" w:evenVBand="0" w:oddHBand="1" w:evenHBand="0" w:firstRowFirstColumn="0" w:firstRowLastColumn="0" w:lastRowFirstColumn="0" w:lastRowLastColumn="0"/>
            </w:pPr>
            <w:r w:rsidRPr="00041E61">
              <w:t>Lola</w:t>
            </w:r>
          </w:p>
        </w:tc>
        <w:tc>
          <w:tcPr>
            <w:tcW w:w="881" w:type="dxa"/>
          </w:tcPr>
          <w:p w14:paraId="23FA9E7B" w14:textId="77777777" w:rsidR="00B91DCA" w:rsidRPr="00041E61" w:rsidRDefault="00B91DCA" w:rsidP="00041E61">
            <w:pPr>
              <w:cnfStyle w:val="000000100000" w:firstRow="0" w:lastRow="0" w:firstColumn="0" w:lastColumn="0" w:oddVBand="0" w:evenVBand="0" w:oddHBand="1" w:evenHBand="0" w:firstRowFirstColumn="0" w:firstRowLastColumn="0" w:lastRowFirstColumn="0" w:lastRowLastColumn="0"/>
            </w:pPr>
            <w:r w:rsidRPr="00041E61">
              <w:t>14</w:t>
            </w:r>
          </w:p>
        </w:tc>
        <w:tc>
          <w:tcPr>
            <w:tcW w:w="1107" w:type="dxa"/>
          </w:tcPr>
          <w:p w14:paraId="609E951F" w14:textId="77777777" w:rsidR="00B91DCA" w:rsidRPr="00041E61" w:rsidRDefault="00B91DCA" w:rsidP="00041E61">
            <w:pPr>
              <w:cnfStyle w:val="000000100000" w:firstRow="0" w:lastRow="0" w:firstColumn="0" w:lastColumn="0" w:oddVBand="0" w:evenVBand="0" w:oddHBand="1" w:evenHBand="0" w:firstRowFirstColumn="0" w:firstRowLastColumn="0" w:lastRowFirstColumn="0" w:lastRowLastColumn="0"/>
            </w:pPr>
            <w:r w:rsidRPr="00041E61">
              <w:t>9</w:t>
            </w:r>
          </w:p>
        </w:tc>
        <w:tc>
          <w:tcPr>
            <w:tcW w:w="1212" w:type="dxa"/>
          </w:tcPr>
          <w:p w14:paraId="3ECBA832" w14:textId="77777777" w:rsidR="00B91DCA" w:rsidRPr="00041E61" w:rsidRDefault="00B91DCA" w:rsidP="00041E61">
            <w:pPr>
              <w:cnfStyle w:val="000000100000" w:firstRow="0" w:lastRow="0" w:firstColumn="0" w:lastColumn="0" w:oddVBand="0" w:evenVBand="0" w:oddHBand="1" w:evenHBand="0" w:firstRowFirstColumn="0" w:firstRowLastColumn="0" w:lastRowFirstColumn="0" w:lastRowLastColumn="0"/>
            </w:pPr>
            <w:r w:rsidRPr="00041E61">
              <w:t>F</w:t>
            </w:r>
          </w:p>
        </w:tc>
        <w:tc>
          <w:tcPr>
            <w:tcW w:w="1126" w:type="dxa"/>
          </w:tcPr>
          <w:p w14:paraId="26004927" w14:textId="77777777" w:rsidR="00B91DCA" w:rsidRPr="00041E61" w:rsidRDefault="00B91DCA" w:rsidP="00041E61">
            <w:pPr>
              <w:cnfStyle w:val="000000100000" w:firstRow="0" w:lastRow="0" w:firstColumn="0" w:lastColumn="0" w:oddVBand="0" w:evenVBand="0" w:oddHBand="1" w:evenHBand="0" w:firstRowFirstColumn="0" w:firstRowLastColumn="0" w:lastRowFirstColumn="0" w:lastRowLastColumn="0"/>
            </w:pPr>
            <w:r w:rsidRPr="00041E61">
              <w:t>5 years</w:t>
            </w:r>
          </w:p>
        </w:tc>
        <w:tc>
          <w:tcPr>
            <w:tcW w:w="1705" w:type="dxa"/>
          </w:tcPr>
          <w:p w14:paraId="239BE529" w14:textId="32D9250A" w:rsidR="00B91DCA" w:rsidRPr="00041E61" w:rsidRDefault="00B91DCA" w:rsidP="00041E61">
            <w:pPr>
              <w:cnfStyle w:val="000000100000" w:firstRow="0" w:lastRow="0" w:firstColumn="0" w:lastColumn="0" w:oddVBand="0" w:evenVBand="0" w:oddHBand="1" w:evenHBand="0" w:firstRowFirstColumn="0" w:firstRowLastColumn="0" w:lastRowFirstColumn="0" w:lastRowLastColumn="0"/>
            </w:pPr>
            <w:r w:rsidRPr="00041E61">
              <w:t>C</w:t>
            </w:r>
          </w:p>
        </w:tc>
      </w:tr>
      <w:tr w:rsidR="00B91DCA" w:rsidRPr="001C69DC" w14:paraId="455140BA" w14:textId="6F7B412B" w:rsidTr="00B91DCA">
        <w:trPr>
          <w:trHeight w:val="308"/>
        </w:trPr>
        <w:tc>
          <w:tcPr>
            <w:cnfStyle w:val="001000000000" w:firstRow="0" w:lastRow="0" w:firstColumn="1" w:lastColumn="0" w:oddVBand="0" w:evenVBand="0" w:oddHBand="0" w:evenHBand="0" w:firstRowFirstColumn="0" w:firstRowLastColumn="0" w:lastRowFirstColumn="0" w:lastRowLastColumn="0"/>
            <w:tcW w:w="1478" w:type="dxa"/>
          </w:tcPr>
          <w:p w14:paraId="1E1755C7" w14:textId="77777777" w:rsidR="00B91DCA" w:rsidRPr="00041E61" w:rsidRDefault="00B91DCA" w:rsidP="00041E61">
            <w:r w:rsidRPr="00041E61">
              <w:t>4</w:t>
            </w:r>
          </w:p>
        </w:tc>
        <w:tc>
          <w:tcPr>
            <w:tcW w:w="1735" w:type="dxa"/>
          </w:tcPr>
          <w:p w14:paraId="00427EFA" w14:textId="77777777" w:rsidR="00B91DCA" w:rsidRPr="00041E61" w:rsidRDefault="00B91DCA" w:rsidP="00041E61">
            <w:pPr>
              <w:cnfStyle w:val="000000000000" w:firstRow="0" w:lastRow="0" w:firstColumn="0" w:lastColumn="0" w:oddVBand="0" w:evenVBand="0" w:oddHBand="0" w:evenHBand="0" w:firstRowFirstColumn="0" w:firstRowLastColumn="0" w:lastRowFirstColumn="0" w:lastRowLastColumn="0"/>
            </w:pPr>
            <w:r w:rsidRPr="00041E61">
              <w:t>Thando</w:t>
            </w:r>
          </w:p>
        </w:tc>
        <w:tc>
          <w:tcPr>
            <w:tcW w:w="881" w:type="dxa"/>
          </w:tcPr>
          <w:p w14:paraId="120DDB78" w14:textId="77777777" w:rsidR="00B91DCA" w:rsidRPr="00041E61" w:rsidRDefault="00B91DCA" w:rsidP="00041E61">
            <w:pPr>
              <w:cnfStyle w:val="000000000000" w:firstRow="0" w:lastRow="0" w:firstColumn="0" w:lastColumn="0" w:oddVBand="0" w:evenVBand="0" w:oddHBand="0" w:evenHBand="0" w:firstRowFirstColumn="0" w:firstRowLastColumn="0" w:lastRowFirstColumn="0" w:lastRowLastColumn="0"/>
            </w:pPr>
            <w:r w:rsidRPr="00041E61">
              <w:t>14</w:t>
            </w:r>
          </w:p>
        </w:tc>
        <w:tc>
          <w:tcPr>
            <w:tcW w:w="1107" w:type="dxa"/>
          </w:tcPr>
          <w:p w14:paraId="38A9493C" w14:textId="77777777" w:rsidR="00B91DCA" w:rsidRPr="00041E61" w:rsidRDefault="00B91DCA" w:rsidP="00041E61">
            <w:pPr>
              <w:cnfStyle w:val="000000000000" w:firstRow="0" w:lastRow="0" w:firstColumn="0" w:lastColumn="0" w:oddVBand="0" w:evenVBand="0" w:oddHBand="0" w:evenHBand="0" w:firstRowFirstColumn="0" w:firstRowLastColumn="0" w:lastRowFirstColumn="0" w:lastRowLastColumn="0"/>
            </w:pPr>
            <w:r w:rsidRPr="00041E61">
              <w:t>10</w:t>
            </w:r>
          </w:p>
        </w:tc>
        <w:tc>
          <w:tcPr>
            <w:tcW w:w="1212" w:type="dxa"/>
          </w:tcPr>
          <w:p w14:paraId="516B654F" w14:textId="77777777" w:rsidR="00B91DCA" w:rsidRPr="00041E61" w:rsidRDefault="00B91DCA" w:rsidP="00041E61">
            <w:pPr>
              <w:cnfStyle w:val="000000000000" w:firstRow="0" w:lastRow="0" w:firstColumn="0" w:lastColumn="0" w:oddVBand="0" w:evenVBand="0" w:oddHBand="0" w:evenHBand="0" w:firstRowFirstColumn="0" w:firstRowLastColumn="0" w:lastRowFirstColumn="0" w:lastRowLastColumn="0"/>
            </w:pPr>
            <w:r w:rsidRPr="00041E61">
              <w:t>F</w:t>
            </w:r>
          </w:p>
        </w:tc>
        <w:tc>
          <w:tcPr>
            <w:tcW w:w="1126" w:type="dxa"/>
          </w:tcPr>
          <w:p w14:paraId="201A63F0" w14:textId="787ADC5D" w:rsidR="00B91DCA" w:rsidRPr="00041E61" w:rsidRDefault="00B91DCA" w:rsidP="00041E61">
            <w:pPr>
              <w:cnfStyle w:val="000000000000" w:firstRow="0" w:lastRow="0" w:firstColumn="0" w:lastColumn="0" w:oddVBand="0" w:evenVBand="0" w:oddHBand="0" w:evenHBand="0" w:firstRowFirstColumn="0" w:firstRowLastColumn="0" w:lastRowFirstColumn="0" w:lastRowLastColumn="0"/>
            </w:pPr>
            <w:r w:rsidRPr="00041E61">
              <w:t xml:space="preserve">2 </w:t>
            </w:r>
            <w:r w:rsidR="00FA1331" w:rsidRPr="00041E61">
              <w:t>years</w:t>
            </w:r>
          </w:p>
        </w:tc>
        <w:tc>
          <w:tcPr>
            <w:tcW w:w="1705" w:type="dxa"/>
          </w:tcPr>
          <w:p w14:paraId="26054CFA" w14:textId="4F6EBD95" w:rsidR="00B91DCA" w:rsidRPr="00041E61" w:rsidRDefault="00B91DCA" w:rsidP="00041E61">
            <w:pPr>
              <w:cnfStyle w:val="000000000000" w:firstRow="0" w:lastRow="0" w:firstColumn="0" w:lastColumn="0" w:oddVBand="0" w:evenVBand="0" w:oddHBand="0" w:evenHBand="0" w:firstRowFirstColumn="0" w:firstRowLastColumn="0" w:lastRowFirstColumn="0" w:lastRowLastColumn="0"/>
            </w:pPr>
            <w:r w:rsidRPr="00041E61">
              <w:t>D</w:t>
            </w:r>
          </w:p>
        </w:tc>
      </w:tr>
      <w:tr w:rsidR="00B91DCA" w:rsidRPr="001C69DC" w14:paraId="08666AA3" w14:textId="59B7271F" w:rsidTr="00B91DCA">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478" w:type="dxa"/>
          </w:tcPr>
          <w:p w14:paraId="592CF9C8" w14:textId="77777777" w:rsidR="00B91DCA" w:rsidRPr="00041E61" w:rsidRDefault="00B91DCA" w:rsidP="00041E61">
            <w:r w:rsidRPr="00041E61">
              <w:t>5</w:t>
            </w:r>
          </w:p>
        </w:tc>
        <w:tc>
          <w:tcPr>
            <w:tcW w:w="1735" w:type="dxa"/>
          </w:tcPr>
          <w:p w14:paraId="2D77622C" w14:textId="77777777" w:rsidR="00B91DCA" w:rsidRPr="00041E61" w:rsidRDefault="00B91DCA" w:rsidP="00041E61">
            <w:pPr>
              <w:cnfStyle w:val="000000100000" w:firstRow="0" w:lastRow="0" w:firstColumn="0" w:lastColumn="0" w:oddVBand="0" w:evenVBand="0" w:oddHBand="1" w:evenHBand="0" w:firstRowFirstColumn="0" w:firstRowLastColumn="0" w:lastRowFirstColumn="0" w:lastRowLastColumn="0"/>
            </w:pPr>
            <w:r w:rsidRPr="00041E61">
              <w:t>Saliu</w:t>
            </w:r>
          </w:p>
        </w:tc>
        <w:tc>
          <w:tcPr>
            <w:tcW w:w="881" w:type="dxa"/>
          </w:tcPr>
          <w:p w14:paraId="57FDF6C4" w14:textId="77777777" w:rsidR="00B91DCA" w:rsidRPr="00041E61" w:rsidRDefault="00B91DCA" w:rsidP="00041E61">
            <w:pPr>
              <w:cnfStyle w:val="000000100000" w:firstRow="0" w:lastRow="0" w:firstColumn="0" w:lastColumn="0" w:oddVBand="0" w:evenVBand="0" w:oddHBand="1" w:evenHBand="0" w:firstRowFirstColumn="0" w:firstRowLastColumn="0" w:lastRowFirstColumn="0" w:lastRowLastColumn="0"/>
            </w:pPr>
            <w:r w:rsidRPr="00041E61">
              <w:t>11</w:t>
            </w:r>
          </w:p>
        </w:tc>
        <w:tc>
          <w:tcPr>
            <w:tcW w:w="1107" w:type="dxa"/>
          </w:tcPr>
          <w:p w14:paraId="44F0B3AA" w14:textId="77777777" w:rsidR="00B91DCA" w:rsidRPr="00041E61" w:rsidRDefault="00B91DCA" w:rsidP="00041E61">
            <w:pPr>
              <w:cnfStyle w:val="000000100000" w:firstRow="0" w:lastRow="0" w:firstColumn="0" w:lastColumn="0" w:oddVBand="0" w:evenVBand="0" w:oddHBand="1" w:evenHBand="0" w:firstRowFirstColumn="0" w:firstRowLastColumn="0" w:lastRowFirstColumn="0" w:lastRowLastColumn="0"/>
            </w:pPr>
            <w:r w:rsidRPr="00041E61">
              <w:t>7</w:t>
            </w:r>
          </w:p>
        </w:tc>
        <w:tc>
          <w:tcPr>
            <w:tcW w:w="1212" w:type="dxa"/>
          </w:tcPr>
          <w:p w14:paraId="61296144" w14:textId="77777777" w:rsidR="00B91DCA" w:rsidRPr="00041E61" w:rsidRDefault="00B91DCA" w:rsidP="00041E61">
            <w:pPr>
              <w:cnfStyle w:val="000000100000" w:firstRow="0" w:lastRow="0" w:firstColumn="0" w:lastColumn="0" w:oddVBand="0" w:evenVBand="0" w:oddHBand="1" w:evenHBand="0" w:firstRowFirstColumn="0" w:firstRowLastColumn="0" w:lastRowFirstColumn="0" w:lastRowLastColumn="0"/>
            </w:pPr>
            <w:r w:rsidRPr="00041E61">
              <w:t>M</w:t>
            </w:r>
          </w:p>
        </w:tc>
        <w:tc>
          <w:tcPr>
            <w:tcW w:w="1126" w:type="dxa"/>
          </w:tcPr>
          <w:p w14:paraId="0B8545BF" w14:textId="4FCD39E2" w:rsidR="00B91DCA" w:rsidRPr="00041E61" w:rsidRDefault="00B91DCA" w:rsidP="00041E61">
            <w:pPr>
              <w:cnfStyle w:val="000000100000" w:firstRow="0" w:lastRow="0" w:firstColumn="0" w:lastColumn="0" w:oddVBand="0" w:evenVBand="0" w:oddHBand="1" w:evenHBand="0" w:firstRowFirstColumn="0" w:firstRowLastColumn="0" w:lastRowFirstColumn="0" w:lastRowLastColumn="0"/>
            </w:pPr>
            <w:r w:rsidRPr="00041E61">
              <w:t xml:space="preserve">2 </w:t>
            </w:r>
            <w:r w:rsidR="00FA1331" w:rsidRPr="00041E61">
              <w:t>years</w:t>
            </w:r>
          </w:p>
        </w:tc>
        <w:tc>
          <w:tcPr>
            <w:tcW w:w="1705" w:type="dxa"/>
          </w:tcPr>
          <w:p w14:paraId="6A9AAC30" w14:textId="666BEBDF" w:rsidR="00B91DCA" w:rsidRPr="00041E61" w:rsidRDefault="00B91DCA" w:rsidP="00041E61">
            <w:pPr>
              <w:cnfStyle w:val="000000100000" w:firstRow="0" w:lastRow="0" w:firstColumn="0" w:lastColumn="0" w:oddVBand="0" w:evenVBand="0" w:oddHBand="1" w:evenHBand="0" w:firstRowFirstColumn="0" w:firstRowLastColumn="0" w:lastRowFirstColumn="0" w:lastRowLastColumn="0"/>
            </w:pPr>
            <w:r w:rsidRPr="00041E61">
              <w:t>D</w:t>
            </w:r>
          </w:p>
        </w:tc>
      </w:tr>
      <w:tr w:rsidR="00B91DCA" w:rsidRPr="001C69DC" w14:paraId="43F11B92" w14:textId="4A3AA07D" w:rsidTr="00B91DCA">
        <w:trPr>
          <w:trHeight w:val="308"/>
        </w:trPr>
        <w:tc>
          <w:tcPr>
            <w:cnfStyle w:val="001000000000" w:firstRow="0" w:lastRow="0" w:firstColumn="1" w:lastColumn="0" w:oddVBand="0" w:evenVBand="0" w:oddHBand="0" w:evenHBand="0" w:firstRowFirstColumn="0" w:firstRowLastColumn="0" w:lastRowFirstColumn="0" w:lastRowLastColumn="0"/>
            <w:tcW w:w="1478" w:type="dxa"/>
          </w:tcPr>
          <w:p w14:paraId="5C15B472" w14:textId="77777777" w:rsidR="00B91DCA" w:rsidRPr="00041E61" w:rsidRDefault="00B91DCA" w:rsidP="00041E61">
            <w:r w:rsidRPr="00041E61">
              <w:t>6</w:t>
            </w:r>
          </w:p>
        </w:tc>
        <w:tc>
          <w:tcPr>
            <w:tcW w:w="1735" w:type="dxa"/>
          </w:tcPr>
          <w:p w14:paraId="47B87352" w14:textId="77777777" w:rsidR="00B91DCA" w:rsidRPr="00041E61" w:rsidRDefault="00B91DCA" w:rsidP="00041E61">
            <w:pPr>
              <w:cnfStyle w:val="000000000000" w:firstRow="0" w:lastRow="0" w:firstColumn="0" w:lastColumn="0" w:oddVBand="0" w:evenVBand="0" w:oddHBand="0" w:evenHBand="0" w:firstRowFirstColumn="0" w:firstRowLastColumn="0" w:lastRowFirstColumn="0" w:lastRowLastColumn="0"/>
            </w:pPr>
            <w:r w:rsidRPr="00041E61">
              <w:t>Otto</w:t>
            </w:r>
          </w:p>
        </w:tc>
        <w:tc>
          <w:tcPr>
            <w:tcW w:w="881" w:type="dxa"/>
          </w:tcPr>
          <w:p w14:paraId="0A2CFEF0" w14:textId="77777777" w:rsidR="00B91DCA" w:rsidRPr="00041E61" w:rsidRDefault="00B91DCA" w:rsidP="00041E61">
            <w:pPr>
              <w:cnfStyle w:val="000000000000" w:firstRow="0" w:lastRow="0" w:firstColumn="0" w:lastColumn="0" w:oddVBand="0" w:evenVBand="0" w:oddHBand="0" w:evenHBand="0" w:firstRowFirstColumn="0" w:firstRowLastColumn="0" w:lastRowFirstColumn="0" w:lastRowLastColumn="0"/>
            </w:pPr>
            <w:r w:rsidRPr="00041E61">
              <w:t>12</w:t>
            </w:r>
          </w:p>
        </w:tc>
        <w:tc>
          <w:tcPr>
            <w:tcW w:w="1107" w:type="dxa"/>
          </w:tcPr>
          <w:p w14:paraId="7B3CF11C" w14:textId="77777777" w:rsidR="00B91DCA" w:rsidRPr="00041E61" w:rsidRDefault="00B91DCA" w:rsidP="00041E61">
            <w:pPr>
              <w:cnfStyle w:val="000000000000" w:firstRow="0" w:lastRow="0" w:firstColumn="0" w:lastColumn="0" w:oddVBand="0" w:evenVBand="0" w:oddHBand="0" w:evenHBand="0" w:firstRowFirstColumn="0" w:firstRowLastColumn="0" w:lastRowFirstColumn="0" w:lastRowLastColumn="0"/>
            </w:pPr>
            <w:r w:rsidRPr="00041E61">
              <w:t>8</w:t>
            </w:r>
          </w:p>
        </w:tc>
        <w:tc>
          <w:tcPr>
            <w:tcW w:w="1212" w:type="dxa"/>
          </w:tcPr>
          <w:p w14:paraId="6BFABAA7" w14:textId="77777777" w:rsidR="00B91DCA" w:rsidRPr="00041E61" w:rsidRDefault="00B91DCA" w:rsidP="00041E61">
            <w:pPr>
              <w:cnfStyle w:val="000000000000" w:firstRow="0" w:lastRow="0" w:firstColumn="0" w:lastColumn="0" w:oddVBand="0" w:evenVBand="0" w:oddHBand="0" w:evenHBand="0" w:firstRowFirstColumn="0" w:firstRowLastColumn="0" w:lastRowFirstColumn="0" w:lastRowLastColumn="0"/>
            </w:pPr>
            <w:r w:rsidRPr="00041E61">
              <w:t>M</w:t>
            </w:r>
          </w:p>
        </w:tc>
        <w:tc>
          <w:tcPr>
            <w:tcW w:w="1126" w:type="dxa"/>
          </w:tcPr>
          <w:p w14:paraId="0CD77FB3" w14:textId="77777777" w:rsidR="00B91DCA" w:rsidRPr="00041E61" w:rsidRDefault="00B91DCA" w:rsidP="00041E61">
            <w:pPr>
              <w:cnfStyle w:val="000000000000" w:firstRow="0" w:lastRow="0" w:firstColumn="0" w:lastColumn="0" w:oddVBand="0" w:evenVBand="0" w:oddHBand="0" w:evenHBand="0" w:firstRowFirstColumn="0" w:firstRowLastColumn="0" w:lastRowFirstColumn="0" w:lastRowLastColumn="0"/>
            </w:pPr>
            <w:r w:rsidRPr="00041E61">
              <w:t>1 year</w:t>
            </w:r>
          </w:p>
        </w:tc>
        <w:tc>
          <w:tcPr>
            <w:tcW w:w="1705" w:type="dxa"/>
          </w:tcPr>
          <w:p w14:paraId="24BBF177" w14:textId="5544B5AF" w:rsidR="00B91DCA" w:rsidRPr="00041E61" w:rsidRDefault="00B91DCA" w:rsidP="00041E61">
            <w:pPr>
              <w:cnfStyle w:val="000000000000" w:firstRow="0" w:lastRow="0" w:firstColumn="0" w:lastColumn="0" w:oddVBand="0" w:evenVBand="0" w:oddHBand="0" w:evenHBand="0" w:firstRowFirstColumn="0" w:firstRowLastColumn="0" w:lastRowFirstColumn="0" w:lastRowLastColumn="0"/>
            </w:pPr>
            <w:r w:rsidRPr="00041E61">
              <w:t>A</w:t>
            </w:r>
          </w:p>
        </w:tc>
      </w:tr>
      <w:tr w:rsidR="00B91DCA" w:rsidRPr="001C69DC" w14:paraId="13520F9B" w14:textId="1679028E" w:rsidTr="00B91DC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478" w:type="dxa"/>
          </w:tcPr>
          <w:p w14:paraId="13BB95B8" w14:textId="77777777" w:rsidR="00B91DCA" w:rsidRPr="00041E61" w:rsidRDefault="00B91DCA" w:rsidP="004C4440">
            <w:pPr>
              <w:spacing w:line="360" w:lineRule="auto"/>
            </w:pPr>
            <w:r w:rsidRPr="00041E61">
              <w:t>7</w:t>
            </w:r>
          </w:p>
        </w:tc>
        <w:tc>
          <w:tcPr>
            <w:tcW w:w="1735" w:type="dxa"/>
          </w:tcPr>
          <w:p w14:paraId="1E6B79FB" w14:textId="77777777" w:rsidR="00B91DCA" w:rsidRPr="00041E61" w:rsidRDefault="00B91DCA" w:rsidP="004C4440">
            <w:pPr>
              <w:spacing w:line="360" w:lineRule="auto"/>
              <w:cnfStyle w:val="000000100000" w:firstRow="0" w:lastRow="0" w:firstColumn="0" w:lastColumn="0" w:oddVBand="0" w:evenVBand="0" w:oddHBand="1" w:evenHBand="0" w:firstRowFirstColumn="0" w:firstRowLastColumn="0" w:lastRowFirstColumn="0" w:lastRowLastColumn="0"/>
            </w:pPr>
            <w:r w:rsidRPr="00041E61">
              <w:t>Safira</w:t>
            </w:r>
          </w:p>
        </w:tc>
        <w:tc>
          <w:tcPr>
            <w:tcW w:w="881" w:type="dxa"/>
          </w:tcPr>
          <w:p w14:paraId="1C334643" w14:textId="77777777" w:rsidR="00B91DCA" w:rsidRPr="00041E61" w:rsidRDefault="00B91DCA" w:rsidP="004C4440">
            <w:pPr>
              <w:spacing w:line="360" w:lineRule="auto"/>
              <w:cnfStyle w:val="000000100000" w:firstRow="0" w:lastRow="0" w:firstColumn="0" w:lastColumn="0" w:oddVBand="0" w:evenVBand="0" w:oddHBand="1" w:evenHBand="0" w:firstRowFirstColumn="0" w:firstRowLastColumn="0" w:lastRowFirstColumn="0" w:lastRowLastColumn="0"/>
            </w:pPr>
            <w:r w:rsidRPr="00041E61">
              <w:t>14</w:t>
            </w:r>
          </w:p>
        </w:tc>
        <w:tc>
          <w:tcPr>
            <w:tcW w:w="1107" w:type="dxa"/>
          </w:tcPr>
          <w:p w14:paraId="761B3507" w14:textId="77777777" w:rsidR="00B91DCA" w:rsidRPr="00041E61" w:rsidRDefault="00B91DCA" w:rsidP="004C4440">
            <w:pPr>
              <w:spacing w:line="360" w:lineRule="auto"/>
              <w:cnfStyle w:val="000000100000" w:firstRow="0" w:lastRow="0" w:firstColumn="0" w:lastColumn="0" w:oddVBand="0" w:evenVBand="0" w:oddHBand="1" w:evenHBand="0" w:firstRowFirstColumn="0" w:firstRowLastColumn="0" w:lastRowFirstColumn="0" w:lastRowLastColumn="0"/>
            </w:pPr>
            <w:r w:rsidRPr="00041E61">
              <w:t>10</w:t>
            </w:r>
          </w:p>
        </w:tc>
        <w:tc>
          <w:tcPr>
            <w:tcW w:w="1212" w:type="dxa"/>
          </w:tcPr>
          <w:p w14:paraId="0CCE52B2" w14:textId="77777777" w:rsidR="00B91DCA" w:rsidRPr="00041E61" w:rsidRDefault="00B91DCA" w:rsidP="004C4440">
            <w:pPr>
              <w:spacing w:line="360" w:lineRule="auto"/>
              <w:cnfStyle w:val="000000100000" w:firstRow="0" w:lastRow="0" w:firstColumn="0" w:lastColumn="0" w:oddVBand="0" w:evenVBand="0" w:oddHBand="1" w:evenHBand="0" w:firstRowFirstColumn="0" w:firstRowLastColumn="0" w:lastRowFirstColumn="0" w:lastRowLastColumn="0"/>
            </w:pPr>
            <w:r w:rsidRPr="00041E61">
              <w:t>F</w:t>
            </w:r>
          </w:p>
        </w:tc>
        <w:tc>
          <w:tcPr>
            <w:tcW w:w="1126" w:type="dxa"/>
          </w:tcPr>
          <w:p w14:paraId="62472199" w14:textId="59847673" w:rsidR="00B91DCA" w:rsidRPr="00086A5F" w:rsidRDefault="00C34BB7" w:rsidP="00086A5F">
            <w:pPr>
              <w:cnfStyle w:val="000000100000" w:firstRow="0" w:lastRow="0" w:firstColumn="0" w:lastColumn="0" w:oddVBand="0" w:evenVBand="0" w:oddHBand="1" w:evenHBand="0" w:firstRowFirstColumn="0" w:firstRowLastColumn="0" w:lastRowFirstColumn="0" w:lastRowLastColumn="0"/>
            </w:pPr>
            <w:r>
              <w:t>4 years</w:t>
            </w:r>
          </w:p>
        </w:tc>
        <w:tc>
          <w:tcPr>
            <w:tcW w:w="1705" w:type="dxa"/>
          </w:tcPr>
          <w:p w14:paraId="67F4AF81" w14:textId="47FAD516" w:rsidR="00B91DCA" w:rsidRPr="00041E61" w:rsidRDefault="00B91DCA" w:rsidP="004C4440">
            <w:pPr>
              <w:spacing w:line="360" w:lineRule="auto"/>
              <w:cnfStyle w:val="000000100000" w:firstRow="0" w:lastRow="0" w:firstColumn="0" w:lastColumn="0" w:oddVBand="0" w:evenVBand="0" w:oddHBand="1" w:evenHBand="0" w:firstRowFirstColumn="0" w:firstRowLastColumn="0" w:lastRowFirstColumn="0" w:lastRowLastColumn="0"/>
            </w:pPr>
            <w:r w:rsidRPr="00041E61">
              <w:t>A</w:t>
            </w:r>
          </w:p>
        </w:tc>
      </w:tr>
    </w:tbl>
    <w:p w14:paraId="61A18B38" w14:textId="77777777" w:rsidR="00B81C24" w:rsidRDefault="00B81C24" w:rsidP="00B81C24"/>
    <w:p w14:paraId="32413EFA" w14:textId="13BD4A7F" w:rsidR="004959D1" w:rsidRPr="00B81C24" w:rsidRDefault="009471C6" w:rsidP="00B81C24">
      <w:pPr>
        <w:pStyle w:val="Heading2"/>
        <w:numPr>
          <w:ilvl w:val="1"/>
          <w:numId w:val="53"/>
        </w:numPr>
        <w:rPr>
          <w:rFonts w:asciiTheme="minorHAnsi" w:eastAsiaTheme="minorEastAsia" w:hAnsiTheme="minorHAnsi" w:cstheme="minorBidi"/>
          <w:sz w:val="16"/>
          <w:szCs w:val="16"/>
        </w:rPr>
      </w:pPr>
      <w:bookmarkStart w:id="93" w:name="_Toc79139999"/>
      <w:r w:rsidRPr="00B81C24">
        <w:rPr>
          <w:sz w:val="24"/>
          <w:szCs w:val="24"/>
        </w:rPr>
        <w:t xml:space="preserve">Methods of data </w:t>
      </w:r>
      <w:r w:rsidR="00565949" w:rsidRPr="00B81C24">
        <w:rPr>
          <w:sz w:val="24"/>
          <w:szCs w:val="24"/>
        </w:rPr>
        <w:t>generation</w:t>
      </w:r>
      <w:bookmarkEnd w:id="93"/>
    </w:p>
    <w:p w14:paraId="5C79D427" w14:textId="6DEE9976" w:rsidR="009471C6" w:rsidRPr="00C40DD9" w:rsidRDefault="009471C6" w:rsidP="00B81C24">
      <w:pPr>
        <w:pStyle w:val="Heading3"/>
        <w:numPr>
          <w:ilvl w:val="2"/>
          <w:numId w:val="53"/>
        </w:numPr>
        <w:rPr>
          <w:b/>
          <w:bCs/>
          <w:i/>
          <w:iCs/>
        </w:rPr>
      </w:pPr>
      <w:bookmarkStart w:id="94" w:name="_Toc79140000"/>
      <w:r w:rsidRPr="00C40DD9">
        <w:rPr>
          <w:b/>
          <w:bCs/>
          <w:i/>
          <w:iCs/>
        </w:rPr>
        <w:t>Ethical considerations</w:t>
      </w:r>
      <w:bookmarkEnd w:id="94"/>
      <w:r w:rsidRPr="00C40DD9">
        <w:rPr>
          <w:b/>
          <w:bCs/>
          <w:i/>
          <w:iCs/>
        </w:rPr>
        <w:t xml:space="preserve"> </w:t>
      </w:r>
    </w:p>
    <w:p w14:paraId="002BE22D" w14:textId="5337EDC3" w:rsidR="00543D80" w:rsidRDefault="00EC54D3" w:rsidP="006E1ED0">
      <w:r>
        <w:fldChar w:fldCharType="begin"/>
      </w:r>
      <w:r>
        <w:instrText xml:space="preserve"> ADDIN EN.CITE &lt;EndNote&gt;&lt;Cite AuthorYear="1"&gt;&lt;Author&gt;Condon&lt;/Author&gt;&lt;Year&gt;2019&lt;/Year&gt;&lt;RecNum&gt;2041&lt;/RecNum&gt;&lt;DisplayText&gt;Condon et al. (2019)&lt;/DisplayText&gt;&lt;record&gt;&lt;rec-number&gt;2041&lt;/rec-number&gt;&lt;foreign-keys&gt;&lt;key app="EN" db-id="ve5pvdd0kef5eueax0qx00zjdawt00rzwfxd" timestamp="1619348086"&gt;2041&lt;/key&gt;&lt;/foreign-keys&gt;&lt;ref-type name="Journal Article"&gt;17&lt;/ref-type&gt;&lt;contributors&gt;&lt;authors&gt;&lt;author&gt;Condon, Louise&lt;/author&gt;&lt;author&gt;Bedford, Helen&lt;/author&gt;&lt;author&gt;Ireland, Lana&lt;/author&gt;&lt;author&gt;Kerr, Susan&lt;/author&gt;&lt;author&gt;Mytton, Julie&lt;/author&gt;&lt;author&gt;Richardson, Zoe&lt;/author&gt;&lt;author&gt;Jackson, Cath&lt;/author&gt;&lt;/authors&gt;&lt;/contributors&gt;&lt;titles&gt;&lt;title&gt;Engaging gypsy, roma, and traveller communities in research: maximizing opportunities and overcoming challenges&lt;/title&gt;&lt;secondary-title&gt;Qualitative health research&lt;/secondary-title&gt;&lt;/titles&gt;&lt;periodical&gt;&lt;full-title&gt;Qualitative Health Research&lt;/full-title&gt;&lt;/periodical&gt;&lt;pages&gt;1324-1333&lt;/pages&gt;&lt;volume&gt;29&lt;/volume&gt;&lt;number&gt;9&lt;/number&gt;&lt;dates&gt;&lt;year&gt;2019&lt;/year&gt;&lt;/dates&gt;&lt;isbn&gt;1049-7323&lt;/isbn&gt;&lt;urls&gt;&lt;/urls&gt;&lt;/record&gt;&lt;/Cite&gt;&lt;/EndNote&gt;</w:instrText>
      </w:r>
      <w:r>
        <w:fldChar w:fldCharType="separate"/>
      </w:r>
      <w:r>
        <w:rPr>
          <w:noProof/>
        </w:rPr>
        <w:t>Condon et al. (2019)</w:t>
      </w:r>
      <w:r>
        <w:fldChar w:fldCharType="end"/>
      </w:r>
      <w:r>
        <w:t xml:space="preserve"> </w:t>
      </w:r>
      <w:r w:rsidR="009471C6" w:rsidRPr="00845C7A">
        <w:t>highlight mutual</w:t>
      </w:r>
      <w:r w:rsidR="008E7CAC">
        <w:t xml:space="preserve"> </w:t>
      </w:r>
      <w:r w:rsidR="009471C6" w:rsidRPr="00845C7A">
        <w:t xml:space="preserve">respect and trust </w:t>
      </w:r>
      <w:r>
        <w:t>as</w:t>
      </w:r>
      <w:r w:rsidR="00B35D9D">
        <w:t xml:space="preserve"> important </w:t>
      </w:r>
      <w:r w:rsidR="009471C6" w:rsidRPr="00845C7A">
        <w:t xml:space="preserve">when conducting research with </w:t>
      </w:r>
      <w:r w:rsidR="00871D19">
        <w:t>m</w:t>
      </w:r>
      <w:r>
        <w:t>inority</w:t>
      </w:r>
      <w:r w:rsidR="00871D19">
        <w:t xml:space="preserve"> </w:t>
      </w:r>
      <w:r w:rsidR="004959D1">
        <w:t>communities</w:t>
      </w:r>
      <w:r w:rsidR="00871D19">
        <w:t>.</w:t>
      </w:r>
      <w:r w:rsidR="009471C6" w:rsidRPr="00845C7A">
        <w:t xml:space="preserve"> </w:t>
      </w:r>
      <w:r w:rsidR="00543D80">
        <w:t xml:space="preserve">Hence, I </w:t>
      </w:r>
      <w:r w:rsidR="004959D1">
        <w:t>engaged in</w:t>
      </w:r>
      <w:r w:rsidR="00543D80">
        <w:t xml:space="preserve"> ongoing </w:t>
      </w:r>
      <w:r w:rsidR="00DB4234">
        <w:t xml:space="preserve">and open </w:t>
      </w:r>
      <w:r w:rsidR="00543D80">
        <w:t xml:space="preserve">discussion with parents </w:t>
      </w:r>
      <w:r w:rsidR="004959D1">
        <w:t>to</w:t>
      </w:r>
      <w:r w:rsidR="00543D80">
        <w:t xml:space="preserve"> </w:t>
      </w:r>
      <w:r w:rsidR="004959D1">
        <w:t>develop</w:t>
      </w:r>
      <w:r w:rsidR="00543D80">
        <w:t xml:space="preserve"> </w:t>
      </w:r>
      <w:r w:rsidR="00DB4234">
        <w:t xml:space="preserve">mutual </w:t>
      </w:r>
      <w:r w:rsidR="00543D80">
        <w:t xml:space="preserve">trust and respect. </w:t>
      </w:r>
      <w:r w:rsidR="005E42BF">
        <w:t>My previous experience</w:t>
      </w:r>
      <w:r w:rsidR="004959D1">
        <w:t>s</w:t>
      </w:r>
      <w:r w:rsidR="005E42BF">
        <w:t xml:space="preserve"> of working with refugee organisations and supporting refugee </w:t>
      </w:r>
      <w:r>
        <w:t>groups</w:t>
      </w:r>
      <w:r w:rsidR="005E42BF">
        <w:t xml:space="preserve"> w</w:t>
      </w:r>
      <w:r w:rsidR="004959D1">
        <w:t>ere</w:t>
      </w:r>
      <w:r w:rsidR="005E42BF">
        <w:t xml:space="preserve"> also important </w:t>
      </w:r>
      <w:r w:rsidR="00C934A9">
        <w:t>during</w:t>
      </w:r>
      <w:r w:rsidR="005E42BF">
        <w:t xml:space="preserve"> my interactions as it showed that I was perhaps not a complete outsider to the community. </w:t>
      </w:r>
    </w:p>
    <w:p w14:paraId="7A894C01" w14:textId="6592259C" w:rsidR="00350F10" w:rsidRPr="00D40324" w:rsidRDefault="00EF10BC" w:rsidP="0019412A">
      <w:pPr>
        <w:ind w:firstLine="720"/>
      </w:pPr>
      <w:r>
        <w:t xml:space="preserve">The research was approved by the Newcastle </w:t>
      </w:r>
      <w:r w:rsidR="00565949">
        <w:t>U</w:t>
      </w:r>
      <w:r>
        <w:t xml:space="preserve">niversity </w:t>
      </w:r>
      <w:r w:rsidR="00565949">
        <w:t>E</w:t>
      </w:r>
      <w:r>
        <w:t xml:space="preserve">thics </w:t>
      </w:r>
      <w:r w:rsidR="00565949">
        <w:t>C</w:t>
      </w:r>
      <w:r>
        <w:t>ommittee.</w:t>
      </w:r>
      <w:r w:rsidR="00EC54D3">
        <w:t xml:space="preserve"> </w:t>
      </w:r>
      <w:r w:rsidR="00EC54D3">
        <w:fldChar w:fldCharType="begin"/>
      </w:r>
      <w:r w:rsidR="00EC54D3">
        <w:instrText xml:space="preserve"> ADDIN EN.CITE &lt;EndNote&gt;&lt;Cite AuthorYear="1"&gt;&lt;Author&gt;Guillemin&lt;/Author&gt;&lt;Year&gt;2004&lt;/Year&gt;&lt;RecNum&gt;2042&lt;/RecNum&gt;&lt;DisplayText&gt;Guillemin and Gillam (2004)&lt;/DisplayText&gt;&lt;record&gt;&lt;rec-number&gt;2042&lt;/rec-number&gt;&lt;foreign-keys&gt;&lt;key app="EN" db-id="ve5pvdd0kef5eueax0qx00zjdawt00rzwfxd" timestamp="1619348411"&gt;2042&lt;/key&gt;&lt;/foreign-keys&gt;&lt;ref-type name="Journal Article"&gt;17&lt;/ref-type&gt;&lt;contributors&gt;&lt;authors&gt;&lt;author&gt;Guillemin, Marilys&lt;/author&gt;&lt;author&gt;Gillam, Lynn&lt;/author&gt;&lt;/authors&gt;&lt;/contributors&gt;&lt;titles&gt;&lt;title&gt;Ethics, reflexivity, and “ethically important moments” in research&lt;/title&gt;&lt;secondary-title&gt;Qualitative inquiry&lt;/secondary-title&gt;&lt;/titles&gt;&lt;periodical&gt;&lt;full-title&gt;Qualitative Inquiry&lt;/full-title&gt;&lt;/periodical&gt;&lt;pages&gt;261-280&lt;/pages&gt;&lt;volume&gt;10&lt;/volume&gt;&lt;number&gt;2&lt;/number&gt;&lt;dates&gt;&lt;year&gt;2004&lt;/year&gt;&lt;/dates&gt;&lt;isbn&gt;1077-8004&lt;/isbn&gt;&lt;urls&gt;&lt;/urls&gt;&lt;/record&gt;&lt;/Cite&gt;&lt;/EndNote&gt;</w:instrText>
      </w:r>
      <w:r w:rsidR="00EC54D3">
        <w:fldChar w:fldCharType="separate"/>
      </w:r>
      <w:r w:rsidR="00EC54D3">
        <w:rPr>
          <w:noProof/>
        </w:rPr>
        <w:t>Guillemin and Gillam (2004)</w:t>
      </w:r>
      <w:r w:rsidR="00EC54D3">
        <w:fldChar w:fldCharType="end"/>
      </w:r>
      <w:r>
        <w:t xml:space="preserve"> </w:t>
      </w:r>
      <w:r w:rsidR="009471C6" w:rsidRPr="00845C7A">
        <w:t xml:space="preserve">argued that ethical considerations in research should go beyond the procedural process to becoming </w:t>
      </w:r>
      <w:r w:rsidR="004959D1" w:rsidRPr="00845C7A">
        <w:t>conscious</w:t>
      </w:r>
      <w:r w:rsidR="009471C6" w:rsidRPr="00845C7A">
        <w:t xml:space="preserve"> of ongoing ethical issues that may arise</w:t>
      </w:r>
      <w:r w:rsidR="004959D1">
        <w:t xml:space="preserve">. </w:t>
      </w:r>
      <w:r w:rsidR="009471C6" w:rsidRPr="00845C7A">
        <w:t>It is also suggested that individuals from refugee communities may view researchers with suspicion</w:t>
      </w:r>
      <w:r w:rsidR="00EC54D3">
        <w:t xml:space="preserve"> </w:t>
      </w:r>
      <w:r w:rsidR="00EC54D3">
        <w:fldChar w:fldCharType="begin"/>
      </w:r>
      <w:r w:rsidR="00EC54D3">
        <w:instrText xml:space="preserve"> ADDIN EN.CITE &lt;EndNote&gt;&lt;Cite&gt;&lt;Author&gt;Temple&lt;/Author&gt;&lt;Year&gt;2006&lt;/Year&gt;&lt;RecNum&gt;2011&lt;/RecNum&gt;&lt;DisplayText&gt;(Temple &amp;amp; Moran, 2006)&lt;/DisplayText&gt;&lt;record&gt;&lt;rec-number&gt;2011&lt;/rec-number&gt;&lt;foreign-keys&gt;&lt;key app="EN" db-id="ve5pvdd0kef5eueax0qx00zjdawt00rzwfxd" timestamp="1601968242"&gt;2011&lt;/key&gt;&lt;/foreign-keys&gt;&lt;ref-type name="Book"&gt;6&lt;/ref-type&gt;&lt;contributors&gt;&lt;authors&gt;&lt;author&gt;Temple, Bogusia&lt;/author&gt;&lt;author&gt;Moran, Rhetta&lt;/author&gt;&lt;/authors&gt;&lt;/contributors&gt;&lt;titles&gt;&lt;title&gt;Doing research with refugees: Issues and guidelines&lt;/title&gt;&lt;/titles&gt;&lt;dates&gt;&lt;year&gt;2006&lt;/year&gt;&lt;/dates&gt;&lt;publisher&gt;Policy Press&lt;/publisher&gt;&lt;isbn&gt;1861345984&lt;/isbn&gt;&lt;urls&gt;&lt;/urls&gt;&lt;/record&gt;&lt;/Cite&gt;&lt;/EndNote&gt;</w:instrText>
      </w:r>
      <w:r w:rsidR="00EC54D3">
        <w:fldChar w:fldCharType="separate"/>
      </w:r>
      <w:r w:rsidR="00EC54D3">
        <w:rPr>
          <w:noProof/>
        </w:rPr>
        <w:t>(Temple &amp; Moran, 2006)</w:t>
      </w:r>
      <w:r w:rsidR="00EC54D3">
        <w:fldChar w:fldCharType="end"/>
      </w:r>
      <w:r w:rsidR="009471C6" w:rsidRPr="00845C7A">
        <w:t xml:space="preserve">. </w:t>
      </w:r>
      <w:r w:rsidR="004959D1">
        <w:t xml:space="preserve">For instance, </w:t>
      </w:r>
      <w:r w:rsidR="009471C6" w:rsidRPr="00845C7A">
        <w:t>some parents were</w:t>
      </w:r>
      <w:r w:rsidR="00B20C72">
        <w:t xml:space="preserve"> perhaps suspicious</w:t>
      </w:r>
      <w:r w:rsidR="009471C6" w:rsidRPr="00845C7A">
        <w:t xml:space="preserve"> about </w:t>
      </w:r>
      <w:r w:rsidR="004959D1">
        <w:t xml:space="preserve">what sort of questions would be asked. </w:t>
      </w:r>
      <w:r w:rsidR="003948BA">
        <w:t>To enhance transparency and as part of the consent process,</w:t>
      </w:r>
      <w:r w:rsidR="009471C6" w:rsidRPr="00845C7A">
        <w:t xml:space="preserve"> a copy of the </w:t>
      </w:r>
      <w:r w:rsidR="00565949">
        <w:t>interview</w:t>
      </w:r>
      <w:r w:rsidR="009471C6" w:rsidRPr="00845C7A">
        <w:t xml:space="preserve"> question was forwarded to parents </w:t>
      </w:r>
      <w:r w:rsidR="004959D1">
        <w:t>(see Appendix D)</w:t>
      </w:r>
      <w:r w:rsidR="009471C6" w:rsidRPr="00845C7A">
        <w:t>. After receiving</w:t>
      </w:r>
      <w:r w:rsidR="0087776F">
        <w:t xml:space="preserve"> </w:t>
      </w:r>
      <w:r w:rsidR="009471C6" w:rsidRPr="00845C7A">
        <w:t xml:space="preserve">consent from parents, participants </w:t>
      </w:r>
      <w:r w:rsidR="0087776F">
        <w:t>were</w:t>
      </w:r>
      <w:r w:rsidR="0087776F" w:rsidRPr="00845C7A">
        <w:t xml:space="preserve"> contacted</w:t>
      </w:r>
      <w:r w:rsidR="009471C6" w:rsidRPr="00845C7A">
        <w:t>. This allowed me to explain the research aims</w:t>
      </w:r>
      <w:r w:rsidR="009E04C1">
        <w:t xml:space="preserve">, </w:t>
      </w:r>
      <w:r w:rsidR="009471C6" w:rsidRPr="00845C7A">
        <w:t>answer questions</w:t>
      </w:r>
      <w:r w:rsidR="009E04C1">
        <w:t xml:space="preserve"> and gain </w:t>
      </w:r>
      <w:r w:rsidR="003948BA">
        <w:t xml:space="preserve">their </w:t>
      </w:r>
      <w:r w:rsidR="009E04C1">
        <w:t xml:space="preserve">verbal consent. </w:t>
      </w:r>
      <w:r w:rsidR="0022641F">
        <w:t>O</w:t>
      </w:r>
      <w:r w:rsidR="00565949">
        <w:t>ne</w:t>
      </w:r>
      <w:r w:rsidR="009471C6" w:rsidRPr="00845C7A">
        <w:t xml:space="preserve"> participant declined to participate in the research study</w:t>
      </w:r>
      <w:r w:rsidR="0022641F">
        <w:t xml:space="preserve"> during this process, </w:t>
      </w:r>
      <w:r w:rsidR="009471C6" w:rsidRPr="00845C7A">
        <w:t>and no further contact</w:t>
      </w:r>
      <w:r w:rsidR="0087776F" w:rsidRPr="0087776F">
        <w:t xml:space="preserve"> </w:t>
      </w:r>
      <w:r w:rsidR="0087776F">
        <w:t>was</w:t>
      </w:r>
      <w:r w:rsidR="0087776F" w:rsidRPr="00845C7A">
        <w:t xml:space="preserve"> made</w:t>
      </w:r>
      <w:r w:rsidR="009471C6" w:rsidRPr="00845C7A">
        <w:t>.</w:t>
      </w:r>
    </w:p>
    <w:p w14:paraId="2DD8C0F8" w14:textId="17E56F61" w:rsidR="009471C6" w:rsidRPr="00C40DD9" w:rsidRDefault="009471C6" w:rsidP="00B81C24">
      <w:pPr>
        <w:pStyle w:val="Heading3"/>
        <w:numPr>
          <w:ilvl w:val="2"/>
          <w:numId w:val="53"/>
        </w:numPr>
        <w:rPr>
          <w:b/>
          <w:bCs/>
          <w:i/>
          <w:iCs/>
        </w:rPr>
      </w:pPr>
      <w:bookmarkStart w:id="95" w:name="_Toc79140001"/>
      <w:r w:rsidRPr="00C40DD9">
        <w:rPr>
          <w:b/>
          <w:bCs/>
          <w:i/>
          <w:iCs/>
        </w:rPr>
        <w:t>Use of video-conferencing platform</w:t>
      </w:r>
      <w:bookmarkEnd w:id="95"/>
      <w:r w:rsidRPr="00C40DD9">
        <w:rPr>
          <w:b/>
          <w:bCs/>
          <w:i/>
          <w:iCs/>
        </w:rPr>
        <w:t xml:space="preserve"> </w:t>
      </w:r>
    </w:p>
    <w:p w14:paraId="6F6FBD1D" w14:textId="2CAD471A" w:rsidR="009471C6" w:rsidRPr="003D5C8B" w:rsidRDefault="003D5C8B" w:rsidP="006E1ED0">
      <w:pPr>
        <w:rPr>
          <w:sz w:val="36"/>
          <w:szCs w:val="36"/>
        </w:rPr>
      </w:pPr>
      <w:r w:rsidRPr="003D5C8B">
        <w:t>This research was carried out during a global pandemi</w:t>
      </w:r>
      <w:r w:rsidR="00C31430">
        <w:t>c, leading</w:t>
      </w:r>
      <w:r w:rsidRPr="003D5C8B">
        <w:t xml:space="preserve"> to </w:t>
      </w:r>
      <w:r w:rsidR="000340C2">
        <w:t>several</w:t>
      </w:r>
      <w:r w:rsidRPr="003D5C8B">
        <w:t xml:space="preserve"> lockdowns and social distancing within the UK. I</w:t>
      </w:r>
      <w:r w:rsidR="00AD284A">
        <w:t xml:space="preserve">, </w:t>
      </w:r>
      <w:r w:rsidRPr="003D5C8B">
        <w:t>therefor</w:t>
      </w:r>
      <w:r>
        <w:t>e</w:t>
      </w:r>
      <w:r w:rsidR="00AD284A">
        <w:t>,</w:t>
      </w:r>
      <w:r>
        <w:t xml:space="preserve"> carried out the interviews </w:t>
      </w:r>
      <w:r w:rsidR="009471C6" w:rsidRPr="00F467FB">
        <w:t xml:space="preserve">virtually through the </w:t>
      </w:r>
      <w:r w:rsidR="009471C6" w:rsidRPr="00F467FB">
        <w:lastRenderedPageBreak/>
        <w:t>Zoom videoconferencing platform.</w:t>
      </w:r>
      <w:r>
        <w:t xml:space="preserve"> </w:t>
      </w:r>
      <w:r w:rsidR="00EC54D3">
        <w:fldChar w:fldCharType="begin"/>
      </w:r>
      <w:r w:rsidR="00EE09DB">
        <w:instrText xml:space="preserve"> ADDIN EN.CITE &lt;EndNote&gt;&lt;Cite AuthorYear="1"&gt;&lt;Author&gt;Archibald&lt;/Author&gt;&lt;Year&gt;2019&lt;/Year&gt;&lt;RecNum&gt;2043&lt;/RecNum&gt;&lt;DisplayText&gt;Archibald, Ambagtsheer, Casey, and Lawless (2019)&lt;/DisplayText&gt;&lt;record&gt;&lt;rec-number&gt;2043&lt;/rec-number&gt;&lt;foreign-keys&gt;&lt;key app="EN" db-id="ve5pvdd0kef5eueax0qx00zjdawt00rzwfxd" timestamp="1619348603"&gt;2043&lt;/key&gt;&lt;/foreign-keys&gt;&lt;ref-type name="Journal Article"&gt;17&lt;/ref-type&gt;&lt;contributors&gt;&lt;authors&gt;&lt;author&gt;Archibald, Mandy M.&lt;/author&gt;&lt;author&gt;Ambagtsheer, Rachel C.&lt;/author&gt;&lt;author&gt;Casey, Mavourneen G.&lt;/author&gt;&lt;author&gt;Lawless, Michael.&lt;/author&gt;&lt;/authors&gt;&lt;/contributors&gt;&lt;titles&gt;&lt;title&gt;Using zoom videoconferencing for qualitative data collection: perceptions and experiences of researchers and participants&lt;/title&gt;&lt;secondary-title&gt;International Journal of Qualitative Methods&lt;/secondary-title&gt;&lt;/titles&gt;&lt;periodical&gt;&lt;full-title&gt;International journal of qualitative methods&lt;/full-title&gt;&lt;/periodical&gt;&lt;pages&gt;1609406919874596&lt;/pages&gt;&lt;volume&gt;18&lt;/volume&gt;&lt;dates&gt;&lt;year&gt;2019&lt;/year&gt;&lt;/dates&gt;&lt;isbn&gt;1609-4069&lt;/isbn&gt;&lt;urls&gt;&lt;/urls&gt;&lt;/record&gt;&lt;/Cite&gt;&lt;/EndNote&gt;</w:instrText>
      </w:r>
      <w:r w:rsidR="00EC54D3">
        <w:fldChar w:fldCharType="separate"/>
      </w:r>
      <w:r w:rsidR="00EC54D3">
        <w:rPr>
          <w:noProof/>
        </w:rPr>
        <w:t>Archibald, Ambagtsheer, Casey, and Lawless (2019)</w:t>
      </w:r>
      <w:r w:rsidR="00EC54D3">
        <w:fldChar w:fldCharType="end"/>
      </w:r>
      <w:r w:rsidR="00EC54D3">
        <w:t xml:space="preserve"> found</w:t>
      </w:r>
      <w:r w:rsidR="009471C6" w:rsidRPr="00F467FB">
        <w:t xml:space="preserve"> the Zoom platform</w:t>
      </w:r>
      <w:r w:rsidR="00D40324">
        <w:t xml:space="preserve"> </w:t>
      </w:r>
      <w:r w:rsidR="009471C6" w:rsidRPr="00F467FB">
        <w:t>a viable tool for collecting qualitative data</w:t>
      </w:r>
      <w:r w:rsidR="00EE09DB">
        <w:t>, adding to the</w:t>
      </w:r>
      <w:r w:rsidR="009471C6" w:rsidRPr="00F467FB">
        <w:t xml:space="preserve"> </w:t>
      </w:r>
      <w:r w:rsidR="00EE09DB">
        <w:t>potential of reaching a</w:t>
      </w:r>
      <w:r w:rsidR="009471C6" w:rsidRPr="00F467FB">
        <w:t xml:space="preserve"> geographically dispersed group. All participants gave verbal consent after </w:t>
      </w:r>
      <w:r w:rsidR="00126BFA">
        <w:t xml:space="preserve">I </w:t>
      </w:r>
      <w:r w:rsidR="009471C6" w:rsidRPr="00F467FB">
        <w:t xml:space="preserve">read the </w:t>
      </w:r>
      <w:r w:rsidR="00D40324">
        <w:t xml:space="preserve">research </w:t>
      </w:r>
      <w:r w:rsidR="009471C6" w:rsidRPr="00F467FB">
        <w:t>information sheet to them</w:t>
      </w:r>
      <w:r w:rsidR="00126BFA">
        <w:t xml:space="preserve"> </w:t>
      </w:r>
      <w:r w:rsidR="00EE09DB">
        <w:t xml:space="preserve">before </w:t>
      </w:r>
      <w:r w:rsidR="00EE09DB" w:rsidRPr="00F467FB">
        <w:t>commencing</w:t>
      </w:r>
      <w:r w:rsidR="009471C6" w:rsidRPr="00F467FB">
        <w:t xml:space="preserve"> the interview. </w:t>
      </w:r>
    </w:p>
    <w:p w14:paraId="64E39614" w14:textId="6221ECAD" w:rsidR="004A3A8B" w:rsidRDefault="009471C6" w:rsidP="00927329">
      <w:pPr>
        <w:ind w:firstLine="360"/>
      </w:pPr>
      <w:r w:rsidRPr="00F467FB">
        <w:t xml:space="preserve">At the start of the interview, </w:t>
      </w:r>
      <w:r w:rsidR="00D40324">
        <w:t xml:space="preserve">I </w:t>
      </w:r>
      <w:r w:rsidRPr="00F467FB">
        <w:t xml:space="preserve">showed the participants a PowerPoint slide with different words that could describe </w:t>
      </w:r>
      <w:r w:rsidR="00D40324">
        <w:t xml:space="preserve">the sense of </w:t>
      </w:r>
      <w:r w:rsidRPr="00F467FB">
        <w:t>belonging</w:t>
      </w:r>
      <w:r w:rsidR="003F222F">
        <w:t>,</w:t>
      </w:r>
      <w:r w:rsidRPr="00F467FB">
        <w:t xml:space="preserve"> such as feeling safe, feeling at home and acceptance (see Appendix </w:t>
      </w:r>
      <w:r w:rsidR="00126BFA">
        <w:t>H</w:t>
      </w:r>
      <w:r w:rsidRPr="00F467FB">
        <w:t xml:space="preserve">). These were terms linked </w:t>
      </w:r>
      <w:r w:rsidR="0087776F">
        <w:t xml:space="preserve">to school belonging in </w:t>
      </w:r>
      <w:r w:rsidRPr="00F467FB">
        <w:t>the literature</w:t>
      </w:r>
      <w:r w:rsidR="00EE09DB">
        <w:t xml:space="preserve"> </w:t>
      </w:r>
      <w:r w:rsidR="00EE09DB">
        <w:fldChar w:fldCharType="begin"/>
      </w:r>
      <w:r w:rsidR="00192806">
        <w:instrText xml:space="preserve"> ADDIN EN.CITE &lt;EndNote&gt;&lt;Cite&gt;&lt;Author&gt;Allen&lt;/Author&gt;&lt;Year&gt;2017&lt;/Year&gt;&lt;RecNum&gt;1984&lt;/RecNum&gt;&lt;DisplayText&gt;(Allen &amp;amp; Kern, 2017)&lt;/DisplayText&gt;&lt;record&gt;&lt;rec-number&gt;1984&lt;/rec-number&gt;&lt;foreign-keys&gt;&lt;key app="EN" db-id="ve5pvdd0kef5eueax0qx00zjdawt00rzwfxd" timestamp="1595186836"&gt;1984&lt;/key&gt;&lt;/foreign-keys&gt;&lt;ref-type name="Book"&gt;6&lt;/ref-type&gt;&lt;contributors&gt;&lt;authors&gt;&lt;author&gt;Allen, &lt;/author&gt;&lt;author&gt;Kern, &lt;/author&gt;&lt;/authors&gt;&lt;/contributors&gt;&lt;titles&gt;&lt;title&gt;School belonging in adolescents: Theory, research and practice&lt;/title&gt;&lt;/titles&gt;&lt;dates&gt;&lt;year&gt;2017&lt;/year&gt;&lt;/dates&gt;&lt;pub-location&gt;Springer, Singapore&lt;/pub-location&gt;&lt;publisher&gt;Springer&lt;/publisher&gt;&lt;isbn&gt;9811059969&lt;/isbn&gt;&lt;urls&gt;&lt;/urls&gt;&lt;/record&gt;&lt;/Cite&gt;&lt;/EndNote&gt;</w:instrText>
      </w:r>
      <w:r w:rsidR="00EE09DB">
        <w:fldChar w:fldCharType="separate"/>
      </w:r>
      <w:r w:rsidR="00192806">
        <w:rPr>
          <w:noProof/>
        </w:rPr>
        <w:t>(Allen &amp; Kern, 2017)</w:t>
      </w:r>
      <w:r w:rsidR="00EE09DB">
        <w:fldChar w:fldCharType="end"/>
      </w:r>
      <w:r w:rsidR="00EE09DB">
        <w:t xml:space="preserve">. </w:t>
      </w:r>
      <w:r w:rsidR="00D40324">
        <w:t xml:space="preserve">This was done to </w:t>
      </w:r>
      <w:r w:rsidR="00565949">
        <w:t>optimise the likelihood that we had</w:t>
      </w:r>
      <w:r w:rsidR="0087776F">
        <w:t xml:space="preserve"> </w:t>
      </w:r>
      <w:r w:rsidR="009F7E26">
        <w:t xml:space="preserve">a </w:t>
      </w:r>
      <w:r w:rsidR="00D40324">
        <w:t>shared understanding of the concept</w:t>
      </w:r>
      <w:r w:rsidR="009F7E26">
        <w:t>.</w:t>
      </w:r>
      <w:r w:rsidR="00D40324">
        <w:t xml:space="preserve"> </w:t>
      </w:r>
      <w:r w:rsidR="004A3A8B">
        <w:t xml:space="preserve">I am aware that this may not be a typical process in an IPA study, but this was important due to possible language barriers when conducting research with ASR </w:t>
      </w:r>
      <w:r w:rsidR="00306FBC">
        <w:t>population</w:t>
      </w:r>
      <w:r w:rsidR="004A3A8B">
        <w:t xml:space="preserve">, who may have a different first language to the researcher. </w:t>
      </w:r>
      <w:r w:rsidR="00306FBC">
        <w:t>Therefore</w:t>
      </w:r>
      <w:r w:rsidR="004A3A8B">
        <w:t>, discussing key terms beforehand may enhance the likelihood of accessing the participant’s insight of their experience</w:t>
      </w:r>
      <w:r w:rsidR="00306FBC">
        <w:t xml:space="preserve"> of school belonging</w:t>
      </w:r>
      <w:r w:rsidR="004A3A8B">
        <w:t xml:space="preserve">. </w:t>
      </w:r>
    </w:p>
    <w:p w14:paraId="4A2B756A" w14:textId="7E3225DD" w:rsidR="009F7E26" w:rsidRDefault="009471C6" w:rsidP="00927329">
      <w:pPr>
        <w:ind w:firstLine="360"/>
      </w:pPr>
      <w:r w:rsidRPr="00F467FB">
        <w:t xml:space="preserve">At the end of each interview, a debriefing form </w:t>
      </w:r>
      <w:r w:rsidR="0059412F" w:rsidRPr="00F467FB">
        <w:t xml:space="preserve">read to participants </w:t>
      </w:r>
      <w:r w:rsidRPr="00F467FB">
        <w:t xml:space="preserve">was </w:t>
      </w:r>
      <w:r w:rsidR="0062190A">
        <w:t xml:space="preserve">also </w:t>
      </w:r>
      <w:r w:rsidRPr="00F467FB">
        <w:t>forwarded to parent</w:t>
      </w:r>
      <w:r w:rsidR="0062190A">
        <w:t>s</w:t>
      </w:r>
      <w:r w:rsidRPr="00F467FB">
        <w:t xml:space="preserve"> through email</w:t>
      </w:r>
      <w:r w:rsidR="009F7E26">
        <w:t xml:space="preserve">, </w:t>
      </w:r>
      <w:r w:rsidRPr="00F467FB">
        <w:t xml:space="preserve">reiterating anonymity and </w:t>
      </w:r>
      <w:r w:rsidR="009F7E26">
        <w:t xml:space="preserve">the </w:t>
      </w:r>
      <w:r w:rsidRPr="00F467FB">
        <w:t xml:space="preserve">right to withdraw </w:t>
      </w:r>
      <w:r w:rsidRPr="00F467FB">
        <w:rPr>
          <w:color w:val="000000" w:themeColor="text1"/>
        </w:rPr>
        <w:t xml:space="preserve">(See Appendix </w:t>
      </w:r>
      <w:r w:rsidR="009F7E26">
        <w:rPr>
          <w:color w:val="000000" w:themeColor="text1"/>
        </w:rPr>
        <w:t>G</w:t>
      </w:r>
      <w:r w:rsidRPr="00F467FB">
        <w:rPr>
          <w:color w:val="000000" w:themeColor="text1"/>
        </w:rPr>
        <w:t>).</w:t>
      </w:r>
      <w:r w:rsidR="009F7E26" w:rsidRPr="009F7E26">
        <w:t xml:space="preserve"> </w:t>
      </w:r>
      <w:r w:rsidR="009F7E26">
        <w:t xml:space="preserve">The recordings were securely stored in a password-protected document on a </w:t>
      </w:r>
      <w:r w:rsidR="003948BA">
        <w:t>university computer</w:t>
      </w:r>
      <w:r w:rsidR="009F7E26" w:rsidRPr="00F467FB">
        <w:t>.</w:t>
      </w:r>
    </w:p>
    <w:p w14:paraId="43020F66" w14:textId="544F5A76" w:rsidR="00EE09DB" w:rsidRPr="00EE09DB" w:rsidRDefault="00565949" w:rsidP="00330223">
      <w:pPr>
        <w:ind w:firstLine="360"/>
      </w:pPr>
      <w:r>
        <w:t>The</w:t>
      </w:r>
      <w:r w:rsidR="00D53153">
        <w:rPr>
          <w:sz w:val="36"/>
          <w:szCs w:val="36"/>
        </w:rPr>
        <w:t xml:space="preserve"> </w:t>
      </w:r>
      <w:r w:rsidR="00112696">
        <w:t>virtual interview procedure</w:t>
      </w:r>
      <w:r w:rsidR="009471C6" w:rsidRPr="00F467FB">
        <w:t xml:space="preserve"> enabled </w:t>
      </w:r>
      <w:r w:rsidR="009F7E26">
        <w:t xml:space="preserve">the </w:t>
      </w:r>
      <w:r w:rsidR="009471C6" w:rsidRPr="00F467FB">
        <w:t>recruit</w:t>
      </w:r>
      <w:r w:rsidR="009F7E26">
        <w:t>ment of</w:t>
      </w:r>
      <w:r w:rsidR="009471C6" w:rsidRPr="00F467FB">
        <w:t xml:space="preserve"> participants from different LA</w:t>
      </w:r>
      <w:r w:rsidR="0059412F">
        <w:t>s</w:t>
      </w:r>
      <w:r w:rsidR="009471C6" w:rsidRPr="00F467FB">
        <w:t xml:space="preserve"> </w:t>
      </w:r>
      <w:r w:rsidR="003948BA">
        <w:t>who</w:t>
      </w:r>
      <w:r w:rsidR="00C743F6">
        <w:t xml:space="preserve"> were interviewed </w:t>
      </w:r>
      <w:r w:rsidR="003948BA">
        <w:t>from</w:t>
      </w:r>
      <w:r w:rsidR="00C743F6">
        <w:t xml:space="preserve"> their homes. </w:t>
      </w:r>
      <w:r w:rsidR="009F7E26">
        <w:t>Being aware that ethical issues could arise at any moment,</w:t>
      </w:r>
      <w:r w:rsidR="009471C6" w:rsidRPr="00F467FB">
        <w:t xml:space="preserve"> I remained alert to</w:t>
      </w:r>
      <w:r w:rsidR="009F7E26">
        <w:t xml:space="preserve"> participants’ body language and </w:t>
      </w:r>
      <w:r w:rsidR="009471C6" w:rsidRPr="00F467FB">
        <w:t>ensu</w:t>
      </w:r>
      <w:r w:rsidR="0059412F">
        <w:t>red</w:t>
      </w:r>
      <w:r w:rsidR="009F7E26">
        <w:t xml:space="preserve"> that </w:t>
      </w:r>
      <w:r w:rsidR="009471C6" w:rsidRPr="00F467FB">
        <w:t>participants felt comfortable through</w:t>
      </w:r>
      <w:r w:rsidR="0059412F">
        <w:t>out</w:t>
      </w:r>
      <w:r w:rsidR="009471C6" w:rsidRPr="00F467FB">
        <w:t xml:space="preserve"> the interviews.</w:t>
      </w:r>
      <w:r w:rsidR="00426977">
        <w:t xml:space="preserve"> </w:t>
      </w:r>
      <w:r w:rsidR="00426977" w:rsidRPr="00877F20">
        <w:fldChar w:fldCharType="begin"/>
      </w:r>
      <w:r w:rsidR="00426977" w:rsidRPr="00877F20">
        <w:instrText xml:space="preserve"> ADDIN EN.CITE &lt;EndNote&gt;&lt;Cite AuthorYear="1"&gt;&lt;Author&gt;Primdahl&lt;/Author&gt;&lt;Year&gt;2021&lt;/Year&gt;&lt;RecNum&gt;2047&lt;/RecNum&gt;&lt;DisplayText&gt;Primdahl et al. (2021)&lt;/DisplayText&gt;&lt;record&gt;&lt;rec-number&gt;2047&lt;/rec-number&gt;&lt;foreign-keys&gt;&lt;key app="EN" db-id="ve5pvdd0kef5eueax0qx00zjdawt00rzwfxd" timestamp="1619355120"&gt;2047&lt;/key&gt;&lt;/foreign-keys&gt;&lt;ref-type name="Journal Article"&gt;17&lt;/ref-type&gt;&lt;contributors&gt;&lt;authors&gt;&lt;author&gt;Primdahl, Nina Langer&lt;/author&gt;&lt;author&gt;Borsch, Anne Sofie&lt;/author&gt;&lt;author&gt;Verelst, An&lt;/author&gt;&lt;author&gt;Jervelund, Signe Smith&lt;/author&gt;&lt;author&gt;Derluyn, Ilse&lt;/author&gt;&lt;author&gt;Skovdal, Morten&lt;/author&gt;&lt;/authors&gt;&lt;/contributors&gt;&lt;titles&gt;&lt;title&gt;‘It’s difficult to help when I am not sitting next to them’: How COVID-19 school closures interrupted teachers’ care for newly arrived migrant and refugee learners in Denmark&lt;/title&gt;&lt;secondary-title&gt;Vulnerable Children and Youth Studies&lt;/secondary-title&gt;&lt;/titles&gt;&lt;periodical&gt;&lt;full-title&gt;Vulnerable Children and Youth Studies&lt;/full-title&gt;&lt;/periodical&gt;&lt;pages&gt;75-85&lt;/pages&gt;&lt;volume&gt;16&lt;/volume&gt;&lt;number&gt;1&lt;/number&gt;&lt;dates&gt;&lt;year&gt;2021&lt;/year&gt;&lt;/dates&gt;&lt;isbn&gt;1745-0128&lt;/isbn&gt;&lt;urls&gt;&lt;/urls&gt;&lt;/record&gt;&lt;/Cite&gt;&lt;/EndNote&gt;</w:instrText>
      </w:r>
      <w:r w:rsidR="00426977" w:rsidRPr="00877F20">
        <w:fldChar w:fldCharType="separate"/>
      </w:r>
      <w:r w:rsidR="00426977" w:rsidRPr="00877F20">
        <w:rPr>
          <w:noProof/>
        </w:rPr>
        <w:t>Primdahl et al. (2021)</w:t>
      </w:r>
      <w:r w:rsidR="00426977" w:rsidRPr="00877F20">
        <w:fldChar w:fldCharType="end"/>
      </w:r>
      <w:r w:rsidR="00401603" w:rsidRPr="00877F20">
        <w:t xml:space="preserve"> highlight digital poverty as a barrier to refugee </w:t>
      </w:r>
      <w:r w:rsidR="007062B4" w:rsidRPr="00877F20">
        <w:t>students’</w:t>
      </w:r>
      <w:r w:rsidR="00401603" w:rsidRPr="00877F20">
        <w:t xml:space="preserve"> </w:t>
      </w:r>
      <w:r w:rsidR="00877F20" w:rsidRPr="00877F20">
        <w:t>engagement and education</w:t>
      </w:r>
      <w:r w:rsidR="00401603" w:rsidRPr="00877F20">
        <w:t>.</w:t>
      </w:r>
      <w:r w:rsidR="00401603">
        <w:t xml:space="preserve"> Thus, a</w:t>
      </w:r>
      <w:r w:rsidR="00C743F6" w:rsidRPr="00F467FB">
        <w:t xml:space="preserve"> </w:t>
      </w:r>
      <w:r w:rsidR="00877F20">
        <w:t>possible limitation</w:t>
      </w:r>
      <w:r w:rsidR="009579D4">
        <w:t xml:space="preserve"> </w:t>
      </w:r>
      <w:r w:rsidR="00877F20">
        <w:t xml:space="preserve">to </w:t>
      </w:r>
      <w:r w:rsidR="00C743F6">
        <w:t>virtual interviews</w:t>
      </w:r>
      <w:r w:rsidR="00C743F6" w:rsidRPr="00F467FB">
        <w:t xml:space="preserve"> was that participants had to have access to an internet connection and</w:t>
      </w:r>
      <w:r w:rsidR="009F7E26">
        <w:t xml:space="preserve"> a laptop</w:t>
      </w:r>
      <w:r w:rsidR="00C743F6" w:rsidRPr="00F467FB">
        <w:t xml:space="preserve">, which may have </w:t>
      </w:r>
      <w:r>
        <w:t xml:space="preserve">limited </w:t>
      </w:r>
      <w:r w:rsidR="00C743F6" w:rsidRPr="00F467FB">
        <w:t xml:space="preserve">some participants' involvement. </w:t>
      </w:r>
    </w:p>
    <w:p w14:paraId="59541BDC" w14:textId="09EF3900" w:rsidR="00AC07FE" w:rsidRPr="00EC28D4" w:rsidRDefault="00EC28D4" w:rsidP="00EC28D4">
      <w:pPr>
        <w:pStyle w:val="Heading2"/>
        <w:numPr>
          <w:ilvl w:val="1"/>
          <w:numId w:val="53"/>
        </w:numPr>
        <w:rPr>
          <w:b w:val="0"/>
          <w:bCs/>
          <w:sz w:val="24"/>
          <w:szCs w:val="24"/>
        </w:rPr>
      </w:pPr>
      <w:bookmarkStart w:id="96" w:name="_Toc79140002"/>
      <w:r w:rsidRPr="00EC28D4">
        <w:rPr>
          <w:b w:val="0"/>
          <w:bCs/>
          <w:sz w:val="24"/>
          <w:szCs w:val="24"/>
        </w:rPr>
        <w:t>Data analysis</w:t>
      </w:r>
      <w:bookmarkEnd w:id="96"/>
    </w:p>
    <w:p w14:paraId="42CE58EE" w14:textId="2AD79BD3" w:rsidR="0019412A" w:rsidRPr="00C743F6" w:rsidRDefault="00AC07FE" w:rsidP="009471C6">
      <w:r>
        <w:t>IPA is different from other qualitative analys</w:t>
      </w:r>
      <w:r w:rsidR="00170A45">
        <w:t>is</w:t>
      </w:r>
      <w:r w:rsidR="00CD2449">
        <w:t xml:space="preserve"> methods </w:t>
      </w:r>
      <w:r>
        <w:t xml:space="preserve">such as </w:t>
      </w:r>
      <w:r w:rsidR="00F00B6A">
        <w:t>T</w:t>
      </w:r>
      <w:r>
        <w:t xml:space="preserve">hematic </w:t>
      </w:r>
      <w:r w:rsidR="00F00B6A">
        <w:t>A</w:t>
      </w:r>
      <w:r>
        <w:t>nalysis in that</w:t>
      </w:r>
      <w:r w:rsidR="00F00B6A">
        <w:t>,</w:t>
      </w:r>
      <w:r>
        <w:t xml:space="preserve"> it is a</w:t>
      </w:r>
      <w:r w:rsidR="007B177B">
        <w:t xml:space="preserve"> structured</w:t>
      </w:r>
      <w:r>
        <w:t xml:space="preserve"> methodology</w:t>
      </w:r>
      <w:r w:rsidR="00EC28D4">
        <w:t xml:space="preserve"> </w:t>
      </w:r>
      <w:r w:rsidR="00EC28D4">
        <w:fldChar w:fldCharType="begin"/>
      </w:r>
      <w:r w:rsidR="00EC28D4">
        <w:instrText xml:space="preserve"> ADDIN EN.CITE &lt;EndNote&gt;&lt;Cite&gt;&lt;Author&gt;Willig&lt;/Author&gt;&lt;Year&gt;2013&lt;/Year&gt;&lt;RecNum&gt;1944&lt;/RecNum&gt;&lt;DisplayText&gt;(Thomas, 2006; Willig, 2013)&lt;/DisplayText&gt;&lt;record&gt;&lt;rec-number&gt;1944&lt;/rec-number&gt;&lt;foreign-keys&gt;&lt;key app="EN" db-id="ve5pvdd0kef5eueax0qx00zjdawt00rzwfxd" timestamp="1589887327"&gt;1944&lt;/key&gt;&lt;/foreign-keys&gt;&lt;ref-type name="Book"&gt;6&lt;/ref-type&gt;&lt;contributors&gt;&lt;authors&gt;&lt;author&gt;Willig, Carla&lt;/author&gt;&lt;/authors&gt;&lt;/contributors&gt;&lt;titles&gt;&lt;title&gt;Introducing qualitative research in psychology&lt;/title&gt;&lt;/titles&gt;&lt;dates&gt;&lt;year&gt;2013&lt;/year&gt;&lt;/dates&gt;&lt;publisher&gt;McGraw-hill education (UK)&lt;/publisher&gt;&lt;isbn&gt;0335244505&lt;/isbn&gt;&lt;urls&gt;&lt;/urls&gt;&lt;/record&gt;&lt;/Cite&gt;&lt;Cite&gt;&lt;Author&gt;Thomas&lt;/Author&gt;&lt;Year&gt;2006&lt;/Year&gt;&lt;RecNum&gt;2061&lt;/RecNum&gt;&lt;record&gt;&lt;rec-number&gt;2061&lt;/rec-number&gt;&lt;foreign-keys&gt;&lt;key app="EN" db-id="ve5pvdd0kef5eueax0qx00zjdawt00rzwfxd" timestamp="1619384284"&gt;2061&lt;/key&gt;&lt;/foreign-keys&gt;&lt;ref-type name="Journal Article"&gt;17&lt;/ref-type&gt;&lt;contributors&gt;&lt;authors&gt;&lt;author&gt;Thomas, &lt;/author&gt;&lt;/authors&gt;&lt;/contributors&gt;&lt;titles&gt;&lt;title&gt;A general inductive approach for analyzing qualitative evaluation data&lt;/title&gt;&lt;secondary-title&gt;American journal of evaluation&lt;/secondary-title&gt;&lt;/titles&gt;&lt;periodical&gt;&lt;full-title&gt;American journal of evaluation&lt;/full-title&gt;&lt;/periodical&gt;&lt;pages&gt;237-246&lt;/pages&gt;&lt;volume&gt;27&lt;/volume&gt;&lt;number&gt;2&lt;/number&gt;&lt;dates&gt;&lt;year&gt;2006&lt;/year&gt;&lt;/dates&gt;&lt;isbn&gt;1098-2140&lt;/isbn&gt;&lt;urls&gt;&lt;/urls&gt;&lt;/record&gt;&lt;/Cite&gt;&lt;/EndNote&gt;</w:instrText>
      </w:r>
      <w:r w:rsidR="00EC28D4">
        <w:fldChar w:fldCharType="separate"/>
      </w:r>
      <w:r w:rsidR="00EC28D4">
        <w:rPr>
          <w:noProof/>
        </w:rPr>
        <w:t>(Thomas, 2006; Willig, 2013)</w:t>
      </w:r>
      <w:r w:rsidR="00EC28D4">
        <w:fldChar w:fldCharType="end"/>
      </w:r>
      <w:r w:rsidR="00F00B6A">
        <w:t>. This</w:t>
      </w:r>
      <w:r>
        <w:t xml:space="preserve"> suggest</w:t>
      </w:r>
      <w:r w:rsidR="00F00B6A">
        <w:t>s</w:t>
      </w:r>
      <w:r>
        <w:t xml:space="preserve"> that it goes </w:t>
      </w:r>
      <w:r w:rsidR="007B177B">
        <w:t xml:space="preserve">beyond simply </w:t>
      </w:r>
      <w:r>
        <w:t>analysing and reporting patterns within data</w:t>
      </w:r>
      <w:r w:rsidR="00F00B6A">
        <w:t xml:space="preserve">. While </w:t>
      </w:r>
      <w:r>
        <w:t xml:space="preserve">Thematic </w:t>
      </w:r>
      <w:r w:rsidR="00F00B6A">
        <w:t>A</w:t>
      </w:r>
      <w:r>
        <w:t xml:space="preserve">nalysis may look at reporting patterns across </w:t>
      </w:r>
      <w:r w:rsidR="00427B74">
        <w:t>a</w:t>
      </w:r>
      <w:r w:rsidR="00F00B6A">
        <w:t xml:space="preserve"> data set </w:t>
      </w:r>
      <w:r>
        <w:t>IPA aims to understand</w:t>
      </w:r>
      <w:r w:rsidR="00427B74">
        <w:t xml:space="preserve"> people’s</w:t>
      </w:r>
      <w:r>
        <w:t xml:space="preserve"> experiences from an individual</w:t>
      </w:r>
      <w:r w:rsidR="00427B74">
        <w:t xml:space="preserve"> </w:t>
      </w:r>
      <w:r w:rsidR="00F00B6A">
        <w:t>level before</w:t>
      </w:r>
      <w:r>
        <w:t xml:space="preserve"> making claims at a group level</w:t>
      </w:r>
      <w:r w:rsidR="00EC28D4">
        <w:t xml:space="preserve"> </w:t>
      </w:r>
      <w:r w:rsidR="00EC28D4">
        <w:fldChar w:fldCharType="begin"/>
      </w:r>
      <w:r w:rsidR="00EC28D4">
        <w:instrText xml:space="preserve"> ADDIN EN.CITE &lt;EndNote&gt;&lt;Cite&gt;&lt;Author&gt;Alase&lt;/Author&gt;&lt;Year&gt;2017&lt;/Year&gt;&lt;RecNum&gt;1948&lt;/RecNum&gt;&lt;DisplayText&gt;(Alase, 2017)&lt;/DisplayText&gt;&lt;record&gt;&lt;rec-number&gt;1948&lt;/rec-number&gt;&lt;foreign-keys&gt;&lt;key app="EN" db-id="ve5pvdd0kef5eueax0qx00zjdawt00rzwfxd" timestamp="1589892931"&gt;1948&lt;/key&gt;&lt;/foreign-keys&gt;&lt;ref-type name="Journal Article"&gt;17&lt;/ref-type&gt;&lt;contributors&gt;&lt;authors&gt;&lt;author&gt;Alase, Abayomi&lt;/author&gt;&lt;/authors&gt;&lt;/contributors&gt;&lt;titles&gt;&lt;title&gt;The interpretative phenomenological analysis (IPA): A guide to a good qualitative research approach&lt;/title&gt;&lt;secondary-title&gt;International Journal of Education and Literacy Studies&lt;/secondary-title&gt;&lt;/titles&gt;&lt;periodical&gt;&lt;full-title&gt;International Journal of Education and Literacy Studies&lt;/full-title&gt;&lt;/periodical&gt;&lt;pages&gt;9-19&lt;/pages&gt;&lt;volume&gt;5&lt;/volume&gt;&lt;number&gt;2&lt;/number&gt;&lt;dates&gt;&lt;year&gt;2017&lt;/year&gt;&lt;/dates&gt;&lt;isbn&gt;2202-9478&lt;/isbn&gt;&lt;urls&gt;&lt;/urls&gt;&lt;/record&gt;&lt;/Cite&gt;&lt;/EndNote&gt;</w:instrText>
      </w:r>
      <w:r w:rsidR="00EC28D4">
        <w:fldChar w:fldCharType="separate"/>
      </w:r>
      <w:r w:rsidR="00EC28D4">
        <w:rPr>
          <w:noProof/>
        </w:rPr>
        <w:t>(Alase, 2017)</w:t>
      </w:r>
      <w:r w:rsidR="00EC28D4">
        <w:fldChar w:fldCharType="end"/>
      </w:r>
      <w:r>
        <w:t>. For ex</w:t>
      </w:r>
      <w:r w:rsidR="005042C6">
        <w:t xml:space="preserve">ample, </w:t>
      </w:r>
      <w:r>
        <w:t>I applied the IPA steps</w:t>
      </w:r>
      <w:r w:rsidR="005042C6">
        <w:t>, as detailed in Table 10</w:t>
      </w:r>
      <w:r>
        <w:t xml:space="preserve"> to one participant, then I used the </w:t>
      </w:r>
      <w:r w:rsidR="00427B74">
        <w:t>subordinate and superordinate</w:t>
      </w:r>
      <w:r>
        <w:t xml:space="preserve"> theme</w:t>
      </w:r>
      <w:r w:rsidR="00427B74">
        <w:t>s</w:t>
      </w:r>
      <w:r>
        <w:t xml:space="preserve"> to </w:t>
      </w:r>
      <w:r w:rsidR="00427B74">
        <w:t xml:space="preserve">code </w:t>
      </w:r>
      <w:r>
        <w:t>another p</w:t>
      </w:r>
      <w:r w:rsidR="00427B74">
        <w:t>articipant</w:t>
      </w:r>
      <w:r>
        <w:t xml:space="preserve">’s data. In Appendix K, after developing the themes for Mark, I analysed </w:t>
      </w:r>
      <w:proofErr w:type="spellStart"/>
      <w:r>
        <w:t>Safira’s</w:t>
      </w:r>
      <w:proofErr w:type="spellEnd"/>
      <w:r>
        <w:t xml:space="preserve"> transcript to see whether similar theme</w:t>
      </w:r>
      <w:r w:rsidR="00427B74">
        <w:t>s</w:t>
      </w:r>
      <w:r>
        <w:t xml:space="preserve"> were </w:t>
      </w:r>
      <w:r w:rsidR="00427B74">
        <w:t xml:space="preserve">appearing. </w:t>
      </w:r>
      <w:r w:rsidR="00427B74">
        <w:lastRenderedPageBreak/>
        <w:t>I</w:t>
      </w:r>
      <w:r>
        <w:t>f</w:t>
      </w:r>
      <w:r w:rsidR="00427B74">
        <w:t xml:space="preserve"> so, I added them to already available themes, and if </w:t>
      </w:r>
      <w:r w:rsidR="00F00B6A">
        <w:t>not,</w:t>
      </w:r>
      <w:r>
        <w:t xml:space="preserve"> I developed new themes. I</w:t>
      </w:r>
      <w:r w:rsidR="00F00B6A">
        <w:t xml:space="preserve"> then</w:t>
      </w:r>
      <w:r>
        <w:t xml:space="preserve"> used the same process for Thando and other participants, respectively. </w:t>
      </w:r>
      <w:r w:rsidR="009471C6" w:rsidRPr="00C743F6">
        <w:t xml:space="preserve">Table </w:t>
      </w:r>
      <w:r w:rsidR="0068233D">
        <w:t>1</w:t>
      </w:r>
      <w:r w:rsidR="00C71602">
        <w:t>0</w:t>
      </w:r>
      <w:r w:rsidR="009471C6" w:rsidRPr="00C743F6">
        <w:t xml:space="preserve"> below presents the steps</w:t>
      </w:r>
      <w:r w:rsidR="0068233D">
        <w:t xml:space="preserve"> </w:t>
      </w:r>
      <w:r w:rsidR="00290412">
        <w:t>of</w:t>
      </w:r>
      <w:r w:rsidR="0068233D">
        <w:t xml:space="preserve"> IPA</w:t>
      </w:r>
      <w:r w:rsidR="009471C6" w:rsidRPr="00C743F6">
        <w:t xml:space="preserve"> and descriptions of </w:t>
      </w:r>
      <w:r w:rsidR="0059412F">
        <w:t>the</w:t>
      </w:r>
      <w:r w:rsidR="009471C6" w:rsidRPr="00C743F6">
        <w:t xml:space="preserve"> analytical process. </w:t>
      </w:r>
      <w:r w:rsidR="0068233D">
        <w:t>The process</w:t>
      </w:r>
      <w:r w:rsidR="00BF5507">
        <w:t xml:space="preserve"> reflected the hermeneutic theoretical underpinning of IPA, which </w:t>
      </w:r>
      <w:r w:rsidR="0068233D">
        <w:t xml:space="preserve">is non-linear as it required moving back and forth between each step </w:t>
      </w:r>
      <w:r w:rsidR="00290412">
        <w:t xml:space="preserve">prior </w:t>
      </w:r>
      <w:r w:rsidR="0068233D">
        <w:t>to</w:t>
      </w:r>
      <w:r w:rsidR="00290412">
        <w:t xml:space="preserve"> any</w:t>
      </w:r>
      <w:r w:rsidR="0068233D">
        <w:t xml:space="preserve"> interpretation</w:t>
      </w:r>
      <w:r w:rsidR="00EE09DB">
        <w:t xml:space="preserve"> </w:t>
      </w:r>
      <w:r w:rsidR="00EE09DB">
        <w:fldChar w:fldCharType="begin"/>
      </w:r>
      <w:r w:rsidR="00EE09DB">
        <w:instrText xml:space="preserve"> ADDIN EN.CITE &lt;EndNote&gt;&lt;Cite&gt;&lt;Author&gt;Willig&lt;/Author&gt;&lt;Year&gt;2013&lt;/Year&gt;&lt;RecNum&gt;1944&lt;/RecNum&gt;&lt;DisplayText&gt;(Willig, 2013)&lt;/DisplayText&gt;&lt;record&gt;&lt;rec-number&gt;1944&lt;/rec-number&gt;&lt;foreign-keys&gt;&lt;key app="EN" db-id="ve5pvdd0kef5eueax0qx00zjdawt00rzwfxd" timestamp="1589887327"&gt;1944&lt;/key&gt;&lt;/foreign-keys&gt;&lt;ref-type name="Book"&gt;6&lt;/ref-type&gt;&lt;contributors&gt;&lt;authors&gt;&lt;author&gt;Willig, Carla&lt;/author&gt;&lt;/authors&gt;&lt;/contributors&gt;&lt;titles&gt;&lt;title&gt;Introducing qualitative research in psychology&lt;/title&gt;&lt;/titles&gt;&lt;dates&gt;&lt;year&gt;2013&lt;/year&gt;&lt;/dates&gt;&lt;publisher&gt;McGraw-hill education (UK)&lt;/publisher&gt;&lt;isbn&gt;0335244505&lt;/isbn&gt;&lt;urls&gt;&lt;/urls&gt;&lt;/record&gt;&lt;/Cite&gt;&lt;/EndNote&gt;</w:instrText>
      </w:r>
      <w:r w:rsidR="00EE09DB">
        <w:fldChar w:fldCharType="separate"/>
      </w:r>
      <w:r w:rsidR="00EE09DB">
        <w:rPr>
          <w:noProof/>
        </w:rPr>
        <w:t>(Willig, 2013)</w:t>
      </w:r>
      <w:r w:rsidR="00EE09DB">
        <w:fldChar w:fldCharType="end"/>
      </w:r>
      <w:r w:rsidR="0068233D">
        <w:t xml:space="preserve">. </w:t>
      </w:r>
    </w:p>
    <w:p w14:paraId="1B5DBD8D" w14:textId="5573A678" w:rsidR="007663CC" w:rsidRPr="007663CC" w:rsidRDefault="006D5130" w:rsidP="006E1ED0">
      <w:pPr>
        <w:pStyle w:val="Caption"/>
        <w:rPr>
          <w:rFonts w:ascii="Times New Roman" w:hAnsi="Times New Roman" w:cs="Arial"/>
          <w:b w:val="0"/>
          <w:smallCaps w:val="0"/>
          <w:color w:val="000000" w:themeColor="text1"/>
          <w:sz w:val="24"/>
        </w:rPr>
      </w:pPr>
      <w:bookmarkStart w:id="97" w:name="_Toc70364172"/>
      <w:bookmarkStart w:id="98" w:name="_Toc72421583"/>
      <w:bookmarkStart w:id="99" w:name="_Toc72703062"/>
      <w:bookmarkStart w:id="100" w:name="_Toc78756181"/>
      <w:r w:rsidRPr="0019412A">
        <w:rPr>
          <w:rFonts w:ascii="Times New Roman" w:hAnsi="Times New Roman" w:cs="Times New Roman"/>
          <w:b w:val="0"/>
          <w:bCs w:val="0"/>
          <w:smallCaps w:val="0"/>
          <w:color w:val="auto"/>
          <w:sz w:val="24"/>
          <w:szCs w:val="24"/>
        </w:rPr>
        <w:t>Table</w:t>
      </w:r>
      <w:r w:rsidRPr="0019412A">
        <w:rPr>
          <w:rFonts w:ascii="Times New Roman" w:hAnsi="Times New Roman" w:cs="Times New Roman"/>
          <w:b w:val="0"/>
          <w:bCs w:val="0"/>
          <w:color w:val="auto"/>
          <w:sz w:val="24"/>
          <w:szCs w:val="24"/>
        </w:rPr>
        <w:t xml:space="preserve"> </w:t>
      </w:r>
      <w:r w:rsidR="008D4633" w:rsidRPr="0019412A">
        <w:rPr>
          <w:rFonts w:ascii="Times New Roman" w:hAnsi="Times New Roman" w:cs="Times New Roman"/>
          <w:b w:val="0"/>
          <w:bCs w:val="0"/>
          <w:color w:val="auto"/>
          <w:sz w:val="24"/>
          <w:szCs w:val="24"/>
        </w:rPr>
        <w:fldChar w:fldCharType="begin"/>
      </w:r>
      <w:r w:rsidR="008D4633" w:rsidRPr="0019412A">
        <w:rPr>
          <w:rFonts w:ascii="Times New Roman" w:hAnsi="Times New Roman" w:cs="Times New Roman"/>
          <w:b w:val="0"/>
          <w:bCs w:val="0"/>
          <w:color w:val="auto"/>
          <w:sz w:val="24"/>
          <w:szCs w:val="24"/>
        </w:rPr>
        <w:instrText xml:space="preserve"> SEQ Table \* ARABIC </w:instrText>
      </w:r>
      <w:r w:rsidR="008D4633" w:rsidRPr="0019412A">
        <w:rPr>
          <w:rFonts w:ascii="Times New Roman" w:hAnsi="Times New Roman" w:cs="Times New Roman"/>
          <w:b w:val="0"/>
          <w:bCs w:val="0"/>
          <w:color w:val="auto"/>
          <w:sz w:val="24"/>
          <w:szCs w:val="24"/>
        </w:rPr>
        <w:fldChar w:fldCharType="separate"/>
      </w:r>
      <w:r w:rsidR="008D4633" w:rsidRPr="0019412A">
        <w:rPr>
          <w:rFonts w:ascii="Times New Roman" w:hAnsi="Times New Roman" w:cs="Times New Roman"/>
          <w:b w:val="0"/>
          <w:bCs w:val="0"/>
          <w:noProof/>
          <w:color w:val="auto"/>
          <w:sz w:val="24"/>
          <w:szCs w:val="24"/>
        </w:rPr>
        <w:t>10</w:t>
      </w:r>
      <w:r w:rsidR="008D4633" w:rsidRPr="0019412A">
        <w:rPr>
          <w:rFonts w:ascii="Times New Roman" w:hAnsi="Times New Roman" w:cs="Times New Roman"/>
          <w:b w:val="0"/>
          <w:bCs w:val="0"/>
          <w:color w:val="auto"/>
          <w:sz w:val="24"/>
          <w:szCs w:val="24"/>
        </w:rPr>
        <w:fldChar w:fldCharType="end"/>
      </w:r>
      <w:r w:rsidR="007663CC" w:rsidRPr="0019412A">
        <w:rPr>
          <w:rFonts w:ascii="Times New Roman" w:hAnsi="Times New Roman"/>
          <w:b w:val="0"/>
          <w:bCs w:val="0"/>
          <w:smallCaps w:val="0"/>
          <w:color w:val="auto"/>
          <w:sz w:val="24"/>
        </w:rPr>
        <w:t>.</w:t>
      </w:r>
      <w:r w:rsidR="007663CC" w:rsidRPr="0019412A">
        <w:rPr>
          <w:rFonts w:ascii="Times New Roman" w:hAnsi="Times New Roman"/>
          <w:b w:val="0"/>
          <w:smallCaps w:val="0"/>
          <w:color w:val="auto"/>
          <w:sz w:val="24"/>
        </w:rPr>
        <w:t xml:space="preserve"> </w:t>
      </w:r>
      <w:r w:rsidR="007663CC" w:rsidRPr="007663CC">
        <w:rPr>
          <w:rFonts w:ascii="Times New Roman" w:hAnsi="Times New Roman" w:cs="Arial"/>
          <w:b w:val="0"/>
          <w:smallCaps w:val="0"/>
          <w:color w:val="000000" w:themeColor="text1"/>
          <w:sz w:val="24"/>
        </w:rPr>
        <w:t>IPA steps and a description of my analytical process.</w:t>
      </w:r>
      <w:bookmarkEnd w:id="97"/>
      <w:bookmarkEnd w:id="98"/>
      <w:bookmarkEnd w:id="99"/>
      <w:bookmarkEnd w:id="100"/>
      <w:r w:rsidR="007663CC" w:rsidRPr="007663CC">
        <w:rPr>
          <w:rFonts w:ascii="Times New Roman" w:hAnsi="Times New Roman" w:cs="Arial"/>
          <w:b w:val="0"/>
          <w:smallCaps w:val="0"/>
          <w:color w:val="000000" w:themeColor="text1"/>
          <w:sz w:val="24"/>
        </w:rPr>
        <w:t xml:space="preserve"> </w:t>
      </w:r>
    </w:p>
    <w:tbl>
      <w:tblPr>
        <w:tblStyle w:val="PlainTable1"/>
        <w:tblW w:w="8784" w:type="dxa"/>
        <w:tblLook w:val="04A0" w:firstRow="1" w:lastRow="0" w:firstColumn="1" w:lastColumn="0" w:noHBand="0" w:noVBand="1"/>
      </w:tblPr>
      <w:tblGrid>
        <w:gridCol w:w="2010"/>
        <w:gridCol w:w="6774"/>
      </w:tblGrid>
      <w:tr w:rsidR="009471C6" w14:paraId="6B2875A9" w14:textId="77777777" w:rsidTr="00D264EC">
        <w:trPr>
          <w:cnfStyle w:val="100000000000" w:firstRow="1" w:lastRow="0" w:firstColumn="0" w:lastColumn="0" w:oddVBand="0" w:evenVBand="0" w:oddHBand="0"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2010" w:type="dxa"/>
          </w:tcPr>
          <w:p w14:paraId="4280DD52" w14:textId="4CBEBDFA" w:rsidR="009471C6" w:rsidRPr="00041E61" w:rsidRDefault="009471C6" w:rsidP="006E1ED0">
            <w:pPr>
              <w:spacing w:line="360" w:lineRule="auto"/>
              <w:rPr>
                <w:b w:val="0"/>
                <w:bCs w:val="0"/>
              </w:rPr>
            </w:pPr>
            <w:r w:rsidRPr="00041E61">
              <w:t>Step</w:t>
            </w:r>
            <w:r w:rsidR="009D3A1B" w:rsidRPr="00041E61">
              <w:t>s to IPA</w:t>
            </w:r>
          </w:p>
        </w:tc>
        <w:tc>
          <w:tcPr>
            <w:tcW w:w="6774" w:type="dxa"/>
          </w:tcPr>
          <w:p w14:paraId="64B76848" w14:textId="195D3C7C" w:rsidR="009471C6" w:rsidRPr="00041E61" w:rsidRDefault="009471C6" w:rsidP="006E1ED0">
            <w:pPr>
              <w:spacing w:line="360" w:lineRule="auto"/>
              <w:cnfStyle w:val="100000000000" w:firstRow="1" w:lastRow="0" w:firstColumn="0" w:lastColumn="0" w:oddVBand="0" w:evenVBand="0" w:oddHBand="0" w:evenHBand="0" w:firstRowFirstColumn="0" w:firstRowLastColumn="0" w:lastRowFirstColumn="0" w:lastRowLastColumn="0"/>
              <w:rPr>
                <w:b w:val="0"/>
                <w:bCs w:val="0"/>
              </w:rPr>
            </w:pPr>
            <w:r w:rsidRPr="00041E61">
              <w:t xml:space="preserve">Description </w:t>
            </w:r>
            <w:r w:rsidR="009D3A1B" w:rsidRPr="00041E61">
              <w:t xml:space="preserve">of </w:t>
            </w:r>
            <w:r w:rsidR="0059412F" w:rsidRPr="00041E61">
              <w:t>A</w:t>
            </w:r>
            <w:r w:rsidR="009D3A1B" w:rsidRPr="00041E61">
              <w:t xml:space="preserve">nalytical </w:t>
            </w:r>
            <w:r w:rsidR="0059412F" w:rsidRPr="00041E61">
              <w:t>P</w:t>
            </w:r>
            <w:r w:rsidR="009D3A1B" w:rsidRPr="00041E61">
              <w:t>rocess</w:t>
            </w:r>
          </w:p>
        </w:tc>
      </w:tr>
      <w:tr w:rsidR="009471C6" w14:paraId="0C7B0387" w14:textId="77777777" w:rsidTr="00D264EC">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2010" w:type="dxa"/>
          </w:tcPr>
          <w:p w14:paraId="0A36B6A1" w14:textId="77777777" w:rsidR="009471C6" w:rsidRPr="00041E61" w:rsidRDefault="009471C6" w:rsidP="00041E61">
            <w:pPr>
              <w:pStyle w:val="Heading5"/>
              <w:spacing w:line="240" w:lineRule="auto"/>
              <w:outlineLvl w:val="4"/>
              <w:rPr>
                <w:rFonts w:ascii="Times New Roman" w:hAnsi="Times New Roman" w:cs="Times New Roman"/>
                <w:bCs w:val="0"/>
                <w:sz w:val="24"/>
                <w:szCs w:val="24"/>
              </w:rPr>
            </w:pPr>
            <w:r w:rsidRPr="00041E61">
              <w:rPr>
                <w:rFonts w:ascii="Times New Roman" w:hAnsi="Times New Roman" w:cs="Times New Roman"/>
                <w:sz w:val="24"/>
                <w:szCs w:val="24"/>
              </w:rPr>
              <w:t xml:space="preserve">Read and re-read transcripts </w:t>
            </w:r>
          </w:p>
          <w:p w14:paraId="7008F70E" w14:textId="77777777" w:rsidR="009471C6" w:rsidRPr="00041E61" w:rsidRDefault="009471C6" w:rsidP="006A7B76"/>
        </w:tc>
        <w:tc>
          <w:tcPr>
            <w:tcW w:w="6774" w:type="dxa"/>
          </w:tcPr>
          <w:p w14:paraId="22FAD99C" w14:textId="7E87B922" w:rsidR="009471C6" w:rsidRPr="00041E61" w:rsidRDefault="00152D50" w:rsidP="00DA0D70">
            <w:pPr>
              <w:spacing w:line="276" w:lineRule="auto"/>
              <w:cnfStyle w:val="000000100000" w:firstRow="0" w:lastRow="0" w:firstColumn="0" w:lastColumn="0" w:oddVBand="0" w:evenVBand="0" w:oddHBand="1" w:evenHBand="0" w:firstRowFirstColumn="0" w:firstRowLastColumn="0" w:lastRowFirstColumn="0" w:lastRowLastColumn="0"/>
            </w:pPr>
            <w:r w:rsidRPr="00041E61">
              <w:t>I read each transcript</w:t>
            </w:r>
            <w:r w:rsidR="00BD0886" w:rsidRPr="00041E61">
              <w:t xml:space="preserve"> and listened to </w:t>
            </w:r>
            <w:r w:rsidR="00AF7A8B" w:rsidRPr="00041E61">
              <w:t xml:space="preserve">the </w:t>
            </w:r>
            <w:r w:rsidR="00BD0886" w:rsidRPr="00041E61">
              <w:t>interview</w:t>
            </w:r>
            <w:r w:rsidRPr="00041E61">
              <w:t xml:space="preserve"> </w:t>
            </w:r>
            <w:r w:rsidR="00BD0886" w:rsidRPr="00041E61">
              <w:t xml:space="preserve">on several occasions to become familiar with the </w:t>
            </w:r>
            <w:r w:rsidR="00E94168" w:rsidRPr="00041E61">
              <w:t xml:space="preserve">information. </w:t>
            </w:r>
            <w:r w:rsidR="00BD0886" w:rsidRPr="00041E61">
              <w:t xml:space="preserve"> </w:t>
            </w:r>
          </w:p>
        </w:tc>
      </w:tr>
      <w:tr w:rsidR="009471C6" w14:paraId="2963129C" w14:textId="77777777" w:rsidTr="00D264EC">
        <w:trPr>
          <w:trHeight w:val="1239"/>
        </w:trPr>
        <w:tc>
          <w:tcPr>
            <w:cnfStyle w:val="001000000000" w:firstRow="0" w:lastRow="0" w:firstColumn="1" w:lastColumn="0" w:oddVBand="0" w:evenVBand="0" w:oddHBand="0" w:evenHBand="0" w:firstRowFirstColumn="0" w:firstRowLastColumn="0" w:lastRowFirstColumn="0" w:lastRowLastColumn="0"/>
            <w:tcW w:w="2010" w:type="dxa"/>
          </w:tcPr>
          <w:p w14:paraId="6642FAF4" w14:textId="04017F4B" w:rsidR="009471C6" w:rsidRPr="00041E61" w:rsidRDefault="009471C6" w:rsidP="00041E61">
            <w:pPr>
              <w:pStyle w:val="Heading5"/>
              <w:spacing w:line="240" w:lineRule="auto"/>
              <w:outlineLvl w:val="4"/>
              <w:rPr>
                <w:rFonts w:ascii="Times New Roman" w:hAnsi="Times New Roman" w:cs="Times New Roman"/>
                <w:bCs w:val="0"/>
                <w:sz w:val="24"/>
                <w:szCs w:val="24"/>
              </w:rPr>
            </w:pPr>
            <w:r w:rsidRPr="00041E61">
              <w:rPr>
                <w:rFonts w:ascii="Times New Roman" w:hAnsi="Times New Roman" w:cs="Times New Roman"/>
                <w:sz w:val="24"/>
                <w:szCs w:val="24"/>
              </w:rPr>
              <w:t>Ma</w:t>
            </w:r>
            <w:r w:rsidR="00152D50" w:rsidRPr="00041E61">
              <w:rPr>
                <w:rFonts w:ascii="Times New Roman" w:hAnsi="Times New Roman" w:cs="Times New Roman"/>
                <w:sz w:val="24"/>
                <w:szCs w:val="24"/>
              </w:rPr>
              <w:t>ke</w:t>
            </w:r>
            <w:r w:rsidRPr="00041E61">
              <w:rPr>
                <w:rFonts w:ascii="Times New Roman" w:hAnsi="Times New Roman" w:cs="Times New Roman"/>
                <w:sz w:val="24"/>
                <w:szCs w:val="24"/>
              </w:rPr>
              <w:t xml:space="preserve"> initial notes </w:t>
            </w:r>
          </w:p>
          <w:p w14:paraId="32A24339" w14:textId="77777777" w:rsidR="009471C6" w:rsidRPr="00041E61" w:rsidRDefault="009471C6" w:rsidP="00041E61"/>
        </w:tc>
        <w:tc>
          <w:tcPr>
            <w:tcW w:w="6774" w:type="dxa"/>
          </w:tcPr>
          <w:p w14:paraId="15F9C0B8" w14:textId="66CA2254" w:rsidR="00152D50" w:rsidRPr="00041E61" w:rsidRDefault="009471C6" w:rsidP="00DA0D70">
            <w:pPr>
              <w:spacing w:line="276" w:lineRule="auto"/>
              <w:cnfStyle w:val="000000000000" w:firstRow="0" w:lastRow="0" w:firstColumn="0" w:lastColumn="0" w:oddVBand="0" w:evenVBand="0" w:oddHBand="0" w:evenHBand="0" w:firstRowFirstColumn="0" w:firstRowLastColumn="0" w:lastRowFirstColumn="0" w:lastRowLastColumn="0"/>
            </w:pPr>
            <w:r w:rsidRPr="00041E61">
              <w:t xml:space="preserve">Initial exploratory </w:t>
            </w:r>
            <w:r w:rsidR="00AF7A8B" w:rsidRPr="00041E61">
              <w:t>comments</w:t>
            </w:r>
            <w:r w:rsidRPr="00041E61">
              <w:t xml:space="preserve"> were made, such as what a participant </w:t>
            </w:r>
            <w:r w:rsidR="00AB0FD5" w:rsidRPr="00041E61">
              <w:t>described</w:t>
            </w:r>
            <w:r w:rsidRPr="00041E61">
              <w:t xml:space="preserve"> (Descriptive comments), how </w:t>
            </w:r>
            <w:r w:rsidR="00290412" w:rsidRPr="00041E61">
              <w:t>they</w:t>
            </w:r>
            <w:r w:rsidRPr="00041E61">
              <w:t xml:space="preserve"> used language (linguistic comments), </w:t>
            </w:r>
            <w:r w:rsidR="00AB0FD5" w:rsidRPr="00041E61">
              <w:t>and in some cases</w:t>
            </w:r>
            <w:r w:rsidRPr="00041E61">
              <w:t xml:space="preserve"> </w:t>
            </w:r>
            <w:r w:rsidR="00AB0FD5" w:rsidRPr="00041E61">
              <w:t>I included a</w:t>
            </w:r>
            <w:r w:rsidRPr="00041E61">
              <w:t xml:space="preserve"> further interrogation of the text (Conceptual comments) See Appendix </w:t>
            </w:r>
            <w:r w:rsidR="00E94168" w:rsidRPr="00041E61">
              <w:t>J</w:t>
            </w:r>
            <w:r w:rsidRPr="00041E61">
              <w:t>.</w:t>
            </w:r>
          </w:p>
        </w:tc>
      </w:tr>
      <w:tr w:rsidR="009471C6" w14:paraId="65EBE393" w14:textId="77777777" w:rsidTr="00D264EC">
        <w:trPr>
          <w:cnfStyle w:val="000000100000" w:firstRow="0" w:lastRow="0" w:firstColumn="0" w:lastColumn="0" w:oddVBand="0" w:evenVBand="0" w:oddHBand="1" w:evenHBand="0" w:firstRowFirstColumn="0" w:firstRowLastColumn="0" w:lastRowFirstColumn="0" w:lastRowLastColumn="0"/>
          <w:trHeight w:val="902"/>
        </w:trPr>
        <w:tc>
          <w:tcPr>
            <w:cnfStyle w:val="001000000000" w:firstRow="0" w:lastRow="0" w:firstColumn="1" w:lastColumn="0" w:oddVBand="0" w:evenVBand="0" w:oddHBand="0" w:evenHBand="0" w:firstRowFirstColumn="0" w:firstRowLastColumn="0" w:lastRowFirstColumn="0" w:lastRowLastColumn="0"/>
            <w:tcW w:w="2010" w:type="dxa"/>
          </w:tcPr>
          <w:p w14:paraId="58CDB440" w14:textId="7EB890EA" w:rsidR="009471C6" w:rsidRPr="00041E61" w:rsidRDefault="009471C6" w:rsidP="00041E61">
            <w:pPr>
              <w:pStyle w:val="Heading5"/>
              <w:spacing w:line="240" w:lineRule="auto"/>
              <w:outlineLvl w:val="4"/>
              <w:rPr>
                <w:rFonts w:ascii="Times New Roman" w:hAnsi="Times New Roman" w:cs="Times New Roman"/>
                <w:bCs w:val="0"/>
                <w:sz w:val="24"/>
                <w:szCs w:val="24"/>
              </w:rPr>
            </w:pPr>
            <w:r w:rsidRPr="00041E61">
              <w:rPr>
                <w:rFonts w:ascii="Times New Roman" w:hAnsi="Times New Roman" w:cs="Times New Roman"/>
                <w:sz w:val="24"/>
                <w:szCs w:val="24"/>
              </w:rPr>
              <w:t xml:space="preserve">Develop emergent themes </w:t>
            </w:r>
          </w:p>
          <w:p w14:paraId="6688E353" w14:textId="77777777" w:rsidR="009471C6" w:rsidRPr="00041E61" w:rsidRDefault="009471C6" w:rsidP="00041E61"/>
        </w:tc>
        <w:tc>
          <w:tcPr>
            <w:tcW w:w="6774" w:type="dxa"/>
          </w:tcPr>
          <w:p w14:paraId="2C85CC75" w14:textId="3CDCFBFE" w:rsidR="009471C6" w:rsidRPr="00041E61" w:rsidRDefault="009471C6" w:rsidP="00DA0D70">
            <w:pPr>
              <w:spacing w:line="276" w:lineRule="auto"/>
              <w:cnfStyle w:val="000000100000" w:firstRow="0" w:lastRow="0" w:firstColumn="0" w:lastColumn="0" w:oddVBand="0" w:evenVBand="0" w:oddHBand="1" w:evenHBand="0" w:firstRowFirstColumn="0" w:firstRowLastColumn="0" w:lastRowFirstColumn="0" w:lastRowLastColumn="0"/>
            </w:pPr>
            <w:r w:rsidRPr="00041E61">
              <w:t>At this stage,</w:t>
            </w:r>
            <w:r w:rsidR="00AF7A8B" w:rsidRPr="00041E61">
              <w:t xml:space="preserve"> emergent</w:t>
            </w:r>
            <w:r w:rsidRPr="00041E61">
              <w:t xml:space="preserve"> themes were developed from the exploratory comments. The</w:t>
            </w:r>
            <w:r w:rsidR="00AF7A8B" w:rsidRPr="00041E61">
              <w:t>se</w:t>
            </w:r>
            <w:r w:rsidRPr="00041E61">
              <w:t xml:space="preserve"> themes </w:t>
            </w:r>
            <w:r w:rsidR="00AB0FD5" w:rsidRPr="00041E61">
              <w:t>r</w:t>
            </w:r>
            <w:r w:rsidRPr="00041E61">
              <w:t>eflect</w:t>
            </w:r>
            <w:r w:rsidR="00AB0FD5" w:rsidRPr="00041E61">
              <w:t>ed</w:t>
            </w:r>
            <w:r w:rsidRPr="00041E61">
              <w:t xml:space="preserve"> the words of the participant </w:t>
            </w:r>
            <w:r w:rsidR="00AF7A8B" w:rsidRPr="00041E61">
              <w:t xml:space="preserve">and </w:t>
            </w:r>
            <w:r w:rsidR="00AB0FD5" w:rsidRPr="00041E61">
              <w:t>my</w:t>
            </w:r>
            <w:r w:rsidRPr="00041E61">
              <w:t xml:space="preserve"> </w:t>
            </w:r>
            <w:r w:rsidR="00AF7A8B" w:rsidRPr="00041E61">
              <w:t xml:space="preserve">initial </w:t>
            </w:r>
            <w:r w:rsidRPr="00041E61">
              <w:t xml:space="preserve">interpretations </w:t>
            </w:r>
            <w:r w:rsidR="00EE09DB" w:rsidRPr="00041E61">
              <w:fldChar w:fldCharType="begin"/>
            </w:r>
            <w:r w:rsidR="00EE09DB" w:rsidRPr="00041E61">
              <w:instrText xml:space="preserve"> ADDIN EN.CITE &lt;EndNote&gt;&lt;Cite&gt;&lt;Author&gt;Smith&lt;/Author&gt;&lt;Year&gt;2009&lt;/Year&gt;&lt;RecNum&gt;2037&lt;/RecNum&gt;&lt;DisplayText&gt;(Smith et al., 2009)&lt;/DisplayText&gt;&lt;record&gt;&lt;rec-number&gt;2037&lt;/rec-number&gt;&lt;foreign-keys&gt;&lt;key app="EN" db-id="ve5pvdd0kef5eueax0qx00zjdawt00rzwfxd" timestamp="1619343645"&gt;2037&lt;/key&gt;&lt;/foreign-keys&gt;&lt;ref-type name="Book"&gt;6&lt;/ref-type&gt;&lt;contributors&gt;&lt;authors&gt;&lt;author&gt;Smith, JA.&lt;/author&gt;&lt;author&gt;Flowers, P.&lt;/author&gt;&lt;author&gt;Larkin, M.&lt;/author&gt;&lt;/authors&gt;&lt;/contributors&gt;&lt;titles&gt;&lt;title&gt;Interpretative phenomenological analysis: theory, method and research&lt;/title&gt;&lt;/titles&gt;&lt;dates&gt;&lt;year&gt;2009&lt;/year&gt;&lt;/dates&gt;&lt;pub-location&gt;London&lt;/pub-location&gt;&lt;publisher&gt;Sage publications &lt;/publisher&gt;&lt;urls&gt;&lt;/urls&gt;&lt;/record&gt;&lt;/Cite&gt;&lt;/EndNote&gt;</w:instrText>
            </w:r>
            <w:r w:rsidR="00EE09DB" w:rsidRPr="00041E61">
              <w:fldChar w:fldCharType="separate"/>
            </w:r>
            <w:r w:rsidR="00EE09DB" w:rsidRPr="00041E61">
              <w:rPr>
                <w:noProof/>
              </w:rPr>
              <w:t>(Smith et al., 2009)</w:t>
            </w:r>
            <w:r w:rsidR="00EE09DB" w:rsidRPr="00041E61">
              <w:fldChar w:fldCharType="end"/>
            </w:r>
            <w:r w:rsidRPr="00041E61">
              <w:t xml:space="preserve"> (see Appendix </w:t>
            </w:r>
            <w:r w:rsidR="00E94168" w:rsidRPr="00041E61">
              <w:t>K</w:t>
            </w:r>
            <w:r w:rsidRPr="00041E61">
              <w:t>).</w:t>
            </w:r>
          </w:p>
          <w:p w14:paraId="24016E29" w14:textId="1D9ECF18" w:rsidR="00AF7A8B" w:rsidRPr="00041E61" w:rsidRDefault="00AF7A8B" w:rsidP="00DA0D70">
            <w:pPr>
              <w:spacing w:line="276" w:lineRule="auto"/>
              <w:cnfStyle w:val="000000100000" w:firstRow="0" w:lastRow="0" w:firstColumn="0" w:lastColumn="0" w:oddVBand="0" w:evenVBand="0" w:oddHBand="1" w:evenHBand="0" w:firstRowFirstColumn="0" w:firstRowLastColumn="0" w:lastRowFirstColumn="0" w:lastRowLastColumn="0"/>
            </w:pPr>
          </w:p>
        </w:tc>
      </w:tr>
      <w:tr w:rsidR="009471C6" w14:paraId="50D5BD7A" w14:textId="77777777" w:rsidTr="00D264EC">
        <w:trPr>
          <w:trHeight w:val="1642"/>
        </w:trPr>
        <w:tc>
          <w:tcPr>
            <w:cnfStyle w:val="001000000000" w:firstRow="0" w:lastRow="0" w:firstColumn="1" w:lastColumn="0" w:oddVBand="0" w:evenVBand="0" w:oddHBand="0" w:evenHBand="0" w:firstRowFirstColumn="0" w:firstRowLastColumn="0" w:lastRowFirstColumn="0" w:lastRowLastColumn="0"/>
            <w:tcW w:w="2010" w:type="dxa"/>
          </w:tcPr>
          <w:p w14:paraId="25865F96" w14:textId="4DF6F5A0" w:rsidR="009471C6" w:rsidRPr="00041E61" w:rsidRDefault="009471C6" w:rsidP="00041E61">
            <w:pPr>
              <w:pStyle w:val="Heading5"/>
              <w:spacing w:line="240" w:lineRule="auto"/>
              <w:outlineLvl w:val="4"/>
              <w:rPr>
                <w:rFonts w:ascii="Times New Roman" w:hAnsi="Times New Roman" w:cs="Times New Roman"/>
                <w:sz w:val="24"/>
                <w:szCs w:val="24"/>
              </w:rPr>
            </w:pPr>
            <w:r w:rsidRPr="00041E61">
              <w:rPr>
                <w:rFonts w:ascii="Times New Roman" w:hAnsi="Times New Roman" w:cs="Times New Roman"/>
                <w:sz w:val="24"/>
                <w:szCs w:val="24"/>
              </w:rPr>
              <w:t>Search for connections across emergent themes and final themes</w:t>
            </w:r>
          </w:p>
          <w:p w14:paraId="2F0DC786" w14:textId="77777777" w:rsidR="009471C6" w:rsidRPr="00041E61" w:rsidRDefault="009471C6" w:rsidP="00041E61"/>
        </w:tc>
        <w:tc>
          <w:tcPr>
            <w:tcW w:w="6774" w:type="dxa"/>
          </w:tcPr>
          <w:p w14:paraId="23979A32" w14:textId="29DF2E1E" w:rsidR="00AF7A8B" w:rsidRPr="00041E61" w:rsidRDefault="00AF7A8B" w:rsidP="00DA0D70">
            <w:pPr>
              <w:spacing w:line="276" w:lineRule="auto"/>
              <w:cnfStyle w:val="000000000000" w:firstRow="0" w:lastRow="0" w:firstColumn="0" w:lastColumn="0" w:oddVBand="0" w:evenVBand="0" w:oddHBand="0" w:evenHBand="0" w:firstRowFirstColumn="0" w:firstRowLastColumn="0" w:lastRowFirstColumn="0" w:lastRowLastColumn="0"/>
            </w:pPr>
            <w:r w:rsidRPr="00041E61">
              <w:t>I extracted all the</w:t>
            </w:r>
            <w:r w:rsidR="009471C6" w:rsidRPr="00041E61">
              <w:t xml:space="preserve"> emergent themes to a new </w:t>
            </w:r>
            <w:r w:rsidR="00290412" w:rsidRPr="00041E61">
              <w:t>T</w:t>
            </w:r>
            <w:r w:rsidR="009471C6" w:rsidRPr="00041E61">
              <w:t>able</w:t>
            </w:r>
            <w:r w:rsidRPr="00041E61">
              <w:t>, which</w:t>
            </w:r>
            <w:r w:rsidR="009471C6" w:rsidRPr="00041E61">
              <w:t xml:space="preserve"> w</w:t>
            </w:r>
            <w:r w:rsidR="00E94168" w:rsidRPr="00041E61">
              <w:t>as</w:t>
            </w:r>
            <w:r w:rsidR="009471C6" w:rsidRPr="00041E61">
              <w:t xml:space="preserve"> then grouped into clusters of related themes</w:t>
            </w:r>
            <w:r w:rsidR="001825A7" w:rsidRPr="00041E61">
              <w:t xml:space="preserve"> that </w:t>
            </w:r>
            <w:r w:rsidRPr="00041E61">
              <w:t>were labelled as the s</w:t>
            </w:r>
            <w:r w:rsidR="009471C6" w:rsidRPr="00041E61">
              <w:t xml:space="preserve">ubordinate themes. </w:t>
            </w:r>
          </w:p>
          <w:p w14:paraId="2247771A" w14:textId="2BB2C43E" w:rsidR="00AF7A8B" w:rsidRPr="00041E61" w:rsidRDefault="009471C6" w:rsidP="00DA0D70">
            <w:pPr>
              <w:spacing w:line="276" w:lineRule="auto"/>
              <w:cnfStyle w:val="000000000000" w:firstRow="0" w:lastRow="0" w:firstColumn="0" w:lastColumn="0" w:oddVBand="0" w:evenVBand="0" w:oddHBand="0" w:evenHBand="0" w:firstRowFirstColumn="0" w:firstRowLastColumn="0" w:lastRowFirstColumn="0" w:lastRowLastColumn="0"/>
            </w:pPr>
            <w:r w:rsidRPr="00041E61">
              <w:t>During this process, links were made back to the original transcript ensuring that cluster</w:t>
            </w:r>
            <w:r w:rsidR="001825A7" w:rsidRPr="00041E61">
              <w:t>s of related</w:t>
            </w:r>
            <w:r w:rsidRPr="00041E61">
              <w:t xml:space="preserve"> themes were consistent with </w:t>
            </w:r>
            <w:r w:rsidR="00AF7A8B" w:rsidRPr="00041E61">
              <w:t xml:space="preserve">the </w:t>
            </w:r>
            <w:r w:rsidRPr="00041E61">
              <w:t xml:space="preserve">participant’s words. </w:t>
            </w:r>
          </w:p>
          <w:p w14:paraId="3EAC24D7" w14:textId="298A8B9C" w:rsidR="009471C6" w:rsidRPr="00041E61" w:rsidRDefault="009471C6" w:rsidP="00DA0D70">
            <w:pPr>
              <w:spacing w:line="276" w:lineRule="auto"/>
              <w:cnfStyle w:val="000000000000" w:firstRow="0" w:lastRow="0" w:firstColumn="0" w:lastColumn="0" w:oddVBand="0" w:evenVBand="0" w:oddHBand="0" w:evenHBand="0" w:firstRowFirstColumn="0" w:firstRowLastColumn="0" w:lastRowFirstColumn="0" w:lastRowLastColumn="0"/>
            </w:pPr>
            <w:r w:rsidRPr="00041E61">
              <w:t>F</w:t>
            </w:r>
            <w:r w:rsidR="001825A7" w:rsidRPr="00041E61">
              <w:t>rom this</w:t>
            </w:r>
            <w:r w:rsidRPr="00041E61">
              <w:t>,</w:t>
            </w:r>
            <w:r w:rsidR="001825A7" w:rsidRPr="00041E61">
              <w:t xml:space="preserve"> </w:t>
            </w:r>
            <w:r w:rsidRPr="00041E61">
              <w:t xml:space="preserve">superordinate themes </w:t>
            </w:r>
            <w:r w:rsidR="00AF7A8B" w:rsidRPr="00041E61">
              <w:t xml:space="preserve">were </w:t>
            </w:r>
            <w:r w:rsidRPr="00041E61">
              <w:t>developed, capturing the essence of the subordinate themes</w:t>
            </w:r>
            <w:r w:rsidR="001825A7" w:rsidRPr="00041E61">
              <w:t xml:space="preserve">. This reflected my final interpretation </w:t>
            </w:r>
            <w:r w:rsidRPr="00041E61">
              <w:t xml:space="preserve">(see Appendix </w:t>
            </w:r>
            <w:r w:rsidR="00E94168" w:rsidRPr="00041E61">
              <w:t>K</w:t>
            </w:r>
            <w:r w:rsidRPr="00041E61">
              <w:t xml:space="preserve">). </w:t>
            </w:r>
          </w:p>
          <w:p w14:paraId="6D0E18AE" w14:textId="77777777" w:rsidR="009471C6" w:rsidRPr="00041E61" w:rsidRDefault="009471C6" w:rsidP="00DA0D70">
            <w:pPr>
              <w:spacing w:line="276" w:lineRule="auto"/>
              <w:cnfStyle w:val="000000000000" w:firstRow="0" w:lastRow="0" w:firstColumn="0" w:lastColumn="0" w:oddVBand="0" w:evenVBand="0" w:oddHBand="0" w:evenHBand="0" w:firstRowFirstColumn="0" w:firstRowLastColumn="0" w:lastRowFirstColumn="0" w:lastRowLastColumn="0"/>
            </w:pPr>
          </w:p>
        </w:tc>
      </w:tr>
      <w:tr w:rsidR="009471C6" w14:paraId="4D0B58E8" w14:textId="77777777" w:rsidTr="00D264EC">
        <w:trPr>
          <w:cnfStyle w:val="000000100000" w:firstRow="0" w:lastRow="0" w:firstColumn="0" w:lastColumn="0" w:oddVBand="0" w:evenVBand="0" w:oddHBand="1" w:evenHBand="0" w:firstRowFirstColumn="0" w:firstRowLastColumn="0" w:lastRowFirstColumn="0" w:lastRowLastColumn="0"/>
          <w:trHeight w:val="1990"/>
        </w:trPr>
        <w:tc>
          <w:tcPr>
            <w:cnfStyle w:val="001000000000" w:firstRow="0" w:lastRow="0" w:firstColumn="1" w:lastColumn="0" w:oddVBand="0" w:evenVBand="0" w:oddHBand="0" w:evenHBand="0" w:firstRowFirstColumn="0" w:firstRowLastColumn="0" w:lastRowFirstColumn="0" w:lastRowLastColumn="0"/>
            <w:tcW w:w="2010" w:type="dxa"/>
          </w:tcPr>
          <w:p w14:paraId="32D2CB4F" w14:textId="77777777" w:rsidR="009471C6" w:rsidRPr="00041E61" w:rsidRDefault="009471C6" w:rsidP="00041E61">
            <w:pPr>
              <w:pStyle w:val="Heading5"/>
              <w:spacing w:line="240" w:lineRule="auto"/>
              <w:outlineLvl w:val="4"/>
              <w:rPr>
                <w:rFonts w:ascii="Times New Roman" w:hAnsi="Times New Roman" w:cs="Times New Roman"/>
                <w:sz w:val="24"/>
                <w:szCs w:val="24"/>
              </w:rPr>
            </w:pPr>
            <w:r w:rsidRPr="00041E61">
              <w:rPr>
                <w:rFonts w:ascii="Times New Roman" w:hAnsi="Times New Roman" w:cs="Times New Roman"/>
                <w:sz w:val="24"/>
                <w:szCs w:val="24"/>
              </w:rPr>
              <w:t>Analysis of subsequent cases</w:t>
            </w:r>
          </w:p>
          <w:p w14:paraId="5BCE754E" w14:textId="77777777" w:rsidR="009471C6" w:rsidRPr="00041E61" w:rsidRDefault="009471C6" w:rsidP="00041E61"/>
        </w:tc>
        <w:tc>
          <w:tcPr>
            <w:tcW w:w="6774" w:type="dxa"/>
          </w:tcPr>
          <w:p w14:paraId="1A7728D9" w14:textId="758BB388" w:rsidR="009471C6" w:rsidRPr="00041E61" w:rsidRDefault="009471C6" w:rsidP="00DA0D70">
            <w:pPr>
              <w:spacing w:line="276" w:lineRule="auto"/>
              <w:cnfStyle w:val="000000100000" w:firstRow="0" w:lastRow="0" w:firstColumn="0" w:lastColumn="0" w:oddVBand="0" w:evenVBand="0" w:oddHBand="1" w:evenHBand="0" w:firstRowFirstColumn="0" w:firstRowLastColumn="0" w:lastRowFirstColumn="0" w:lastRowLastColumn="0"/>
            </w:pPr>
            <w:r w:rsidRPr="00041E61">
              <w:t>In line with</w:t>
            </w:r>
            <w:r w:rsidR="00EE09DB" w:rsidRPr="00041E61">
              <w:t xml:space="preserve"> </w:t>
            </w:r>
            <w:r w:rsidR="00EE09DB" w:rsidRPr="00041E61">
              <w:fldChar w:fldCharType="begin"/>
            </w:r>
            <w:r w:rsidR="00EE09DB" w:rsidRPr="00041E61">
              <w:instrText xml:space="preserve"> ADDIN EN.CITE &lt;EndNote&gt;&lt;Cite AuthorYear="1"&gt;&lt;Author&gt;Willig&lt;/Author&gt;&lt;Year&gt;2013&lt;/Year&gt;&lt;RecNum&gt;1944&lt;/RecNum&gt;&lt;DisplayText&gt;Willig (2013)&lt;/DisplayText&gt;&lt;record&gt;&lt;rec-number&gt;1944&lt;/rec-number&gt;&lt;foreign-keys&gt;&lt;key app="EN" db-id="ve5pvdd0kef5eueax0qx00zjdawt00rzwfxd" timestamp="1589887327"&gt;1944&lt;/key&gt;&lt;/foreign-keys&gt;&lt;ref-type name="Book"&gt;6&lt;/ref-type&gt;&lt;contributors&gt;&lt;authors&gt;&lt;author&gt;Willig, Carla&lt;/author&gt;&lt;/authors&gt;&lt;/contributors&gt;&lt;titles&gt;&lt;title&gt;Introducing qualitative research in psychology&lt;/title&gt;&lt;/titles&gt;&lt;dates&gt;&lt;year&gt;2013&lt;/year&gt;&lt;/dates&gt;&lt;publisher&gt;McGraw-hill education (UK)&lt;/publisher&gt;&lt;isbn&gt;0335244505&lt;/isbn&gt;&lt;urls&gt;&lt;/urls&gt;&lt;/record&gt;&lt;/Cite&gt;&lt;/EndNote&gt;</w:instrText>
            </w:r>
            <w:r w:rsidR="00EE09DB" w:rsidRPr="00041E61">
              <w:fldChar w:fldCharType="separate"/>
            </w:r>
            <w:r w:rsidR="00EE09DB" w:rsidRPr="00041E61">
              <w:rPr>
                <w:noProof/>
              </w:rPr>
              <w:t>Willig (2013)</w:t>
            </w:r>
            <w:r w:rsidR="00EE09DB" w:rsidRPr="00041E61">
              <w:fldChar w:fldCharType="end"/>
            </w:r>
            <w:r w:rsidRPr="00041E61">
              <w:t xml:space="preserve">, a cyclic process was used when analysing </w:t>
            </w:r>
            <w:r w:rsidR="007219D1" w:rsidRPr="00041E61">
              <w:t>subsequent</w:t>
            </w:r>
            <w:r w:rsidRPr="00041E61">
              <w:t xml:space="preserve"> cases. For instance, the emergent themes from </w:t>
            </w:r>
            <w:r w:rsidR="007219D1" w:rsidRPr="00041E61">
              <w:t xml:space="preserve">the first transcript </w:t>
            </w:r>
            <w:r w:rsidRPr="00041E61">
              <w:t>were used to code subsequent interviews, which led to a progressive elaboration of themes. At this stage, I continued to compare transcripts to ensure that themes represented similar meaning</w:t>
            </w:r>
            <w:r w:rsidR="007219D1" w:rsidRPr="00041E61">
              <w:t>s</w:t>
            </w:r>
            <w:r w:rsidRPr="00041E61">
              <w:t xml:space="preserve">. I then checked whether developing themes were already present or represented a new meaning </w:t>
            </w:r>
            <w:r w:rsidR="00776DE7" w:rsidRPr="00041E61">
              <w:t xml:space="preserve">and so indicated </w:t>
            </w:r>
            <w:r w:rsidR="00E94168" w:rsidRPr="00041E61">
              <w:t xml:space="preserve">the </w:t>
            </w:r>
            <w:r w:rsidR="00776DE7" w:rsidRPr="00041E61">
              <w:t>need for a new theme</w:t>
            </w:r>
            <w:r w:rsidR="00E94168" w:rsidRPr="00041E61">
              <w:t>.</w:t>
            </w:r>
          </w:p>
          <w:p w14:paraId="6866DBCE" w14:textId="77777777" w:rsidR="009471C6" w:rsidRPr="00041E61" w:rsidRDefault="009471C6" w:rsidP="00DA0D70">
            <w:pPr>
              <w:spacing w:line="276" w:lineRule="auto"/>
              <w:cnfStyle w:val="000000100000" w:firstRow="0" w:lastRow="0" w:firstColumn="0" w:lastColumn="0" w:oddVBand="0" w:evenVBand="0" w:oddHBand="1" w:evenHBand="0" w:firstRowFirstColumn="0" w:firstRowLastColumn="0" w:lastRowFirstColumn="0" w:lastRowLastColumn="0"/>
            </w:pPr>
          </w:p>
        </w:tc>
      </w:tr>
    </w:tbl>
    <w:p w14:paraId="386A0964" w14:textId="77777777" w:rsidR="00350F10" w:rsidRPr="00146A88" w:rsidRDefault="00350F10" w:rsidP="00146A88"/>
    <w:p w14:paraId="15F0AF90" w14:textId="0041F42D" w:rsidR="009471C6" w:rsidRPr="00423DCE" w:rsidRDefault="009471C6" w:rsidP="00B81C24">
      <w:pPr>
        <w:pStyle w:val="Heading2"/>
        <w:numPr>
          <w:ilvl w:val="1"/>
          <w:numId w:val="53"/>
        </w:numPr>
        <w:rPr>
          <w:sz w:val="24"/>
          <w:szCs w:val="24"/>
        </w:rPr>
      </w:pPr>
      <w:bookmarkStart w:id="101" w:name="_Toc79140003"/>
      <w:r w:rsidRPr="00423DCE">
        <w:rPr>
          <w:sz w:val="24"/>
          <w:szCs w:val="24"/>
        </w:rPr>
        <w:lastRenderedPageBreak/>
        <w:t>Findings</w:t>
      </w:r>
      <w:bookmarkEnd w:id="101"/>
    </w:p>
    <w:p w14:paraId="6F818423" w14:textId="58B7CDAE" w:rsidR="007663CC" w:rsidRDefault="009471C6" w:rsidP="006E1E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3B70EF">
        <w:rPr>
          <w:color w:val="000000"/>
        </w:rPr>
        <w:t xml:space="preserve">Four superordinate themes were </w:t>
      </w:r>
      <w:r w:rsidR="003B70EF">
        <w:rPr>
          <w:color w:val="000000"/>
        </w:rPr>
        <w:t>discovered in</w:t>
      </w:r>
      <w:r w:rsidRPr="003B70EF">
        <w:rPr>
          <w:color w:val="000000"/>
        </w:rPr>
        <w:t xml:space="preserve"> the data, which could support an understanding of how refugee students experienced school belonging in the NE. These are agency, participation, </w:t>
      </w:r>
      <w:proofErr w:type="gramStart"/>
      <w:r w:rsidRPr="003B70EF">
        <w:rPr>
          <w:color w:val="000000"/>
        </w:rPr>
        <w:t>safety</w:t>
      </w:r>
      <w:proofErr w:type="gramEnd"/>
      <w:r w:rsidRPr="003B70EF">
        <w:rPr>
          <w:color w:val="000000"/>
        </w:rPr>
        <w:t xml:space="preserve"> and separation (</w:t>
      </w:r>
      <w:r w:rsidR="00050E88">
        <w:rPr>
          <w:color w:val="000000"/>
        </w:rPr>
        <w:t>s</w:t>
      </w:r>
      <w:r w:rsidRPr="003B70EF">
        <w:rPr>
          <w:color w:val="000000"/>
        </w:rPr>
        <w:t xml:space="preserve">ee Figure </w:t>
      </w:r>
      <w:r w:rsidR="0029507F">
        <w:rPr>
          <w:color w:val="000000"/>
        </w:rPr>
        <w:t>5</w:t>
      </w:r>
      <w:r w:rsidRPr="003B70EF">
        <w:rPr>
          <w:color w:val="000000"/>
        </w:rPr>
        <w:t xml:space="preserve">). The findings will be explored further below.  </w:t>
      </w:r>
    </w:p>
    <w:p w14:paraId="0505EF77" w14:textId="77777777" w:rsidR="00330223" w:rsidRDefault="00330223" w:rsidP="006E1E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66D5D691" w14:textId="26468606" w:rsidR="0008283D" w:rsidRPr="0019412A" w:rsidRDefault="0008283D" w:rsidP="0008283D">
      <w:pPr>
        <w:pStyle w:val="Caption"/>
        <w:rPr>
          <w:rFonts w:ascii="Times New Roman" w:hAnsi="Times New Roman" w:cs="Arial"/>
          <w:b w:val="0"/>
          <w:smallCaps w:val="0"/>
          <w:color w:val="auto"/>
          <w:sz w:val="24"/>
        </w:rPr>
      </w:pPr>
      <w:bookmarkStart w:id="102" w:name="_Toc78756186"/>
      <w:r w:rsidRPr="0019412A">
        <w:rPr>
          <w:rFonts w:ascii="Times New Roman" w:hAnsi="Times New Roman"/>
          <w:b w:val="0"/>
          <w:smallCaps w:val="0"/>
          <w:color w:val="auto"/>
          <w:sz w:val="24"/>
        </w:rPr>
        <w:t xml:space="preserve">Figure </w:t>
      </w:r>
      <w:r w:rsidRPr="0019412A">
        <w:rPr>
          <w:rFonts w:ascii="Times New Roman" w:hAnsi="Times New Roman"/>
          <w:b w:val="0"/>
          <w:smallCaps w:val="0"/>
          <w:color w:val="auto"/>
          <w:sz w:val="24"/>
        </w:rPr>
        <w:fldChar w:fldCharType="begin"/>
      </w:r>
      <w:r w:rsidRPr="0019412A">
        <w:rPr>
          <w:rFonts w:ascii="Times New Roman" w:hAnsi="Times New Roman"/>
          <w:b w:val="0"/>
          <w:smallCaps w:val="0"/>
          <w:color w:val="auto"/>
          <w:sz w:val="24"/>
        </w:rPr>
        <w:instrText xml:space="preserve"> SEQ Figure \* ARABIC </w:instrText>
      </w:r>
      <w:r w:rsidRPr="0019412A">
        <w:rPr>
          <w:rFonts w:ascii="Times New Roman" w:hAnsi="Times New Roman"/>
          <w:b w:val="0"/>
          <w:smallCaps w:val="0"/>
          <w:color w:val="auto"/>
          <w:sz w:val="24"/>
        </w:rPr>
        <w:fldChar w:fldCharType="separate"/>
      </w:r>
      <w:r w:rsidRPr="0019412A">
        <w:rPr>
          <w:rFonts w:ascii="Times New Roman" w:hAnsi="Times New Roman"/>
          <w:b w:val="0"/>
          <w:smallCaps w:val="0"/>
          <w:noProof/>
          <w:color w:val="auto"/>
          <w:sz w:val="24"/>
        </w:rPr>
        <w:t>5</w:t>
      </w:r>
      <w:r w:rsidRPr="0019412A">
        <w:rPr>
          <w:rFonts w:ascii="Times New Roman" w:hAnsi="Times New Roman"/>
          <w:b w:val="0"/>
          <w:smallCaps w:val="0"/>
          <w:color w:val="auto"/>
          <w:sz w:val="24"/>
        </w:rPr>
        <w:fldChar w:fldCharType="end"/>
      </w:r>
      <w:r w:rsidRPr="0019412A">
        <w:rPr>
          <w:rFonts w:ascii="Times New Roman" w:hAnsi="Times New Roman"/>
          <w:b w:val="0"/>
          <w:smallCaps w:val="0"/>
          <w:color w:val="auto"/>
          <w:sz w:val="24"/>
        </w:rPr>
        <w:t>. S</w:t>
      </w:r>
      <w:r w:rsidRPr="0019412A">
        <w:rPr>
          <w:rFonts w:ascii="Times New Roman" w:hAnsi="Times New Roman" w:cs="Arial"/>
          <w:b w:val="0"/>
          <w:smallCaps w:val="0"/>
          <w:color w:val="auto"/>
          <w:sz w:val="24"/>
        </w:rPr>
        <w:t>uperordinate themes and subordinate themes identified.</w:t>
      </w:r>
      <w:bookmarkEnd w:id="102"/>
    </w:p>
    <w:p w14:paraId="1D26DF35" w14:textId="3E225B71" w:rsidR="009471C6" w:rsidRDefault="009471C6" w:rsidP="002B293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r w:rsidRPr="001D5AD4">
        <w:rPr>
          <w:rFonts w:ascii="Arial" w:hAnsi="Arial" w:cs="Arial"/>
          <w:noProof/>
          <w:color w:val="000000"/>
          <w:sz w:val="21"/>
          <w:szCs w:val="21"/>
        </w:rPr>
        <w:drawing>
          <wp:inline distT="0" distB="0" distL="0" distR="0" wp14:anchorId="0F89B712" wp14:editId="3140E2F7">
            <wp:extent cx="4913387" cy="3764604"/>
            <wp:effectExtent l="0" t="0" r="1905" b="0"/>
            <wp:docPr id="4" name="Picture 4" descr="Diagram&#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
                    <pic:cNvPicPr/>
                  </pic:nvPicPr>
                  <pic:blipFill>
                    <a:blip r:embed="rId16"/>
                    <a:stretch>
                      <a:fillRect/>
                    </a:stretch>
                  </pic:blipFill>
                  <pic:spPr>
                    <a:xfrm>
                      <a:off x="0" y="0"/>
                      <a:ext cx="5092626" cy="3901936"/>
                    </a:xfrm>
                    <a:prstGeom prst="rect">
                      <a:avLst/>
                    </a:prstGeom>
                  </pic:spPr>
                </pic:pic>
              </a:graphicData>
            </a:graphic>
          </wp:inline>
        </w:drawing>
      </w:r>
    </w:p>
    <w:p w14:paraId="7D97EF85" w14:textId="1B3D915A" w:rsidR="009471C6" w:rsidRPr="00F01001" w:rsidRDefault="009471C6" w:rsidP="00B81C24">
      <w:pPr>
        <w:pStyle w:val="Heading3"/>
        <w:numPr>
          <w:ilvl w:val="2"/>
          <w:numId w:val="53"/>
        </w:numPr>
        <w:rPr>
          <w:b/>
          <w:bCs/>
          <w:i/>
          <w:iCs/>
        </w:rPr>
      </w:pPr>
      <w:bookmarkStart w:id="103" w:name="_Toc79140004"/>
      <w:r w:rsidRPr="00F01001">
        <w:rPr>
          <w:b/>
          <w:bCs/>
          <w:i/>
          <w:iCs/>
        </w:rPr>
        <w:t>Agency</w:t>
      </w:r>
      <w:bookmarkEnd w:id="103"/>
      <w:r w:rsidRPr="00F01001">
        <w:rPr>
          <w:b/>
          <w:bCs/>
          <w:i/>
          <w:iCs/>
        </w:rPr>
        <w:t xml:space="preserve"> </w:t>
      </w:r>
    </w:p>
    <w:p w14:paraId="03BBF5DD" w14:textId="7A184A16" w:rsidR="003A4C6A" w:rsidRDefault="00707304" w:rsidP="002A4D83">
      <w:pPr>
        <w:rPr>
          <w:color w:val="0E101A"/>
        </w:rPr>
      </w:pPr>
      <w:r w:rsidRPr="002B2935">
        <w:rPr>
          <w:color w:val="0E101A"/>
        </w:rPr>
        <w:t>Agency in this context refers to</w:t>
      </w:r>
      <w:r w:rsidR="00EB32F0">
        <w:rPr>
          <w:color w:val="0E101A"/>
        </w:rPr>
        <w:t xml:space="preserve"> the</w:t>
      </w:r>
      <w:r w:rsidRPr="002B2935">
        <w:rPr>
          <w:color w:val="0E101A"/>
        </w:rPr>
        <w:t xml:space="preserve"> extent </w:t>
      </w:r>
      <w:r w:rsidR="00050E88">
        <w:rPr>
          <w:color w:val="0E101A"/>
        </w:rPr>
        <w:t>that</w:t>
      </w:r>
      <w:r w:rsidRPr="002B2935">
        <w:rPr>
          <w:color w:val="0E101A"/>
        </w:rPr>
        <w:t xml:space="preserve"> </w:t>
      </w:r>
      <w:r w:rsidR="0042711E">
        <w:rPr>
          <w:color w:val="0E101A"/>
        </w:rPr>
        <w:t>participants</w:t>
      </w:r>
      <w:r w:rsidR="003173EA">
        <w:rPr>
          <w:color w:val="0E101A"/>
        </w:rPr>
        <w:t xml:space="preserve"> </w:t>
      </w:r>
      <w:r w:rsidRPr="002B2935">
        <w:rPr>
          <w:color w:val="0E101A"/>
        </w:rPr>
        <w:t>feel in control of themselves</w:t>
      </w:r>
      <w:r w:rsidR="002B2935" w:rsidRPr="002B2935">
        <w:rPr>
          <w:color w:val="0E101A"/>
        </w:rPr>
        <w:t xml:space="preserve">, </w:t>
      </w:r>
      <w:r w:rsidRPr="002B2935">
        <w:rPr>
          <w:color w:val="0E101A"/>
        </w:rPr>
        <w:t xml:space="preserve">their </w:t>
      </w:r>
      <w:proofErr w:type="gramStart"/>
      <w:r w:rsidRPr="002B2935">
        <w:rPr>
          <w:color w:val="0E101A"/>
        </w:rPr>
        <w:t>environment</w:t>
      </w:r>
      <w:proofErr w:type="gramEnd"/>
      <w:r w:rsidR="002B2935" w:rsidRPr="002B2935">
        <w:rPr>
          <w:color w:val="0E101A"/>
        </w:rPr>
        <w:t xml:space="preserve"> and </w:t>
      </w:r>
      <w:r w:rsidR="00050E88">
        <w:rPr>
          <w:color w:val="0E101A"/>
        </w:rPr>
        <w:t xml:space="preserve">their </w:t>
      </w:r>
      <w:r w:rsidR="002B2935" w:rsidRPr="002B2935">
        <w:rPr>
          <w:color w:val="0E101A"/>
        </w:rPr>
        <w:t>future</w:t>
      </w:r>
      <w:r w:rsidR="00EE09DB">
        <w:rPr>
          <w:color w:val="0E101A"/>
        </w:rPr>
        <w:t xml:space="preserve">. </w:t>
      </w:r>
      <w:r w:rsidR="009471C6" w:rsidRPr="002B2935">
        <w:rPr>
          <w:color w:val="0E101A"/>
        </w:rPr>
        <w:t>For participants, a</w:t>
      </w:r>
      <w:r w:rsidR="00124EB8">
        <w:rPr>
          <w:color w:val="0E101A"/>
        </w:rPr>
        <w:t xml:space="preserve"> general</w:t>
      </w:r>
      <w:r w:rsidR="009471C6" w:rsidRPr="002B2935">
        <w:rPr>
          <w:color w:val="0E101A"/>
        </w:rPr>
        <w:t xml:space="preserve"> lack of control in school resulted in frustration </w:t>
      </w:r>
      <w:proofErr w:type="gramStart"/>
      <w:r w:rsidR="009471C6" w:rsidRPr="002B2935">
        <w:rPr>
          <w:color w:val="0E101A"/>
        </w:rPr>
        <w:t xml:space="preserve">and </w:t>
      </w:r>
      <w:r w:rsidR="002B2935" w:rsidRPr="002B2935">
        <w:rPr>
          <w:color w:val="0E101A"/>
        </w:rPr>
        <w:t>also</w:t>
      </w:r>
      <w:proofErr w:type="gramEnd"/>
      <w:r w:rsidR="002B2935" w:rsidRPr="002B2935">
        <w:rPr>
          <w:color w:val="0E101A"/>
        </w:rPr>
        <w:t xml:space="preserve"> mental health difficulties</w:t>
      </w:r>
      <w:r w:rsidR="009471C6" w:rsidRPr="002B2935">
        <w:rPr>
          <w:color w:val="0E101A"/>
        </w:rPr>
        <w:t xml:space="preserve">. Mark, for instance, </w:t>
      </w:r>
      <w:r w:rsidR="002B2935">
        <w:rPr>
          <w:color w:val="0E101A"/>
        </w:rPr>
        <w:t>linked ongoing difficulties at school to a</w:t>
      </w:r>
      <w:r w:rsidR="009471C6" w:rsidRPr="002B2935">
        <w:rPr>
          <w:color w:val="0E101A"/>
        </w:rPr>
        <w:t xml:space="preserve"> </w:t>
      </w:r>
      <w:r w:rsidR="00B039F1" w:rsidRPr="002B2935">
        <w:rPr>
          <w:color w:val="0E101A"/>
        </w:rPr>
        <w:t>loss</w:t>
      </w:r>
      <w:r w:rsidR="0029507F">
        <w:rPr>
          <w:color w:val="0E101A"/>
        </w:rPr>
        <w:t xml:space="preserve"> of</w:t>
      </w:r>
      <w:r w:rsidR="009471C6" w:rsidRPr="002B2935">
        <w:rPr>
          <w:color w:val="0E101A"/>
        </w:rPr>
        <w:t xml:space="preserve"> control over his body: </w:t>
      </w:r>
      <w:r w:rsidR="00022199">
        <w:rPr>
          <w:i/>
          <w:iCs/>
          <w:color w:val="0E101A"/>
        </w:rPr>
        <w:t>“</w:t>
      </w:r>
      <w:r w:rsidR="009471C6" w:rsidRPr="002B2935">
        <w:rPr>
          <w:i/>
          <w:iCs/>
          <w:color w:val="0E101A"/>
        </w:rPr>
        <w:t>I can't sleep because I am bad and drink and sleep'. </w:t>
      </w:r>
      <w:r w:rsidR="009471C6" w:rsidRPr="002B2935">
        <w:rPr>
          <w:color w:val="0E101A"/>
        </w:rPr>
        <w:t>Safira shared that,</w:t>
      </w:r>
      <w:r w:rsidR="009471C6" w:rsidRPr="002B2935">
        <w:rPr>
          <w:i/>
          <w:iCs/>
          <w:color w:val="0E101A"/>
        </w:rPr>
        <w:t> 'I know how to speak English, and I still need help. Feel sorry for the people wh</w:t>
      </w:r>
      <w:r w:rsidR="00050E88">
        <w:rPr>
          <w:i/>
          <w:iCs/>
          <w:color w:val="0E101A"/>
        </w:rPr>
        <w:t xml:space="preserve">o </w:t>
      </w:r>
      <w:r w:rsidR="009471C6" w:rsidRPr="002B2935">
        <w:rPr>
          <w:i/>
          <w:iCs/>
          <w:color w:val="0E101A"/>
        </w:rPr>
        <w:t>don’t know how to speak English</w:t>
      </w:r>
      <w:r w:rsidR="00050E88">
        <w:rPr>
          <w:i/>
          <w:iCs/>
          <w:color w:val="0E101A"/>
        </w:rPr>
        <w:t>,</w:t>
      </w:r>
      <w:r w:rsidR="009471C6" w:rsidRPr="002B2935">
        <w:rPr>
          <w:i/>
          <w:iCs/>
          <w:color w:val="0E101A"/>
        </w:rPr>
        <w:t xml:space="preserve"> and they need help, and they are not even giving them like a chance or anything</w:t>
      </w:r>
      <w:r w:rsidR="00022199">
        <w:rPr>
          <w:color w:val="0E101A"/>
        </w:rPr>
        <w:t>”</w:t>
      </w:r>
      <w:r w:rsidR="009471C6" w:rsidRPr="002B2935">
        <w:rPr>
          <w:color w:val="0E101A"/>
        </w:rPr>
        <w:t>. Safira</w:t>
      </w:r>
      <w:r w:rsidR="00E96252">
        <w:rPr>
          <w:color w:val="0E101A"/>
        </w:rPr>
        <w:t>,</w:t>
      </w:r>
      <w:r w:rsidR="009471C6" w:rsidRPr="002B2935">
        <w:rPr>
          <w:color w:val="0E101A"/>
        </w:rPr>
        <w:t xml:space="preserve"> </w:t>
      </w:r>
      <w:r w:rsidR="00050E88">
        <w:rPr>
          <w:color w:val="0E101A"/>
        </w:rPr>
        <w:t>who aspires</w:t>
      </w:r>
      <w:r w:rsidR="0029507F">
        <w:rPr>
          <w:color w:val="0E101A"/>
        </w:rPr>
        <w:t xml:space="preserve"> to study</w:t>
      </w:r>
      <w:r w:rsidR="009471C6" w:rsidRPr="002B2935">
        <w:rPr>
          <w:color w:val="0E101A"/>
        </w:rPr>
        <w:t xml:space="preserve"> </w:t>
      </w:r>
      <w:r w:rsidR="003173EA">
        <w:rPr>
          <w:color w:val="0E101A"/>
        </w:rPr>
        <w:t>L</w:t>
      </w:r>
      <w:r w:rsidR="009471C6" w:rsidRPr="002B2935">
        <w:rPr>
          <w:color w:val="0E101A"/>
        </w:rPr>
        <w:t>aw in the future</w:t>
      </w:r>
      <w:r w:rsidR="00050E88">
        <w:rPr>
          <w:color w:val="0E101A"/>
        </w:rPr>
        <w:t>,</w:t>
      </w:r>
      <w:r w:rsidR="009471C6" w:rsidRPr="002B2935">
        <w:rPr>
          <w:color w:val="0E101A"/>
        </w:rPr>
        <w:t xml:space="preserve"> felt that she </w:t>
      </w:r>
      <w:r w:rsidR="00124EB8">
        <w:rPr>
          <w:color w:val="0E101A"/>
        </w:rPr>
        <w:t xml:space="preserve">and others like her </w:t>
      </w:r>
      <w:r w:rsidR="009471C6" w:rsidRPr="002B2935">
        <w:rPr>
          <w:color w:val="0E101A"/>
        </w:rPr>
        <w:t>w</w:t>
      </w:r>
      <w:r w:rsidR="00124EB8">
        <w:rPr>
          <w:color w:val="0E101A"/>
        </w:rPr>
        <w:t>ere</w:t>
      </w:r>
      <w:r w:rsidR="00C94C53">
        <w:rPr>
          <w:color w:val="0E101A"/>
        </w:rPr>
        <w:t xml:space="preserve"> not</w:t>
      </w:r>
      <w:r w:rsidR="009471C6" w:rsidRPr="002B2935">
        <w:rPr>
          <w:color w:val="0E101A"/>
        </w:rPr>
        <w:t xml:space="preserve"> provided adequate support. </w:t>
      </w:r>
    </w:p>
    <w:p w14:paraId="1D85840C" w14:textId="65926D65" w:rsidR="004C60A5" w:rsidRPr="00D7406A" w:rsidRDefault="009471C6" w:rsidP="00330223">
      <w:pPr>
        <w:ind w:firstLine="720"/>
        <w:rPr>
          <w:color w:val="0E101A"/>
        </w:rPr>
      </w:pPr>
      <w:r w:rsidRPr="002B2935">
        <w:rPr>
          <w:color w:val="0E101A"/>
        </w:rPr>
        <w:t>Other participants felt that the COVID-19 restrictions meant that they could not access</w:t>
      </w:r>
      <w:r w:rsidR="00124EB8">
        <w:rPr>
          <w:color w:val="0E101A"/>
        </w:rPr>
        <w:t xml:space="preserve"> additional</w:t>
      </w:r>
      <w:r w:rsidRPr="002B2935">
        <w:rPr>
          <w:color w:val="0E101A"/>
        </w:rPr>
        <w:t xml:space="preserve"> suppor</w:t>
      </w:r>
      <w:r w:rsidR="0029507F">
        <w:rPr>
          <w:color w:val="0E101A"/>
        </w:rPr>
        <w:t xml:space="preserve">t and </w:t>
      </w:r>
      <w:r w:rsidR="00124EB8">
        <w:rPr>
          <w:color w:val="0E101A"/>
        </w:rPr>
        <w:t>maintain</w:t>
      </w:r>
      <w:r w:rsidRPr="002B2935">
        <w:rPr>
          <w:color w:val="0E101A"/>
        </w:rPr>
        <w:t xml:space="preserve"> friendships. </w:t>
      </w:r>
      <w:r w:rsidR="004C60A5">
        <w:rPr>
          <w:color w:val="0E101A"/>
        </w:rPr>
        <w:t xml:space="preserve">For </w:t>
      </w:r>
      <w:r w:rsidR="004C60A5" w:rsidRPr="00D7406A">
        <w:rPr>
          <w:color w:val="0E101A"/>
        </w:rPr>
        <w:t xml:space="preserve">Obed, the restrictions </w:t>
      </w:r>
      <w:r w:rsidR="00D41B89" w:rsidRPr="00D7406A">
        <w:rPr>
          <w:color w:val="0E101A"/>
        </w:rPr>
        <w:t>affected</w:t>
      </w:r>
      <w:r w:rsidR="004C60A5" w:rsidRPr="00D7406A">
        <w:rPr>
          <w:color w:val="0E101A"/>
        </w:rPr>
        <w:t xml:space="preserve"> his </w:t>
      </w:r>
      <w:r w:rsidR="004C22CF" w:rsidRPr="00D7406A">
        <w:rPr>
          <w:color w:val="0E101A"/>
        </w:rPr>
        <w:lastRenderedPageBreak/>
        <w:t>grades,</w:t>
      </w:r>
      <w:r w:rsidR="004C22CF" w:rsidRPr="00D7406A">
        <w:rPr>
          <w:i/>
          <w:iCs/>
          <w:color w:val="0E101A"/>
        </w:rPr>
        <w:t xml:space="preserve"> </w:t>
      </w:r>
      <w:r w:rsidR="00DE5212" w:rsidRPr="00D7406A">
        <w:rPr>
          <w:i/>
          <w:iCs/>
          <w:color w:val="0E101A"/>
        </w:rPr>
        <w:t>“…</w:t>
      </w:r>
      <w:r w:rsidR="004C60A5" w:rsidRPr="00D7406A">
        <w:rPr>
          <w:i/>
          <w:iCs/>
          <w:color w:val="0E101A"/>
        </w:rPr>
        <w:t>I had improved by two grades…because of the pandemic we couldn’t write the GCSE exams, when I was given the pred</w:t>
      </w:r>
      <w:r w:rsidR="00672C7A" w:rsidRPr="00D7406A">
        <w:rPr>
          <w:i/>
          <w:iCs/>
          <w:color w:val="0E101A"/>
        </w:rPr>
        <w:t>i</w:t>
      </w:r>
      <w:r w:rsidR="004C60A5" w:rsidRPr="00D7406A">
        <w:rPr>
          <w:i/>
          <w:iCs/>
          <w:color w:val="0E101A"/>
        </w:rPr>
        <w:t>cted grade, I got a grade 3”</w:t>
      </w:r>
      <w:r w:rsidR="00D41B89" w:rsidRPr="00D7406A">
        <w:rPr>
          <w:i/>
          <w:iCs/>
          <w:color w:val="0E101A"/>
        </w:rPr>
        <w:t>.</w:t>
      </w:r>
      <w:r w:rsidR="00D41B89" w:rsidRPr="00D7406A">
        <w:rPr>
          <w:color w:val="0E101A"/>
        </w:rPr>
        <w:t xml:space="preserve"> Obed expressed that not being able to sit the exam</w:t>
      </w:r>
      <w:r w:rsidR="00672C7A" w:rsidRPr="00D7406A">
        <w:rPr>
          <w:color w:val="0E101A"/>
        </w:rPr>
        <w:t>s</w:t>
      </w:r>
      <w:r w:rsidR="00D41B89" w:rsidRPr="00D7406A">
        <w:rPr>
          <w:color w:val="0E101A"/>
        </w:rPr>
        <w:t xml:space="preserve"> mean</w:t>
      </w:r>
      <w:r w:rsidR="00672C7A" w:rsidRPr="00D7406A">
        <w:rPr>
          <w:color w:val="0E101A"/>
        </w:rPr>
        <w:t>t</w:t>
      </w:r>
      <w:r w:rsidR="00D41B89" w:rsidRPr="00D7406A">
        <w:rPr>
          <w:color w:val="0E101A"/>
        </w:rPr>
        <w:t xml:space="preserve"> that his </w:t>
      </w:r>
      <w:r w:rsidR="0042711E" w:rsidRPr="00D7406A">
        <w:rPr>
          <w:color w:val="0E101A"/>
        </w:rPr>
        <w:t>hard work</w:t>
      </w:r>
      <w:r w:rsidR="00D41B89" w:rsidRPr="00D7406A">
        <w:rPr>
          <w:color w:val="0E101A"/>
        </w:rPr>
        <w:t xml:space="preserve"> was wasted. </w:t>
      </w:r>
    </w:p>
    <w:p w14:paraId="15D6AC34" w14:textId="77777777" w:rsidR="00330223" w:rsidRPr="0019412A" w:rsidRDefault="0029507F" w:rsidP="00330223">
      <w:pPr>
        <w:ind w:firstLine="720"/>
      </w:pPr>
      <w:r w:rsidRPr="00D7406A">
        <w:rPr>
          <w:color w:val="0E101A"/>
        </w:rPr>
        <w:t>P</w:t>
      </w:r>
      <w:r w:rsidR="009471C6" w:rsidRPr="00D7406A">
        <w:rPr>
          <w:color w:val="0E101A"/>
        </w:rPr>
        <w:t xml:space="preserve">articipants also </w:t>
      </w:r>
      <w:r w:rsidR="003A4C6A" w:rsidRPr="00D7406A">
        <w:rPr>
          <w:color w:val="0E101A"/>
        </w:rPr>
        <w:t xml:space="preserve">expressed </w:t>
      </w:r>
      <w:r w:rsidR="009471C6" w:rsidRPr="00D7406A">
        <w:rPr>
          <w:color w:val="0E101A"/>
        </w:rPr>
        <w:t xml:space="preserve">confusion over school rules </w:t>
      </w:r>
      <w:r w:rsidR="00022199" w:rsidRPr="00D7406A">
        <w:rPr>
          <w:color w:val="0E101A"/>
        </w:rPr>
        <w:t>about</w:t>
      </w:r>
      <w:r w:rsidR="009471C6" w:rsidRPr="00D7406A">
        <w:rPr>
          <w:color w:val="0E101A"/>
        </w:rPr>
        <w:t xml:space="preserve"> behaviour and bullying as </w:t>
      </w:r>
      <w:r w:rsidR="00022199" w:rsidRPr="00D7406A">
        <w:rPr>
          <w:color w:val="0E101A"/>
        </w:rPr>
        <w:t xml:space="preserve">these </w:t>
      </w:r>
      <w:r w:rsidR="009471C6" w:rsidRPr="00D7406A">
        <w:rPr>
          <w:color w:val="0E101A"/>
        </w:rPr>
        <w:t>sometimes appeared inconsistent. For instance, Thando was unsure how a teacher dealt with an inciden</w:t>
      </w:r>
      <w:r w:rsidR="00022199" w:rsidRPr="00D7406A">
        <w:rPr>
          <w:color w:val="0E101A"/>
        </w:rPr>
        <w:t>t</w:t>
      </w:r>
      <w:r w:rsidR="009471C6" w:rsidRPr="00D7406A">
        <w:rPr>
          <w:color w:val="0E101A"/>
        </w:rPr>
        <w:t xml:space="preserve"> of racial bullying by another student: </w:t>
      </w:r>
      <w:r w:rsidR="00022199" w:rsidRPr="00D7406A">
        <w:rPr>
          <w:i/>
          <w:iCs/>
          <w:color w:val="0E101A"/>
        </w:rPr>
        <w:t>“</w:t>
      </w:r>
      <w:r w:rsidR="009471C6" w:rsidRPr="00D7406A">
        <w:rPr>
          <w:i/>
          <w:iCs/>
          <w:color w:val="0E101A"/>
        </w:rPr>
        <w:t>I think the teacher just gave her detention, but I don’t know what the teacher did, but I told the teacher</w:t>
      </w:r>
      <w:r w:rsidR="00022199" w:rsidRPr="00D7406A">
        <w:rPr>
          <w:i/>
          <w:iCs/>
          <w:color w:val="0E101A"/>
        </w:rPr>
        <w:t>”</w:t>
      </w:r>
      <w:r w:rsidR="009471C6" w:rsidRPr="00D7406A">
        <w:rPr>
          <w:i/>
          <w:iCs/>
          <w:color w:val="0E101A"/>
        </w:rPr>
        <w:t>. </w:t>
      </w:r>
      <w:r w:rsidR="009471C6" w:rsidRPr="00D7406A">
        <w:rPr>
          <w:color w:val="0E101A"/>
        </w:rPr>
        <w:t>Similarly, Mark expressed his confusion, </w:t>
      </w:r>
      <w:r w:rsidR="00022199" w:rsidRPr="00D7406A">
        <w:rPr>
          <w:i/>
          <w:iCs/>
          <w:color w:val="0E101A"/>
        </w:rPr>
        <w:t>“</w:t>
      </w:r>
      <w:r w:rsidR="009471C6" w:rsidRPr="00D7406A">
        <w:rPr>
          <w:i/>
          <w:iCs/>
          <w:color w:val="0E101A"/>
        </w:rPr>
        <w:t>I see my friend the student hurt him, and teacher look at them</w:t>
      </w:r>
      <w:r w:rsidR="00050E88" w:rsidRPr="00D7406A">
        <w:rPr>
          <w:i/>
          <w:iCs/>
          <w:color w:val="0E101A"/>
        </w:rPr>
        <w:t>,</w:t>
      </w:r>
      <w:r w:rsidR="009471C6" w:rsidRPr="00D7406A">
        <w:rPr>
          <w:i/>
          <w:iCs/>
          <w:color w:val="0E101A"/>
        </w:rPr>
        <w:t xml:space="preserve"> and they didn’t do anything. And when my friend wants to hit him, the teacher stopped him I don’t </w:t>
      </w:r>
      <w:r w:rsidR="009471C6" w:rsidRPr="0019412A">
        <w:rPr>
          <w:i/>
          <w:iCs/>
        </w:rPr>
        <w:t>know wh</w:t>
      </w:r>
      <w:r w:rsidR="00022199" w:rsidRPr="0019412A">
        <w:rPr>
          <w:i/>
          <w:iCs/>
        </w:rPr>
        <w:t>y”.</w:t>
      </w:r>
      <w:r w:rsidR="002B2935" w:rsidRPr="0019412A">
        <w:t xml:space="preserve"> </w:t>
      </w:r>
    </w:p>
    <w:p w14:paraId="05C8FE18" w14:textId="692043D2" w:rsidR="009471C6" w:rsidRPr="00D7406A" w:rsidRDefault="009471C6" w:rsidP="00330223">
      <w:pPr>
        <w:ind w:firstLine="720"/>
        <w:rPr>
          <w:color w:val="0E101A"/>
        </w:rPr>
      </w:pPr>
      <w:r w:rsidRPr="0019412A">
        <w:t>Otto mentioned his experience of being bullied, </w:t>
      </w:r>
      <w:r w:rsidR="00022199" w:rsidRPr="0019412A">
        <w:rPr>
          <w:i/>
          <w:iCs/>
        </w:rPr>
        <w:t>“</w:t>
      </w:r>
      <w:r w:rsidRPr="0019412A">
        <w:rPr>
          <w:i/>
          <w:iCs/>
        </w:rPr>
        <w:t>they told me to go back to my country</w:t>
      </w:r>
      <w:r w:rsidR="00022199" w:rsidRPr="00D7406A">
        <w:rPr>
          <w:i/>
          <w:iCs/>
          <w:color w:val="0E101A"/>
        </w:rPr>
        <w:t xml:space="preserve">” </w:t>
      </w:r>
      <w:r w:rsidRPr="00D7406A">
        <w:rPr>
          <w:color w:val="0E101A"/>
        </w:rPr>
        <w:t>when Otto reported this to a teacher, </w:t>
      </w:r>
      <w:r w:rsidR="00022199" w:rsidRPr="00D7406A">
        <w:rPr>
          <w:i/>
          <w:iCs/>
          <w:color w:val="0E101A"/>
        </w:rPr>
        <w:t>“</w:t>
      </w:r>
      <w:r w:rsidRPr="00D7406A">
        <w:rPr>
          <w:i/>
          <w:iCs/>
          <w:color w:val="0E101A"/>
        </w:rPr>
        <w:t>they have C4 [detention], but he didn’t have it</w:t>
      </w:r>
      <w:r w:rsidR="00022199" w:rsidRPr="00D7406A">
        <w:rPr>
          <w:i/>
          <w:iCs/>
          <w:color w:val="0E101A"/>
        </w:rPr>
        <w:t>”</w:t>
      </w:r>
      <w:r w:rsidRPr="00D7406A">
        <w:rPr>
          <w:i/>
          <w:iCs/>
          <w:color w:val="0E101A"/>
        </w:rPr>
        <w:t>. </w:t>
      </w:r>
      <w:r w:rsidRPr="00D7406A">
        <w:rPr>
          <w:color w:val="0E101A"/>
        </w:rPr>
        <w:t>As a result, Otto stopped reporting bullying incidents to teachers. </w:t>
      </w:r>
    </w:p>
    <w:p w14:paraId="0AC88FCD" w14:textId="4539011A" w:rsidR="009471C6" w:rsidRPr="00D7406A" w:rsidRDefault="009471C6" w:rsidP="00B81C24">
      <w:pPr>
        <w:pStyle w:val="Heading3"/>
        <w:numPr>
          <w:ilvl w:val="2"/>
          <w:numId w:val="53"/>
        </w:numPr>
        <w:rPr>
          <w:b/>
          <w:bCs/>
          <w:i/>
          <w:iCs/>
        </w:rPr>
      </w:pPr>
      <w:bookmarkStart w:id="104" w:name="_Toc79140005"/>
      <w:r w:rsidRPr="00D7406A">
        <w:rPr>
          <w:b/>
          <w:bCs/>
          <w:i/>
          <w:iCs/>
        </w:rPr>
        <w:t>Participation</w:t>
      </w:r>
      <w:bookmarkEnd w:id="104"/>
      <w:r w:rsidRPr="00D7406A">
        <w:rPr>
          <w:b/>
          <w:bCs/>
          <w:i/>
          <w:iCs/>
        </w:rPr>
        <w:t xml:space="preserve"> </w:t>
      </w:r>
    </w:p>
    <w:p w14:paraId="25BF03A2" w14:textId="04BE0B01" w:rsidR="009471C6" w:rsidRPr="00D7406A" w:rsidRDefault="00DB2C46" w:rsidP="002A4D83">
      <w:pPr>
        <w:rPr>
          <w:i/>
          <w:iCs/>
          <w:color w:val="0E101A"/>
        </w:rPr>
      </w:pPr>
      <w:r w:rsidRPr="00D7406A">
        <w:t xml:space="preserve">The theme participation </w:t>
      </w:r>
      <w:r w:rsidR="00050E88" w:rsidRPr="00D7406A">
        <w:t xml:space="preserve">is </w:t>
      </w:r>
      <w:r w:rsidRPr="00D7406A">
        <w:t>relate</w:t>
      </w:r>
      <w:r w:rsidR="0007302D" w:rsidRPr="00D7406A">
        <w:t>d</w:t>
      </w:r>
      <w:r w:rsidRPr="00D7406A">
        <w:t xml:space="preserve"> to participants</w:t>
      </w:r>
      <w:r w:rsidR="0007302D" w:rsidRPr="00D7406A">
        <w:t>’</w:t>
      </w:r>
      <w:r w:rsidRPr="00D7406A">
        <w:t xml:space="preserve"> desire to contribute to school life and take part in extra activities beyond the classroom. </w:t>
      </w:r>
      <w:r w:rsidR="009471C6" w:rsidRPr="00D7406A">
        <w:t>For Saliu, going on school trips</w:t>
      </w:r>
      <w:r w:rsidR="00050E88" w:rsidRPr="00D7406A">
        <w:t xml:space="preserve"> </w:t>
      </w:r>
      <w:r w:rsidR="009471C6" w:rsidRPr="00D7406A">
        <w:t xml:space="preserve">was something he enjoyed about his </w:t>
      </w:r>
      <w:r w:rsidR="00B97CF7" w:rsidRPr="00D7406A">
        <w:t xml:space="preserve">current schooling </w:t>
      </w:r>
      <w:r w:rsidR="009471C6" w:rsidRPr="00D7406A">
        <w:t>in the NE</w:t>
      </w:r>
      <w:r w:rsidR="00FD3D1E" w:rsidRPr="00D7406A">
        <w:t>,</w:t>
      </w:r>
      <w:r w:rsidR="009471C6" w:rsidRPr="00D7406A">
        <w:t xml:space="preserve"> </w:t>
      </w:r>
      <w:r w:rsidR="00022199" w:rsidRPr="00D7406A">
        <w:t>“</w:t>
      </w:r>
      <w:r w:rsidR="009471C6" w:rsidRPr="00D7406A">
        <w:rPr>
          <w:i/>
          <w:iCs/>
          <w:color w:val="0E101A"/>
        </w:rPr>
        <w:t>In [name of place], we didn’t</w:t>
      </w:r>
      <w:r w:rsidR="003A4C6A" w:rsidRPr="00D7406A">
        <w:rPr>
          <w:i/>
          <w:iCs/>
          <w:color w:val="0E101A"/>
        </w:rPr>
        <w:t>…</w:t>
      </w:r>
      <w:r w:rsidR="009471C6" w:rsidRPr="00D7406A">
        <w:rPr>
          <w:i/>
          <w:iCs/>
          <w:color w:val="0E101A"/>
        </w:rPr>
        <w:t xml:space="preserve"> go on any school trips, but here we went on lots of school trips</w:t>
      </w:r>
      <w:r w:rsidR="00022199" w:rsidRPr="00D7406A">
        <w:rPr>
          <w:i/>
          <w:iCs/>
          <w:color w:val="0E101A"/>
        </w:rPr>
        <w:t>”</w:t>
      </w:r>
      <w:r w:rsidR="009471C6" w:rsidRPr="00D7406A">
        <w:rPr>
          <w:i/>
          <w:iCs/>
          <w:color w:val="0E101A"/>
        </w:rPr>
        <w:t xml:space="preserve">. </w:t>
      </w:r>
      <w:r w:rsidR="009471C6" w:rsidRPr="00D7406A">
        <w:rPr>
          <w:color w:val="0E101A"/>
        </w:rPr>
        <w:t>W</w:t>
      </w:r>
      <w:r w:rsidR="009471C6" w:rsidRPr="00D7406A">
        <w:t>hen asked how he felt about going on such trips, Saliu said, </w:t>
      </w:r>
      <w:r w:rsidR="00022199" w:rsidRPr="00D7406A">
        <w:rPr>
          <w:i/>
          <w:iCs/>
          <w:color w:val="0E101A"/>
        </w:rPr>
        <w:t>“</w:t>
      </w:r>
      <w:r w:rsidR="009471C6" w:rsidRPr="00D7406A">
        <w:rPr>
          <w:i/>
          <w:iCs/>
          <w:color w:val="0E101A"/>
        </w:rPr>
        <w:t>…I feel more at home</w:t>
      </w:r>
      <w:r w:rsidR="00022199" w:rsidRPr="00D7406A">
        <w:rPr>
          <w:i/>
          <w:iCs/>
          <w:color w:val="0E101A"/>
        </w:rPr>
        <w:t>”.</w:t>
      </w:r>
      <w:r w:rsidR="009471C6" w:rsidRPr="00D7406A">
        <w:rPr>
          <w:i/>
          <w:iCs/>
          <w:color w:val="0E101A"/>
        </w:rPr>
        <w:t> </w:t>
      </w:r>
      <w:r w:rsidR="009471C6" w:rsidRPr="00D7406A">
        <w:t>Similarly, Thando expressed how being part of a sports team</w:t>
      </w:r>
      <w:r w:rsidR="00FD3D1E" w:rsidRPr="00D7406A">
        <w:t xml:space="preserve"> in school</w:t>
      </w:r>
      <w:r w:rsidR="009471C6" w:rsidRPr="00D7406A">
        <w:t xml:space="preserve"> could </w:t>
      </w:r>
      <w:r w:rsidR="00FD3D1E" w:rsidRPr="00D7406A">
        <w:t>be beneficial</w:t>
      </w:r>
      <w:r w:rsidR="003A4C6A" w:rsidRPr="00D7406A">
        <w:t xml:space="preserve"> to belonging</w:t>
      </w:r>
      <w:r w:rsidR="00FD3D1E" w:rsidRPr="00D7406A">
        <w:t xml:space="preserve">, </w:t>
      </w:r>
      <w:r w:rsidR="00022199" w:rsidRPr="00D7406A">
        <w:rPr>
          <w:i/>
          <w:iCs/>
          <w:color w:val="0E101A"/>
        </w:rPr>
        <w:t>“</w:t>
      </w:r>
      <w:r w:rsidR="009471C6" w:rsidRPr="00D7406A">
        <w:rPr>
          <w:i/>
          <w:iCs/>
          <w:color w:val="0E101A"/>
        </w:rPr>
        <w:t>…it will make me feel more like included in things</w:t>
      </w:r>
      <w:r w:rsidR="005247FD" w:rsidRPr="00D7406A">
        <w:rPr>
          <w:i/>
          <w:iCs/>
          <w:color w:val="0E101A"/>
        </w:rPr>
        <w:t>,</w:t>
      </w:r>
      <w:r w:rsidR="009471C6" w:rsidRPr="00D7406A">
        <w:rPr>
          <w:i/>
          <w:iCs/>
          <w:color w:val="0E101A"/>
        </w:rPr>
        <w:t xml:space="preserve"> and that would make me feel confident in school…</w:t>
      </w:r>
      <w:r w:rsidR="00022199" w:rsidRPr="00D7406A">
        <w:rPr>
          <w:i/>
          <w:iCs/>
          <w:color w:val="0E101A"/>
        </w:rPr>
        <w:t>”</w:t>
      </w:r>
      <w:r w:rsidR="00FD3D1E" w:rsidRPr="00D7406A">
        <w:rPr>
          <w:i/>
          <w:iCs/>
          <w:color w:val="0E101A"/>
        </w:rPr>
        <w:t>.</w:t>
      </w:r>
    </w:p>
    <w:p w14:paraId="2EE7B2DD" w14:textId="77777777" w:rsidR="003A4C6A" w:rsidRPr="00D7406A" w:rsidRDefault="004C60A5" w:rsidP="002A4D83">
      <w:pPr>
        <w:rPr>
          <w:color w:val="0E101A"/>
        </w:rPr>
      </w:pPr>
      <w:r w:rsidRPr="00D7406A">
        <w:rPr>
          <w:color w:val="0E101A"/>
        </w:rPr>
        <w:t>Obed</w:t>
      </w:r>
      <w:r w:rsidR="009471C6" w:rsidRPr="00D7406A">
        <w:rPr>
          <w:color w:val="0E101A"/>
        </w:rPr>
        <w:t xml:space="preserve"> also expressed that contributing in some way to the school was important to</w:t>
      </w:r>
      <w:r w:rsidR="003A4C6A" w:rsidRPr="00D7406A">
        <w:rPr>
          <w:color w:val="0E101A"/>
        </w:rPr>
        <w:t xml:space="preserve"> his </w:t>
      </w:r>
      <w:r w:rsidRPr="00D7406A">
        <w:rPr>
          <w:color w:val="0E101A"/>
        </w:rPr>
        <w:t>school belonging</w:t>
      </w:r>
      <w:r w:rsidR="009471C6" w:rsidRPr="00D7406A">
        <w:rPr>
          <w:color w:val="0E101A"/>
        </w:rPr>
        <w:t xml:space="preserve">. </w:t>
      </w:r>
    </w:p>
    <w:p w14:paraId="339E7D82" w14:textId="7828ED9D" w:rsidR="00E96252" w:rsidRPr="00B97CF7" w:rsidRDefault="009471C6" w:rsidP="00330223">
      <w:pPr>
        <w:ind w:firstLine="720"/>
        <w:rPr>
          <w:color w:val="0E101A"/>
        </w:rPr>
      </w:pPr>
      <w:r w:rsidRPr="00D7406A">
        <w:rPr>
          <w:color w:val="0E101A"/>
        </w:rPr>
        <w:t xml:space="preserve">Despite his struggles in school, Mark described how he acted as a mentor to another new arrival, </w:t>
      </w:r>
      <w:r w:rsidR="00022199" w:rsidRPr="00D7406A">
        <w:rPr>
          <w:color w:val="0E101A"/>
        </w:rPr>
        <w:t>“</w:t>
      </w:r>
      <w:r w:rsidRPr="00D7406A">
        <w:rPr>
          <w:i/>
          <w:iCs/>
          <w:color w:val="0E101A"/>
        </w:rPr>
        <w:t xml:space="preserve">I told him how </w:t>
      </w:r>
      <w:r w:rsidR="003A4C6A" w:rsidRPr="00D7406A">
        <w:rPr>
          <w:i/>
          <w:iCs/>
          <w:color w:val="0E101A"/>
        </w:rPr>
        <w:t>he can</w:t>
      </w:r>
      <w:r w:rsidRPr="00D7406A">
        <w:rPr>
          <w:i/>
          <w:iCs/>
          <w:color w:val="0E101A"/>
        </w:rPr>
        <w:t xml:space="preserve"> write and read and where can he write down</w:t>
      </w:r>
      <w:r w:rsidR="003A4C6A" w:rsidRPr="00D7406A">
        <w:rPr>
          <w:i/>
          <w:iCs/>
          <w:color w:val="0E101A"/>
        </w:rPr>
        <w:t>…</w:t>
      </w:r>
      <w:r w:rsidRPr="00D7406A">
        <w:rPr>
          <w:i/>
          <w:iCs/>
          <w:color w:val="0E101A"/>
        </w:rPr>
        <w:t>I explained to him</w:t>
      </w:r>
      <w:r w:rsidR="00022199" w:rsidRPr="00D7406A">
        <w:rPr>
          <w:i/>
          <w:iCs/>
          <w:color w:val="0E101A"/>
        </w:rPr>
        <w:t>”</w:t>
      </w:r>
      <w:r w:rsidRPr="00D7406A">
        <w:rPr>
          <w:i/>
          <w:iCs/>
          <w:color w:val="0E101A"/>
        </w:rPr>
        <w:t>. </w:t>
      </w:r>
      <w:r w:rsidRPr="00D7406A">
        <w:rPr>
          <w:color w:val="0E101A"/>
        </w:rPr>
        <w:t>Safira also expressed how she tried to help new arrivals at the school, </w:t>
      </w:r>
      <w:r w:rsidR="00022199" w:rsidRPr="00D7406A">
        <w:rPr>
          <w:i/>
          <w:iCs/>
          <w:color w:val="0E101A"/>
        </w:rPr>
        <w:t>“</w:t>
      </w:r>
      <w:r w:rsidRPr="00D7406A">
        <w:rPr>
          <w:i/>
          <w:iCs/>
          <w:color w:val="0E101A"/>
        </w:rPr>
        <w:t>… I've told them, there is an iPad, you can take, and you can</w:t>
      </w:r>
      <w:r w:rsidR="00FD3D1E" w:rsidRPr="00D7406A">
        <w:rPr>
          <w:i/>
          <w:iCs/>
          <w:color w:val="0E101A"/>
        </w:rPr>
        <w:t>…</w:t>
      </w:r>
      <w:r w:rsidRPr="00D7406A">
        <w:rPr>
          <w:i/>
          <w:iCs/>
          <w:color w:val="0E101A"/>
        </w:rPr>
        <w:t>talk with people and stuff…</w:t>
      </w:r>
      <w:r w:rsidR="00022199" w:rsidRPr="00D7406A">
        <w:rPr>
          <w:i/>
          <w:iCs/>
          <w:color w:val="0E101A"/>
        </w:rPr>
        <w:t>”</w:t>
      </w:r>
      <w:r w:rsidRPr="00D7406A">
        <w:rPr>
          <w:i/>
          <w:iCs/>
          <w:color w:val="0E101A"/>
        </w:rPr>
        <w:t>.</w:t>
      </w:r>
      <w:r w:rsidRPr="00B97CF7">
        <w:rPr>
          <w:color w:val="0E101A"/>
        </w:rPr>
        <w:t> </w:t>
      </w:r>
      <w:r w:rsidR="00EE09DB">
        <w:rPr>
          <w:color w:val="0E101A"/>
        </w:rPr>
        <w:t xml:space="preserve"> </w:t>
      </w:r>
    </w:p>
    <w:p w14:paraId="279BA84A" w14:textId="1879D7A2" w:rsidR="009471C6" w:rsidRPr="00F01001" w:rsidRDefault="009471C6" w:rsidP="00B81C24">
      <w:pPr>
        <w:pStyle w:val="Heading3"/>
        <w:numPr>
          <w:ilvl w:val="2"/>
          <w:numId w:val="53"/>
        </w:numPr>
        <w:rPr>
          <w:b/>
          <w:bCs/>
          <w:i/>
          <w:iCs/>
        </w:rPr>
      </w:pPr>
      <w:bookmarkStart w:id="105" w:name="_Toc79140006"/>
      <w:r w:rsidRPr="00F01001">
        <w:rPr>
          <w:b/>
          <w:bCs/>
          <w:i/>
          <w:iCs/>
        </w:rPr>
        <w:t>Safety</w:t>
      </w:r>
      <w:bookmarkEnd w:id="105"/>
      <w:r w:rsidRPr="00F01001">
        <w:rPr>
          <w:b/>
          <w:bCs/>
          <w:i/>
          <w:iCs/>
        </w:rPr>
        <w:t xml:space="preserve"> </w:t>
      </w:r>
    </w:p>
    <w:p w14:paraId="4A3CDEE8" w14:textId="1C40483E" w:rsidR="00330223" w:rsidRDefault="00DB2C46" w:rsidP="00330223">
      <w:pPr>
        <w:rPr>
          <w:i/>
          <w:iCs/>
          <w:color w:val="0E101A"/>
        </w:rPr>
      </w:pPr>
      <w:r w:rsidRPr="00D7406A">
        <w:t>This theme</w:t>
      </w:r>
      <w:r w:rsidR="0007302D" w:rsidRPr="00D7406A">
        <w:t>, safety,</w:t>
      </w:r>
      <w:r w:rsidRPr="00D7406A">
        <w:t xml:space="preserve"> </w:t>
      </w:r>
      <w:r w:rsidR="0007302D" w:rsidRPr="00D7406A">
        <w:t>focused</w:t>
      </w:r>
      <w:r w:rsidRPr="00D7406A">
        <w:t xml:space="preserve"> on </w:t>
      </w:r>
      <w:r w:rsidR="0007302D" w:rsidRPr="00D7406A">
        <w:t xml:space="preserve">participants’ </w:t>
      </w:r>
      <w:r w:rsidR="003A4C6A" w:rsidRPr="00D7406A">
        <w:t>feeling</w:t>
      </w:r>
      <w:r w:rsidR="008374EE" w:rsidRPr="00D7406A">
        <w:t>s</w:t>
      </w:r>
      <w:r w:rsidR="003A4C6A" w:rsidRPr="00D7406A">
        <w:t xml:space="preserve"> of </w:t>
      </w:r>
      <w:r w:rsidR="005247FD" w:rsidRPr="00D7406A">
        <w:t>acceptance and</w:t>
      </w:r>
      <w:r w:rsidR="008374EE" w:rsidRPr="00D7406A">
        <w:t xml:space="preserve"> their</w:t>
      </w:r>
      <w:r w:rsidR="003A4C6A" w:rsidRPr="00D7406A">
        <w:t xml:space="preserve"> </w:t>
      </w:r>
      <w:r w:rsidR="009471C6" w:rsidRPr="00D7406A">
        <w:rPr>
          <w:color w:val="0E101A"/>
        </w:rPr>
        <w:t>relationships with teachers and peers</w:t>
      </w:r>
      <w:r w:rsidR="005247FD" w:rsidRPr="00D7406A">
        <w:rPr>
          <w:color w:val="0E101A"/>
        </w:rPr>
        <w:t>.</w:t>
      </w:r>
      <w:r w:rsidR="005247FD">
        <w:rPr>
          <w:color w:val="0E101A"/>
        </w:rPr>
        <w:t xml:space="preserve"> I</w:t>
      </w:r>
      <w:r w:rsidR="009471C6" w:rsidRPr="00B97CF7">
        <w:rPr>
          <w:color w:val="0E101A"/>
        </w:rPr>
        <w:t>n his first few days at school</w:t>
      </w:r>
      <w:r w:rsidR="005247FD">
        <w:rPr>
          <w:color w:val="0E101A"/>
        </w:rPr>
        <w:t>,</w:t>
      </w:r>
      <w:r w:rsidR="008374EE">
        <w:rPr>
          <w:color w:val="0E101A"/>
        </w:rPr>
        <w:t xml:space="preserve"> </w:t>
      </w:r>
      <w:r w:rsidR="005247FD">
        <w:rPr>
          <w:color w:val="0E101A"/>
        </w:rPr>
        <w:t>Otto</w:t>
      </w:r>
      <w:r w:rsidR="00E96252">
        <w:rPr>
          <w:color w:val="0E101A"/>
        </w:rPr>
        <w:t xml:space="preserve"> </w:t>
      </w:r>
      <w:r w:rsidR="00DF0248">
        <w:rPr>
          <w:color w:val="0E101A"/>
        </w:rPr>
        <w:t xml:space="preserve">stated </w:t>
      </w:r>
      <w:r w:rsidR="005247FD">
        <w:rPr>
          <w:color w:val="0E101A"/>
        </w:rPr>
        <w:t xml:space="preserve">that he was </w:t>
      </w:r>
      <w:r w:rsidR="00022199">
        <w:rPr>
          <w:i/>
          <w:iCs/>
          <w:color w:val="0E101A"/>
        </w:rPr>
        <w:t>“</w:t>
      </w:r>
      <w:r w:rsidR="009471C6" w:rsidRPr="00B97CF7">
        <w:rPr>
          <w:i/>
          <w:iCs/>
          <w:color w:val="0E101A"/>
        </w:rPr>
        <w:t>…</w:t>
      </w:r>
      <w:r w:rsidR="00E96252">
        <w:rPr>
          <w:i/>
          <w:iCs/>
          <w:color w:val="0E101A"/>
        </w:rPr>
        <w:t>a</w:t>
      </w:r>
      <w:r w:rsidR="009471C6" w:rsidRPr="00B97CF7">
        <w:rPr>
          <w:i/>
          <w:iCs/>
          <w:color w:val="0E101A"/>
        </w:rPr>
        <w:t xml:space="preserve"> little shy</w:t>
      </w:r>
      <w:r w:rsidR="005247FD">
        <w:rPr>
          <w:i/>
          <w:iCs/>
          <w:color w:val="0E101A"/>
        </w:rPr>
        <w:t>” and that “…</w:t>
      </w:r>
      <w:r w:rsidR="009471C6" w:rsidRPr="00B97CF7">
        <w:rPr>
          <w:i/>
          <w:iCs/>
          <w:color w:val="0E101A"/>
        </w:rPr>
        <w:t xml:space="preserve"> great teacher</w:t>
      </w:r>
      <w:r w:rsidR="00FD3D1E">
        <w:rPr>
          <w:i/>
          <w:iCs/>
          <w:color w:val="0E101A"/>
        </w:rPr>
        <w:t>s</w:t>
      </w:r>
      <w:r w:rsidR="009471C6" w:rsidRPr="00B97CF7">
        <w:rPr>
          <w:i/>
          <w:iCs/>
          <w:color w:val="0E101A"/>
        </w:rPr>
        <w:t xml:space="preserve"> treated me well, which helped me to integrate with them and learn the language quickly</w:t>
      </w:r>
      <w:r w:rsidR="00022199">
        <w:rPr>
          <w:i/>
          <w:iCs/>
          <w:color w:val="0E101A"/>
        </w:rPr>
        <w:t>”</w:t>
      </w:r>
      <w:r w:rsidR="009471C6" w:rsidRPr="00B97CF7">
        <w:rPr>
          <w:i/>
          <w:iCs/>
          <w:color w:val="0E101A"/>
        </w:rPr>
        <w:t>. </w:t>
      </w:r>
      <w:r w:rsidR="009471C6" w:rsidRPr="00B97CF7">
        <w:rPr>
          <w:color w:val="0E101A"/>
        </w:rPr>
        <w:t xml:space="preserve">Lola also shared </w:t>
      </w:r>
      <w:r w:rsidR="0065308A">
        <w:rPr>
          <w:color w:val="0E101A"/>
        </w:rPr>
        <w:t xml:space="preserve">her experience </w:t>
      </w:r>
      <w:r w:rsidR="003173EA">
        <w:rPr>
          <w:color w:val="0E101A"/>
        </w:rPr>
        <w:t>of</w:t>
      </w:r>
      <w:r w:rsidR="009471C6" w:rsidRPr="00B97CF7">
        <w:rPr>
          <w:color w:val="0E101A"/>
        </w:rPr>
        <w:t xml:space="preserve"> </w:t>
      </w:r>
      <w:r w:rsidR="00E96252">
        <w:rPr>
          <w:color w:val="0E101A"/>
        </w:rPr>
        <w:t>having a</w:t>
      </w:r>
      <w:r w:rsidR="00FD3D1E">
        <w:rPr>
          <w:color w:val="0E101A"/>
        </w:rPr>
        <w:t xml:space="preserve"> supportive </w:t>
      </w:r>
      <w:r w:rsidR="009471C6" w:rsidRPr="00B97CF7">
        <w:rPr>
          <w:color w:val="0E101A"/>
        </w:rPr>
        <w:t>teacher</w:t>
      </w:r>
      <w:r w:rsidR="00E96252">
        <w:rPr>
          <w:color w:val="0E101A"/>
        </w:rPr>
        <w:t xml:space="preserve"> who</w:t>
      </w:r>
      <w:r w:rsidR="009471C6" w:rsidRPr="00B97CF7">
        <w:rPr>
          <w:color w:val="0E101A"/>
        </w:rPr>
        <w:t xml:space="preserve"> </w:t>
      </w:r>
      <w:r w:rsidR="00022199">
        <w:rPr>
          <w:color w:val="0E101A"/>
        </w:rPr>
        <w:t>“</w:t>
      </w:r>
      <w:r w:rsidR="00E96252">
        <w:rPr>
          <w:i/>
          <w:iCs/>
          <w:color w:val="0E101A"/>
        </w:rPr>
        <w:t>…</w:t>
      </w:r>
      <w:r w:rsidR="009471C6" w:rsidRPr="00B97CF7">
        <w:rPr>
          <w:i/>
          <w:iCs/>
          <w:color w:val="0E101A"/>
        </w:rPr>
        <w:t xml:space="preserve"> knows more of my story, so he's like more careful what he says to me and stuff</w:t>
      </w:r>
      <w:r w:rsidR="00022199">
        <w:rPr>
          <w:i/>
          <w:iCs/>
          <w:color w:val="0E101A"/>
        </w:rPr>
        <w:t>”.</w:t>
      </w:r>
      <w:r w:rsidR="00E96252">
        <w:rPr>
          <w:i/>
          <w:iCs/>
          <w:color w:val="0E101A"/>
        </w:rPr>
        <w:t xml:space="preserve"> </w:t>
      </w:r>
      <w:r w:rsidR="00330223">
        <w:rPr>
          <w:i/>
          <w:iCs/>
          <w:color w:val="0E101A"/>
        </w:rPr>
        <w:t xml:space="preserve"> </w:t>
      </w:r>
    </w:p>
    <w:p w14:paraId="5A8BFBF7" w14:textId="1B23DF5E" w:rsidR="009471C6" w:rsidRPr="00B97CF7" w:rsidRDefault="009471C6" w:rsidP="00330223">
      <w:pPr>
        <w:ind w:firstLine="720"/>
        <w:rPr>
          <w:color w:val="0E101A"/>
        </w:rPr>
      </w:pPr>
      <w:r w:rsidRPr="00B97CF7">
        <w:rPr>
          <w:color w:val="0E101A"/>
        </w:rPr>
        <w:lastRenderedPageBreak/>
        <w:t>Teachers also contributed to confidence by recognising and rewarding academic achievements</w:t>
      </w:r>
      <w:r w:rsidR="00AC4A93">
        <w:rPr>
          <w:color w:val="0E101A"/>
        </w:rPr>
        <w:t>. According to Thando, she felt more confident after receiv</w:t>
      </w:r>
      <w:r w:rsidR="00DF0248">
        <w:rPr>
          <w:color w:val="0E101A"/>
        </w:rPr>
        <w:t>ing</w:t>
      </w:r>
      <w:r w:rsidR="00AC4A93">
        <w:rPr>
          <w:color w:val="0E101A"/>
        </w:rPr>
        <w:t xml:space="preserve"> achievement points from her teacher for moving to a higher set</w:t>
      </w:r>
      <w:r w:rsidRPr="00B97CF7">
        <w:rPr>
          <w:color w:val="0E101A"/>
        </w:rPr>
        <w:t>. On the other hand, Mark had a negative experience with a teacher</w:t>
      </w:r>
      <w:r w:rsidR="005247FD">
        <w:rPr>
          <w:color w:val="0E101A"/>
        </w:rPr>
        <w:t xml:space="preserve">, </w:t>
      </w:r>
      <w:r w:rsidRPr="00B97CF7">
        <w:rPr>
          <w:color w:val="0E101A"/>
        </w:rPr>
        <w:t>which</w:t>
      </w:r>
      <w:r w:rsidR="00401603">
        <w:rPr>
          <w:color w:val="0E101A"/>
        </w:rPr>
        <w:t xml:space="preserve"> he believed</w:t>
      </w:r>
      <w:r w:rsidRPr="00B97CF7">
        <w:rPr>
          <w:color w:val="0E101A"/>
        </w:rPr>
        <w:t xml:space="preserve"> contributed to his anxieties,</w:t>
      </w:r>
      <w:r w:rsidR="005247FD">
        <w:rPr>
          <w:color w:val="0E101A"/>
        </w:rPr>
        <w:t xml:space="preserve"> </w:t>
      </w:r>
      <w:r w:rsidR="00022199">
        <w:rPr>
          <w:i/>
          <w:iCs/>
          <w:color w:val="0E101A"/>
        </w:rPr>
        <w:t>“</w:t>
      </w:r>
      <w:r w:rsidRPr="00B97CF7">
        <w:rPr>
          <w:i/>
          <w:iCs/>
          <w:color w:val="0E101A"/>
        </w:rPr>
        <w:t xml:space="preserve">…he told me to write down, and I told him I can't understand you. And he </w:t>
      </w:r>
      <w:proofErr w:type="gramStart"/>
      <w:r w:rsidRPr="00B97CF7">
        <w:rPr>
          <w:i/>
          <w:iCs/>
          <w:color w:val="0E101A"/>
        </w:rPr>
        <w:t>say</w:t>
      </w:r>
      <w:proofErr w:type="gramEnd"/>
      <w:r w:rsidRPr="00B97CF7">
        <w:rPr>
          <w:i/>
          <w:iCs/>
          <w:color w:val="0E101A"/>
        </w:rPr>
        <w:t xml:space="preserve"> no, you can understand…he angry with me...</w:t>
      </w:r>
      <w:r w:rsidR="0042711E" w:rsidRPr="00B97CF7">
        <w:rPr>
          <w:i/>
          <w:iCs/>
          <w:color w:val="0E101A"/>
        </w:rPr>
        <w:t>I</w:t>
      </w:r>
      <w:r w:rsidRPr="00B97CF7">
        <w:rPr>
          <w:i/>
          <w:iCs/>
          <w:color w:val="0E101A"/>
        </w:rPr>
        <w:t xml:space="preserve"> think he hate me. I didn't know </w:t>
      </w:r>
      <w:proofErr w:type="gramStart"/>
      <w:r w:rsidRPr="00B97CF7">
        <w:rPr>
          <w:i/>
          <w:iCs/>
          <w:color w:val="0E101A"/>
        </w:rPr>
        <w:t>why,</w:t>
      </w:r>
      <w:proofErr w:type="gramEnd"/>
      <w:r w:rsidRPr="00B97CF7">
        <w:rPr>
          <w:i/>
          <w:iCs/>
          <w:color w:val="0E101A"/>
        </w:rPr>
        <w:t xml:space="preserve"> I didn't do anything to him</w:t>
      </w:r>
      <w:r w:rsidR="00022199">
        <w:rPr>
          <w:i/>
          <w:iCs/>
          <w:color w:val="0E101A"/>
        </w:rPr>
        <w:t>”</w:t>
      </w:r>
      <w:r w:rsidRPr="00B97CF7">
        <w:rPr>
          <w:i/>
          <w:iCs/>
          <w:color w:val="0E101A"/>
        </w:rPr>
        <w:t>. </w:t>
      </w:r>
    </w:p>
    <w:p w14:paraId="474E2C57" w14:textId="64D576D3" w:rsidR="009471C6" w:rsidRPr="00B97CF7" w:rsidRDefault="009471C6" w:rsidP="00330223">
      <w:pPr>
        <w:ind w:firstLine="720"/>
        <w:rPr>
          <w:color w:val="0E101A"/>
        </w:rPr>
      </w:pPr>
      <w:r w:rsidRPr="00B97CF7">
        <w:rPr>
          <w:color w:val="0E101A"/>
        </w:rPr>
        <w:t xml:space="preserve">Having positive peer relationships was important to participants’ emotional wellbeing and safety. For instance, Otto </w:t>
      </w:r>
      <w:r w:rsidR="0042711E" w:rsidRPr="00B97CF7">
        <w:rPr>
          <w:color w:val="0E101A"/>
        </w:rPr>
        <w:t>said</w:t>
      </w:r>
      <w:r w:rsidR="0042711E">
        <w:rPr>
          <w:color w:val="0E101A"/>
        </w:rPr>
        <w:t>,</w:t>
      </w:r>
      <w:r w:rsidR="0042711E">
        <w:rPr>
          <w:i/>
          <w:iCs/>
          <w:color w:val="0E101A"/>
        </w:rPr>
        <w:t xml:space="preserve"> </w:t>
      </w:r>
      <w:r w:rsidR="0042711E" w:rsidRPr="00B97CF7">
        <w:rPr>
          <w:i/>
          <w:iCs/>
          <w:color w:val="0E101A"/>
        </w:rPr>
        <w:t>“I</w:t>
      </w:r>
      <w:r w:rsidRPr="00B97CF7">
        <w:rPr>
          <w:i/>
          <w:iCs/>
          <w:color w:val="0E101A"/>
        </w:rPr>
        <w:t xml:space="preserve"> have friends who love me</w:t>
      </w:r>
      <w:r w:rsidR="00022199">
        <w:rPr>
          <w:i/>
          <w:iCs/>
          <w:color w:val="0E101A"/>
        </w:rPr>
        <w:t>”</w:t>
      </w:r>
      <w:r w:rsidRPr="00B97CF7">
        <w:rPr>
          <w:i/>
          <w:iCs/>
          <w:color w:val="0E101A"/>
        </w:rPr>
        <w:t>.</w:t>
      </w:r>
      <w:r w:rsidRPr="00B97CF7">
        <w:rPr>
          <w:color w:val="0E101A"/>
        </w:rPr>
        <w:t xml:space="preserve"> Furthermore, having peers with shared background and experiences was also </w:t>
      </w:r>
      <w:r w:rsidR="005247FD" w:rsidRPr="00B97CF7">
        <w:rPr>
          <w:color w:val="0E101A"/>
        </w:rPr>
        <w:t>essential</w:t>
      </w:r>
      <w:r w:rsidR="00FD3D1E">
        <w:rPr>
          <w:color w:val="0E101A"/>
        </w:rPr>
        <w:t xml:space="preserve"> to safety</w:t>
      </w:r>
      <w:r w:rsidRPr="00B97CF7">
        <w:rPr>
          <w:color w:val="0E101A"/>
        </w:rPr>
        <w:t xml:space="preserve">, </w:t>
      </w:r>
      <w:r w:rsidR="00022199">
        <w:rPr>
          <w:color w:val="0E101A"/>
        </w:rPr>
        <w:t>“</w:t>
      </w:r>
      <w:r w:rsidRPr="00B97CF7">
        <w:rPr>
          <w:i/>
          <w:iCs/>
          <w:color w:val="0E101A"/>
        </w:rPr>
        <w:t>I know this girl…she is from Africa she's got black parents…we can talk to each other about our parents. It's different from white people. It's nice to talk to someone who is like me if that makes sense</w:t>
      </w:r>
      <w:r w:rsidRPr="00560715">
        <w:rPr>
          <w:color w:val="0E101A"/>
        </w:rPr>
        <w:t>?</w:t>
      </w:r>
      <w:r w:rsidR="00560715" w:rsidRPr="00560715">
        <w:rPr>
          <w:color w:val="0E101A"/>
        </w:rPr>
        <w:t>”</w:t>
      </w:r>
      <w:r w:rsidR="008170F1">
        <w:rPr>
          <w:color w:val="0E101A"/>
        </w:rPr>
        <w:t xml:space="preserve">  </w:t>
      </w:r>
      <w:r w:rsidR="00560715" w:rsidRPr="00560715">
        <w:rPr>
          <w:color w:val="0E101A"/>
        </w:rPr>
        <w:t>(Lola)</w:t>
      </w:r>
      <w:r w:rsidRPr="00B97CF7">
        <w:rPr>
          <w:color w:val="0E101A"/>
        </w:rPr>
        <w:t xml:space="preserve">. Safira and Thando also expressed </w:t>
      </w:r>
      <w:r w:rsidR="00B039F1">
        <w:rPr>
          <w:color w:val="0E101A"/>
        </w:rPr>
        <w:t xml:space="preserve">that having a </w:t>
      </w:r>
      <w:r w:rsidRPr="00B97CF7">
        <w:rPr>
          <w:color w:val="0E101A"/>
        </w:rPr>
        <w:t xml:space="preserve">connection with peers </w:t>
      </w:r>
      <w:r w:rsidR="00560715">
        <w:rPr>
          <w:color w:val="0E101A"/>
        </w:rPr>
        <w:t>who</w:t>
      </w:r>
      <w:r w:rsidRPr="00B97CF7">
        <w:rPr>
          <w:color w:val="0E101A"/>
        </w:rPr>
        <w:t xml:space="preserve"> shared </w:t>
      </w:r>
      <w:r w:rsidR="00560715">
        <w:rPr>
          <w:color w:val="0E101A"/>
        </w:rPr>
        <w:t xml:space="preserve">their </w:t>
      </w:r>
      <w:r w:rsidRPr="00B97CF7">
        <w:rPr>
          <w:color w:val="0E101A"/>
        </w:rPr>
        <w:t>language, culture and religion</w:t>
      </w:r>
      <w:r w:rsidR="00B039F1">
        <w:rPr>
          <w:color w:val="0E101A"/>
        </w:rPr>
        <w:t xml:space="preserve"> made them feel safe. </w:t>
      </w:r>
      <w:r w:rsidRPr="00B97CF7">
        <w:rPr>
          <w:color w:val="0E101A"/>
        </w:rPr>
        <w:t> </w:t>
      </w:r>
    </w:p>
    <w:p w14:paraId="1B8A7FA1" w14:textId="02C63FA8" w:rsidR="002A4D83" w:rsidRPr="00B97CF7" w:rsidRDefault="00B039F1" w:rsidP="00330223">
      <w:pPr>
        <w:ind w:firstLine="720"/>
        <w:rPr>
          <w:color w:val="0E101A"/>
        </w:rPr>
      </w:pPr>
      <w:r>
        <w:rPr>
          <w:color w:val="0E101A"/>
        </w:rPr>
        <w:t>Participants also</w:t>
      </w:r>
      <w:r w:rsidR="009471C6" w:rsidRPr="00B97CF7">
        <w:rPr>
          <w:color w:val="0E101A"/>
        </w:rPr>
        <w:t xml:space="preserve"> </w:t>
      </w:r>
      <w:r w:rsidR="00FD3D1E">
        <w:rPr>
          <w:color w:val="0E101A"/>
        </w:rPr>
        <w:t xml:space="preserve">experienced </w:t>
      </w:r>
      <w:r w:rsidR="009471C6" w:rsidRPr="00B97CF7">
        <w:rPr>
          <w:color w:val="0E101A"/>
        </w:rPr>
        <w:t>safety when they sensed that others respected their cultural and religious identit</w:t>
      </w:r>
      <w:r w:rsidR="00560715">
        <w:rPr>
          <w:color w:val="0E101A"/>
        </w:rPr>
        <w:t>y</w:t>
      </w:r>
      <w:r w:rsidR="009471C6" w:rsidRPr="00B97CF7">
        <w:rPr>
          <w:color w:val="0E101A"/>
        </w:rPr>
        <w:t>. Safira said, </w:t>
      </w:r>
      <w:r w:rsidR="00022199">
        <w:rPr>
          <w:i/>
          <w:iCs/>
          <w:color w:val="0E101A"/>
        </w:rPr>
        <w:t>“</w:t>
      </w:r>
      <w:r w:rsidR="009471C6" w:rsidRPr="00B97CF7">
        <w:rPr>
          <w:i/>
          <w:iCs/>
          <w:color w:val="0E101A"/>
        </w:rPr>
        <w:t>… even though they don't like my religion, they still respect my opinion, and they asked me about the God of Muslims and stuff</w:t>
      </w:r>
      <w:r w:rsidR="00022199">
        <w:rPr>
          <w:i/>
          <w:iCs/>
          <w:color w:val="0E101A"/>
        </w:rPr>
        <w:t>”</w:t>
      </w:r>
      <w:r w:rsidR="009471C6" w:rsidRPr="00B97CF7">
        <w:rPr>
          <w:i/>
          <w:iCs/>
          <w:color w:val="0E101A"/>
        </w:rPr>
        <w:t>. </w:t>
      </w:r>
      <w:r w:rsidR="009471C6" w:rsidRPr="00B97CF7">
        <w:rPr>
          <w:color w:val="0E101A"/>
        </w:rPr>
        <w:t>Lola also shared how important it was for others to understand</w:t>
      </w:r>
      <w:r w:rsidR="00AC4A93">
        <w:rPr>
          <w:color w:val="0E101A"/>
        </w:rPr>
        <w:t xml:space="preserve"> and accept</w:t>
      </w:r>
      <w:r w:rsidR="009471C6" w:rsidRPr="00B97CF7">
        <w:rPr>
          <w:color w:val="0E101A"/>
        </w:rPr>
        <w:t xml:space="preserve"> her</w:t>
      </w:r>
      <w:r w:rsidR="00936C03">
        <w:rPr>
          <w:color w:val="0E101A"/>
        </w:rPr>
        <w:t xml:space="preserve"> cultural identity.</w:t>
      </w:r>
    </w:p>
    <w:p w14:paraId="0ACCF5E6" w14:textId="4DB60BCC" w:rsidR="00E96252" w:rsidRPr="00AE6434" w:rsidRDefault="00B039F1" w:rsidP="002A4D83">
      <w:pPr>
        <w:rPr>
          <w:i/>
          <w:iCs/>
          <w:color w:val="0E101A"/>
        </w:rPr>
      </w:pPr>
      <w:r>
        <w:rPr>
          <w:color w:val="0E101A"/>
        </w:rPr>
        <w:t>On the other hand</w:t>
      </w:r>
      <w:r w:rsidR="009471C6" w:rsidRPr="00B97CF7">
        <w:rPr>
          <w:color w:val="0E101A"/>
        </w:rPr>
        <w:t xml:space="preserve">, Lola went on to express </w:t>
      </w:r>
      <w:r w:rsidR="00DF0248">
        <w:rPr>
          <w:color w:val="0E101A"/>
        </w:rPr>
        <w:t xml:space="preserve">a </w:t>
      </w:r>
      <w:r w:rsidR="009471C6" w:rsidRPr="00B97CF7">
        <w:rPr>
          <w:color w:val="0E101A"/>
        </w:rPr>
        <w:t>fear of deportation, which affected her general sense of safety, </w:t>
      </w:r>
      <w:r w:rsidR="00022199">
        <w:rPr>
          <w:i/>
          <w:iCs/>
          <w:color w:val="0E101A"/>
        </w:rPr>
        <w:t>“</w:t>
      </w:r>
      <w:r w:rsidR="009471C6" w:rsidRPr="00B97CF7">
        <w:rPr>
          <w:i/>
          <w:iCs/>
          <w:color w:val="0E101A"/>
        </w:rPr>
        <w:t>… It's like now leaving and like starting all over again. And that won't be nice</w:t>
      </w:r>
      <w:r w:rsidR="00022199">
        <w:rPr>
          <w:i/>
          <w:iCs/>
          <w:color w:val="0E101A"/>
        </w:rPr>
        <w:t>”</w:t>
      </w:r>
      <w:r w:rsidR="009471C6" w:rsidRPr="00B97CF7">
        <w:rPr>
          <w:i/>
          <w:iCs/>
          <w:color w:val="0E101A"/>
        </w:rPr>
        <w:t>. </w:t>
      </w:r>
      <w:r w:rsidR="009471C6" w:rsidRPr="00B97CF7">
        <w:rPr>
          <w:color w:val="0E101A"/>
        </w:rPr>
        <w:t>Mark also explained his ongoing struggles with</w:t>
      </w:r>
      <w:r>
        <w:rPr>
          <w:color w:val="0E101A"/>
        </w:rPr>
        <w:t xml:space="preserve"> being accepted by</w:t>
      </w:r>
      <w:r w:rsidR="009471C6" w:rsidRPr="00B97CF7">
        <w:rPr>
          <w:color w:val="0E101A"/>
        </w:rPr>
        <w:t xml:space="preserve"> his peers</w:t>
      </w:r>
      <w:r>
        <w:rPr>
          <w:color w:val="0E101A"/>
        </w:rPr>
        <w:t xml:space="preserve"> </w:t>
      </w:r>
      <w:r w:rsidR="00022199">
        <w:rPr>
          <w:i/>
          <w:iCs/>
          <w:color w:val="0E101A"/>
        </w:rPr>
        <w:t>“</w:t>
      </w:r>
      <w:r w:rsidR="009471C6" w:rsidRPr="00B97CF7">
        <w:rPr>
          <w:i/>
          <w:iCs/>
          <w:color w:val="0E101A"/>
        </w:rPr>
        <w:t>...when I talk in class the students laugh at me because my accent. It's not good my language… they laugh at me</w:t>
      </w:r>
      <w:r w:rsidR="00022199">
        <w:rPr>
          <w:i/>
          <w:iCs/>
          <w:color w:val="0E101A"/>
        </w:rPr>
        <w:t>”</w:t>
      </w:r>
      <w:r w:rsidR="009471C6" w:rsidRPr="00B97CF7">
        <w:rPr>
          <w:i/>
          <w:iCs/>
          <w:color w:val="0E101A"/>
        </w:rPr>
        <w:t>.</w:t>
      </w:r>
    </w:p>
    <w:p w14:paraId="43C00459" w14:textId="21E396C3" w:rsidR="009471C6" w:rsidRPr="00F01001" w:rsidRDefault="009471C6" w:rsidP="00B81C24">
      <w:pPr>
        <w:pStyle w:val="Heading3"/>
        <w:numPr>
          <w:ilvl w:val="2"/>
          <w:numId w:val="53"/>
        </w:numPr>
        <w:rPr>
          <w:b/>
          <w:bCs/>
          <w:i/>
          <w:iCs/>
        </w:rPr>
      </w:pPr>
      <w:bookmarkStart w:id="106" w:name="_Toc79140007"/>
      <w:r w:rsidRPr="00F01001">
        <w:rPr>
          <w:b/>
          <w:bCs/>
          <w:i/>
          <w:iCs/>
        </w:rPr>
        <w:t>Separation</w:t>
      </w:r>
      <w:bookmarkEnd w:id="106"/>
      <w:r w:rsidRPr="00F01001">
        <w:rPr>
          <w:b/>
          <w:bCs/>
          <w:i/>
          <w:iCs/>
        </w:rPr>
        <w:t xml:space="preserve">  </w:t>
      </w:r>
    </w:p>
    <w:p w14:paraId="23728E88" w14:textId="65E5425E" w:rsidR="00265692" w:rsidRPr="008E1D84" w:rsidRDefault="00DB2C46" w:rsidP="00330223">
      <w:r>
        <w:t>Th</w:t>
      </w:r>
      <w:r w:rsidR="00022199">
        <w:t>is</w:t>
      </w:r>
      <w:r>
        <w:t xml:space="preserve"> theme </w:t>
      </w:r>
      <w:r w:rsidR="009471C6" w:rsidRPr="001D6693">
        <w:t xml:space="preserve">highlighted how negative experiences caused </w:t>
      </w:r>
      <w:r>
        <w:t>participants</w:t>
      </w:r>
      <w:r w:rsidR="009471C6" w:rsidRPr="001D6693">
        <w:t xml:space="preserve"> to internalise feelings of separation and difference. For Lola, it was a struggle with not having the same freedom and opportunity as some of her peers, </w:t>
      </w:r>
      <w:r w:rsidR="00022199">
        <w:t>“</w:t>
      </w:r>
      <w:r w:rsidR="009471C6" w:rsidRPr="001D6693">
        <w:rPr>
          <w:i/>
          <w:iCs/>
          <w:color w:val="0E101A"/>
        </w:rPr>
        <w:t>I know other people they have their freedom and everything… Like my other white friends, they've got like a bigger opportunity, a bigger, wider range of things to do, if that makes sense</w:t>
      </w:r>
      <w:r w:rsidR="00022199">
        <w:rPr>
          <w:i/>
          <w:iCs/>
          <w:color w:val="0E101A"/>
        </w:rPr>
        <w:t>”</w:t>
      </w:r>
      <w:r w:rsidR="00AD4C41">
        <w:rPr>
          <w:i/>
          <w:iCs/>
          <w:color w:val="0E101A"/>
        </w:rPr>
        <w:t>.</w:t>
      </w:r>
      <w:r w:rsidR="00936C03">
        <w:rPr>
          <w:i/>
          <w:iCs/>
          <w:color w:val="0E101A"/>
        </w:rPr>
        <w:t xml:space="preserve"> </w:t>
      </w:r>
      <w:r w:rsidR="00560715">
        <w:rPr>
          <w:color w:val="0E101A"/>
        </w:rPr>
        <w:t>O</w:t>
      </w:r>
      <w:r w:rsidR="008E1D84">
        <w:rPr>
          <w:color w:val="0E101A"/>
        </w:rPr>
        <w:t xml:space="preserve">ther participants reported bullying and racism, </w:t>
      </w:r>
      <w:r w:rsidR="002A4D83">
        <w:t>for</w:t>
      </w:r>
      <w:r w:rsidR="008E1D84">
        <w:t xml:space="preserve"> instance, </w:t>
      </w:r>
      <w:r w:rsidR="00022199">
        <w:rPr>
          <w:i/>
          <w:iCs/>
        </w:rPr>
        <w:t>“</w:t>
      </w:r>
      <w:r w:rsidR="008E1D84" w:rsidRPr="001D6693">
        <w:rPr>
          <w:i/>
          <w:iCs/>
        </w:rPr>
        <w:t>…the students swearing at me…Nigga, and like this…get the fuck out of here...</w:t>
      </w:r>
      <w:r w:rsidR="00022199">
        <w:rPr>
          <w:i/>
          <w:iCs/>
        </w:rPr>
        <w:t>”</w:t>
      </w:r>
      <w:r w:rsidR="008E1D84" w:rsidRPr="001D6693">
        <w:t xml:space="preserve"> (Mark). Similarly, Otto said, </w:t>
      </w:r>
      <w:r w:rsidR="00560715">
        <w:rPr>
          <w:i/>
          <w:iCs/>
          <w:color w:val="0E101A"/>
        </w:rPr>
        <w:t>“</w:t>
      </w:r>
      <w:r w:rsidR="008E1D84" w:rsidRPr="001D6693">
        <w:rPr>
          <w:i/>
          <w:iCs/>
          <w:color w:val="0E101A"/>
        </w:rPr>
        <w:t xml:space="preserve">…they harassed me and told me </w:t>
      </w:r>
      <w:proofErr w:type="gramStart"/>
      <w:r w:rsidR="00560715">
        <w:rPr>
          <w:i/>
          <w:iCs/>
          <w:color w:val="0E101A"/>
        </w:rPr>
        <w:t>“</w:t>
      </w:r>
      <w:r w:rsidR="008E1D84" w:rsidRPr="001D6693">
        <w:rPr>
          <w:i/>
          <w:iCs/>
          <w:color w:val="0E101A"/>
        </w:rPr>
        <w:t>go</w:t>
      </w:r>
      <w:proofErr w:type="gramEnd"/>
      <w:r w:rsidR="008E1D84" w:rsidRPr="001D6693">
        <w:rPr>
          <w:i/>
          <w:iCs/>
          <w:color w:val="0E101A"/>
        </w:rPr>
        <w:t xml:space="preserve"> back to your country</w:t>
      </w:r>
      <w:r w:rsidR="00560715">
        <w:rPr>
          <w:i/>
          <w:iCs/>
          <w:color w:val="0E101A"/>
        </w:rPr>
        <w:t>””</w:t>
      </w:r>
      <w:r w:rsidR="008E1D84" w:rsidRPr="001D6693">
        <w:rPr>
          <w:i/>
          <w:iCs/>
          <w:color w:val="0E101A"/>
        </w:rPr>
        <w:t>.</w:t>
      </w:r>
      <w:r w:rsidR="008E1D84">
        <w:rPr>
          <w:i/>
          <w:iCs/>
          <w:color w:val="0E101A"/>
        </w:rPr>
        <w:t xml:space="preserve"> </w:t>
      </w:r>
      <w:r w:rsidR="008E1D84">
        <w:rPr>
          <w:color w:val="0E101A"/>
        </w:rPr>
        <w:t xml:space="preserve">In this, the experience of being abused </w:t>
      </w:r>
      <w:r w:rsidR="008E1D84">
        <w:t xml:space="preserve">based on having a different accent and skin colour exacerbated the feelings of </w:t>
      </w:r>
      <w:r w:rsidR="00DF0248">
        <w:t>‘othering’</w:t>
      </w:r>
      <w:r w:rsidR="008E1D84">
        <w:t xml:space="preserve"> within the school setting.  </w:t>
      </w:r>
    </w:p>
    <w:p w14:paraId="3481D18A" w14:textId="38254065" w:rsidR="009471C6" w:rsidRPr="002A4D83" w:rsidRDefault="009471C6" w:rsidP="00B81C24">
      <w:pPr>
        <w:pStyle w:val="Heading2"/>
        <w:numPr>
          <w:ilvl w:val="1"/>
          <w:numId w:val="53"/>
        </w:numPr>
        <w:rPr>
          <w:sz w:val="24"/>
          <w:szCs w:val="24"/>
        </w:rPr>
      </w:pPr>
      <w:bookmarkStart w:id="107" w:name="_Toc79140008"/>
      <w:r w:rsidRPr="00423DCE">
        <w:rPr>
          <w:sz w:val="24"/>
          <w:szCs w:val="24"/>
        </w:rPr>
        <w:lastRenderedPageBreak/>
        <w:t>Discussion</w:t>
      </w:r>
      <w:bookmarkEnd w:id="107"/>
      <w:r w:rsidRPr="00423DCE">
        <w:rPr>
          <w:sz w:val="24"/>
          <w:szCs w:val="24"/>
        </w:rPr>
        <w:t xml:space="preserve"> </w:t>
      </w:r>
    </w:p>
    <w:p w14:paraId="73507352" w14:textId="6C3C71C3" w:rsidR="009471C6" w:rsidRPr="008E1D84" w:rsidRDefault="009471C6" w:rsidP="002A4D83">
      <w:pPr>
        <w:rPr>
          <w:highlight w:val="yellow"/>
        </w:rPr>
      </w:pPr>
      <w:r w:rsidRPr="008E1D84">
        <w:t xml:space="preserve">The findings provide insight into how participants experienced school belonging in the NE, which is captured in the superordinate themes: agency, participation, </w:t>
      </w:r>
      <w:proofErr w:type="gramStart"/>
      <w:r w:rsidRPr="008E1D84">
        <w:t>safety</w:t>
      </w:r>
      <w:proofErr w:type="gramEnd"/>
      <w:r w:rsidRPr="008E1D84">
        <w:t xml:space="preserve"> and separation. </w:t>
      </w:r>
    </w:p>
    <w:p w14:paraId="4D7FA1E6" w14:textId="77777777" w:rsidR="00DE5212" w:rsidRDefault="009471C6" w:rsidP="00927329">
      <w:pPr>
        <w:ind w:firstLine="720"/>
      </w:pPr>
      <w:r w:rsidRPr="008E1D84">
        <w:t xml:space="preserve">The </w:t>
      </w:r>
      <w:r w:rsidR="004C6B3B">
        <w:t>following</w:t>
      </w:r>
      <w:r w:rsidRPr="008E1D84">
        <w:t xml:space="preserve"> section will consider the findings </w:t>
      </w:r>
      <w:proofErr w:type="gramStart"/>
      <w:r w:rsidRPr="008E1D84">
        <w:t>in light of</w:t>
      </w:r>
      <w:proofErr w:type="gramEnd"/>
      <w:r w:rsidRPr="008E1D84">
        <w:t xml:space="preserve"> the research question,</w:t>
      </w:r>
    </w:p>
    <w:p w14:paraId="352AF5EE" w14:textId="4C2985E6" w:rsidR="00DE5212" w:rsidRDefault="00022199" w:rsidP="00DE5212">
      <w:pPr>
        <w:rPr>
          <w:b/>
          <w:bCs/>
        </w:rPr>
      </w:pPr>
      <w:r>
        <w:rPr>
          <w:b/>
          <w:bCs/>
        </w:rPr>
        <w:t>H</w:t>
      </w:r>
      <w:r w:rsidR="009471C6" w:rsidRPr="008E1D84">
        <w:rPr>
          <w:b/>
          <w:bCs/>
        </w:rPr>
        <w:t>ow may we understand the experiences of school belonging amongst secondary school students with refugee backgrounds in the North</w:t>
      </w:r>
      <w:r w:rsidR="007062B4">
        <w:rPr>
          <w:b/>
          <w:bCs/>
        </w:rPr>
        <w:t>e</w:t>
      </w:r>
      <w:r w:rsidR="009471C6" w:rsidRPr="008E1D84">
        <w:rPr>
          <w:b/>
          <w:bCs/>
        </w:rPr>
        <w:t xml:space="preserve">ast of England? </w:t>
      </w:r>
    </w:p>
    <w:p w14:paraId="0098B4D5" w14:textId="3472DA3C" w:rsidR="004E0279" w:rsidRDefault="009471C6" w:rsidP="00927329">
      <w:pPr>
        <w:ind w:firstLine="720"/>
      </w:pPr>
      <w:r w:rsidRPr="008E1D84">
        <w:t xml:space="preserve">A closer inspection of the themes </w:t>
      </w:r>
      <w:r w:rsidR="0007302D" w:rsidRPr="008E1D84">
        <w:t>highlights</w:t>
      </w:r>
      <w:r w:rsidRPr="008E1D84">
        <w:t xml:space="preserve"> factors of particular significance </w:t>
      </w:r>
      <w:r w:rsidR="00520CD3">
        <w:t>in</w:t>
      </w:r>
      <w:r w:rsidRPr="008E1D84">
        <w:t xml:space="preserve"> understanding participants’ experiences of school belonging (see </w:t>
      </w:r>
      <w:r w:rsidR="002D6F23">
        <w:t>F</w:t>
      </w:r>
      <w:r w:rsidRPr="008E1D84">
        <w:t xml:space="preserve">igure </w:t>
      </w:r>
      <w:r w:rsidR="00124EB8">
        <w:t>5</w:t>
      </w:r>
      <w:r w:rsidRPr="008E1D84">
        <w:t xml:space="preserve">). In this, the research question </w:t>
      </w:r>
      <w:r w:rsidR="00BB3C3B">
        <w:t>is</w:t>
      </w:r>
      <w:r w:rsidRPr="008E1D84">
        <w:t xml:space="preserve"> addressed by considering supporting factors and barriers to the school belonging of the participants. </w:t>
      </w:r>
      <w:r w:rsidR="00356FF6">
        <w:t xml:space="preserve">Additionally, the subsequent findings </w:t>
      </w:r>
      <w:r w:rsidR="00520CD3">
        <w:t>will</w:t>
      </w:r>
      <w:r w:rsidR="00356FF6">
        <w:t xml:space="preserve"> be </w:t>
      </w:r>
      <w:r w:rsidR="0019692A">
        <w:t xml:space="preserve">considered </w:t>
      </w:r>
      <w:proofErr w:type="gramStart"/>
      <w:r w:rsidR="0019692A">
        <w:t xml:space="preserve">in </w:t>
      </w:r>
      <w:r w:rsidR="00356FF6">
        <w:t xml:space="preserve">light </w:t>
      </w:r>
      <w:r w:rsidR="00520CD3">
        <w:t>of</w:t>
      </w:r>
      <w:proofErr w:type="gramEnd"/>
      <w:r w:rsidR="00520CD3">
        <w:t xml:space="preserve"> </w:t>
      </w:r>
      <w:r w:rsidR="00356FF6">
        <w:t>relevant research literature</w:t>
      </w:r>
      <w:r w:rsidR="0019692A">
        <w:t xml:space="preserve"> and the BPSEM</w:t>
      </w:r>
      <w:r w:rsidR="00356FF6">
        <w:t xml:space="preserve"> </w:t>
      </w:r>
      <w:r w:rsidR="00520CD3">
        <w:t>(</w:t>
      </w:r>
      <w:r w:rsidR="004A403D">
        <w:t xml:space="preserve">see </w:t>
      </w:r>
      <w:r w:rsidR="00520CD3">
        <w:t>Figure 4).</w:t>
      </w:r>
    </w:p>
    <w:p w14:paraId="3ECE2814" w14:textId="78D20138" w:rsidR="009471C6" w:rsidRPr="00F01001" w:rsidRDefault="00022199" w:rsidP="00B81C24">
      <w:pPr>
        <w:pStyle w:val="Heading3"/>
        <w:numPr>
          <w:ilvl w:val="2"/>
          <w:numId w:val="53"/>
        </w:numPr>
        <w:rPr>
          <w:b/>
          <w:bCs/>
          <w:i/>
          <w:iCs/>
        </w:rPr>
      </w:pPr>
      <w:bookmarkStart w:id="108" w:name="_Toc79140009"/>
      <w:r w:rsidRPr="00F01001">
        <w:rPr>
          <w:b/>
          <w:bCs/>
          <w:i/>
          <w:iCs/>
        </w:rPr>
        <w:t>F</w:t>
      </w:r>
      <w:r w:rsidR="009471C6" w:rsidRPr="00F01001">
        <w:rPr>
          <w:b/>
          <w:bCs/>
          <w:i/>
          <w:iCs/>
        </w:rPr>
        <w:t xml:space="preserve">actors </w:t>
      </w:r>
      <w:r w:rsidRPr="00F01001">
        <w:rPr>
          <w:b/>
          <w:bCs/>
          <w:i/>
          <w:iCs/>
        </w:rPr>
        <w:t>supporting</w:t>
      </w:r>
      <w:r w:rsidR="009471C6" w:rsidRPr="00F01001">
        <w:rPr>
          <w:b/>
          <w:bCs/>
          <w:i/>
          <w:iCs/>
        </w:rPr>
        <w:t xml:space="preserve"> school belonging</w:t>
      </w:r>
      <w:bookmarkEnd w:id="108"/>
      <w:r w:rsidR="009471C6" w:rsidRPr="00F01001">
        <w:rPr>
          <w:b/>
          <w:bCs/>
          <w:i/>
          <w:iCs/>
        </w:rPr>
        <w:t xml:space="preserve"> </w:t>
      </w:r>
    </w:p>
    <w:p w14:paraId="08F0839A" w14:textId="70A399C2" w:rsidR="008108DF" w:rsidRPr="00396E24" w:rsidRDefault="009471C6" w:rsidP="00330223">
      <w:pPr>
        <w:rPr>
          <w:strike/>
          <w:color w:val="0E101A"/>
        </w:rPr>
      </w:pPr>
      <w:r w:rsidRPr="008C029D">
        <w:rPr>
          <w:color w:val="0E101A"/>
        </w:rPr>
        <w:t xml:space="preserve">Participants indicated that positive </w:t>
      </w:r>
      <w:r w:rsidR="008108DF">
        <w:rPr>
          <w:color w:val="0E101A"/>
        </w:rPr>
        <w:t>relationships</w:t>
      </w:r>
      <w:r w:rsidRPr="008C029D">
        <w:rPr>
          <w:color w:val="0E101A"/>
        </w:rPr>
        <w:t xml:space="preserve"> with teachers</w:t>
      </w:r>
      <w:r w:rsidR="004C6B3B">
        <w:rPr>
          <w:color w:val="0E101A"/>
        </w:rPr>
        <w:t>,</w:t>
      </w:r>
      <w:r w:rsidR="00D5365A">
        <w:rPr>
          <w:color w:val="0E101A"/>
        </w:rPr>
        <w:t xml:space="preserve"> </w:t>
      </w:r>
      <w:r w:rsidRPr="008C029D">
        <w:rPr>
          <w:color w:val="0E101A"/>
        </w:rPr>
        <w:t>such as receiving support and encouragement when needed</w:t>
      </w:r>
      <w:r w:rsidR="00520CD3">
        <w:rPr>
          <w:color w:val="0E101A"/>
        </w:rPr>
        <w:t>,</w:t>
      </w:r>
      <w:r w:rsidRPr="008C029D">
        <w:rPr>
          <w:color w:val="0E101A"/>
        </w:rPr>
        <w:t xml:space="preserve"> made them feel like they belonged.</w:t>
      </w:r>
      <w:r w:rsidR="0019692A">
        <w:rPr>
          <w:color w:val="0E101A"/>
        </w:rPr>
        <w:t xml:space="preserve"> This</w:t>
      </w:r>
      <w:r w:rsidRPr="008C029D">
        <w:rPr>
          <w:color w:val="0E101A"/>
        </w:rPr>
        <w:t xml:space="preserve"> is consistent with a view of </w:t>
      </w:r>
      <w:r w:rsidR="00505085">
        <w:rPr>
          <w:color w:val="0E101A"/>
        </w:rPr>
        <w:t xml:space="preserve">school </w:t>
      </w:r>
      <w:r w:rsidRPr="008C029D">
        <w:rPr>
          <w:color w:val="0E101A"/>
        </w:rPr>
        <w:t xml:space="preserve">belonging as an individual's experience </w:t>
      </w:r>
      <w:r w:rsidR="00D5365A">
        <w:rPr>
          <w:color w:val="0E101A"/>
        </w:rPr>
        <w:t>with</w:t>
      </w:r>
      <w:r w:rsidRPr="008C029D">
        <w:rPr>
          <w:color w:val="0E101A"/>
        </w:rPr>
        <w:t xml:space="preserve"> others</w:t>
      </w:r>
      <w:r w:rsidR="00980BFD">
        <w:rPr>
          <w:color w:val="0E101A"/>
        </w:rPr>
        <w:t>, such as teachers,</w:t>
      </w:r>
      <w:r w:rsidRPr="008C029D">
        <w:rPr>
          <w:color w:val="0E101A"/>
        </w:rPr>
        <w:t xml:space="preserve"> in a </w:t>
      </w:r>
      <w:r w:rsidR="00790112">
        <w:rPr>
          <w:color w:val="0E101A"/>
        </w:rPr>
        <w:t xml:space="preserve">school </w:t>
      </w:r>
      <w:r w:rsidRPr="008C029D">
        <w:rPr>
          <w:color w:val="0E101A"/>
        </w:rPr>
        <w:t>environment</w:t>
      </w:r>
      <w:r w:rsidR="00426977">
        <w:rPr>
          <w:color w:val="0E101A"/>
        </w:rPr>
        <w:t xml:space="preserve"> </w:t>
      </w:r>
      <w:r w:rsidR="00426977">
        <w:rPr>
          <w:color w:val="0E101A"/>
        </w:rPr>
        <w:fldChar w:fldCharType="begin"/>
      </w:r>
      <w:r w:rsidR="005D27D5">
        <w:rPr>
          <w:color w:val="0E101A"/>
        </w:rPr>
        <w:instrText xml:space="preserve"> ADDIN EN.CITE &lt;EndNote&gt;&lt;Cite&gt;&lt;Author&gt;Allen&lt;/Author&gt;&lt;Year&gt;2018&lt;/Year&gt;&lt;RecNum&gt;2027&lt;/RecNum&gt;&lt;DisplayText&gt;(Allen et al., 2018)&lt;/DisplayText&gt;&lt;record&gt;&lt;rec-number&gt;2027&lt;/rec-number&gt;&lt;foreign-keys&gt;&lt;key app="EN" db-id="ve5pvdd0kef5eueax0qx00zjdawt00rzwfxd" timestamp="1619336614"&gt;2027&lt;/key&gt;&lt;/foreign-keys&gt;&lt;ref-type name="Journal Article"&gt;17&lt;/ref-type&gt;&lt;contributors&gt;&lt;authors&gt;&lt;author&gt;Allen,&lt;/author&gt;&lt;author&gt;Kern, &lt;/author&gt;&lt;author&gt;Vella-Brodrick, &lt;/author&gt;&lt;author&gt;Hattie, &lt;/author&gt;&lt;author&gt;Waters, &lt;/author&gt;&lt;/authors&gt;&lt;/contributors&gt;&lt;titles&gt;&lt;title&gt;What Schools Need to Know About Fostering School Belonging: a Meta-analysis&lt;/title&gt;&lt;secondary-title&gt;Educational Psychology Review&lt;/secondary-title&gt;&lt;/titles&gt;&lt;periodical&gt;&lt;full-title&gt;Educational Psychology Review&lt;/full-title&gt;&lt;/periodical&gt;&lt;pages&gt;1-34&lt;/pages&gt;&lt;volume&gt;30&lt;/volume&gt;&lt;number&gt;1&lt;/number&gt;&lt;dates&gt;&lt;year&gt;2018&lt;/year&gt;&lt;pub-dates&gt;&lt;date&gt;2018/03/01&lt;/date&gt;&lt;/pub-dates&gt;&lt;/dates&gt;&lt;isbn&gt;1573-336X&lt;/isbn&gt;&lt;urls&gt;&lt;/urls&gt;&lt;/record&gt;&lt;/Cite&gt;&lt;/EndNote&gt;</w:instrText>
      </w:r>
      <w:r w:rsidR="00426977">
        <w:rPr>
          <w:color w:val="0E101A"/>
        </w:rPr>
        <w:fldChar w:fldCharType="separate"/>
      </w:r>
      <w:r w:rsidR="00426977">
        <w:rPr>
          <w:noProof/>
          <w:color w:val="0E101A"/>
        </w:rPr>
        <w:t>(Allen et al., 2018)</w:t>
      </w:r>
      <w:r w:rsidR="00426977">
        <w:rPr>
          <w:color w:val="0E101A"/>
        </w:rPr>
        <w:fldChar w:fldCharType="end"/>
      </w:r>
      <w:r w:rsidR="00426977">
        <w:rPr>
          <w:color w:val="0E101A"/>
        </w:rPr>
        <w:t>.</w:t>
      </w:r>
      <w:r w:rsidR="0007302D">
        <w:rPr>
          <w:color w:val="0E101A"/>
        </w:rPr>
        <w:t xml:space="preserve"> </w:t>
      </w:r>
      <w:r w:rsidR="008108DF">
        <w:rPr>
          <w:color w:val="0E101A"/>
        </w:rPr>
        <w:t xml:space="preserve">Participants </w:t>
      </w:r>
      <w:r w:rsidR="008108DF" w:rsidRPr="008C029D">
        <w:rPr>
          <w:color w:val="0E101A"/>
        </w:rPr>
        <w:t xml:space="preserve">appreciated teachers who managed behaviours and controlled the classroom. This suggests that participants perceived relationships with teachers as two-fold. One is through positive interactions, </w:t>
      </w:r>
      <w:r w:rsidR="008108DF">
        <w:rPr>
          <w:color w:val="0E101A"/>
        </w:rPr>
        <w:t>which contributed to feeling safe. T</w:t>
      </w:r>
      <w:r w:rsidR="008108DF" w:rsidRPr="008C029D">
        <w:rPr>
          <w:color w:val="0E101A"/>
        </w:rPr>
        <w:t xml:space="preserve">he other is </w:t>
      </w:r>
      <w:r w:rsidR="00D5365A">
        <w:rPr>
          <w:color w:val="0E101A"/>
        </w:rPr>
        <w:t>by</w:t>
      </w:r>
      <w:r w:rsidR="008108DF" w:rsidRPr="008C029D">
        <w:rPr>
          <w:color w:val="0E101A"/>
        </w:rPr>
        <w:t xml:space="preserve"> providing a</w:t>
      </w:r>
      <w:r w:rsidR="008108DF">
        <w:rPr>
          <w:color w:val="0E101A"/>
        </w:rPr>
        <w:t xml:space="preserve"> learning</w:t>
      </w:r>
      <w:r w:rsidR="008108DF" w:rsidRPr="008C029D">
        <w:rPr>
          <w:color w:val="0E101A"/>
        </w:rPr>
        <w:t xml:space="preserve"> environment</w:t>
      </w:r>
      <w:r w:rsidR="008108DF">
        <w:rPr>
          <w:color w:val="0E101A"/>
        </w:rPr>
        <w:t xml:space="preserve"> </w:t>
      </w:r>
      <w:r w:rsidR="008108DF" w:rsidRPr="008C029D">
        <w:rPr>
          <w:color w:val="0E101A"/>
        </w:rPr>
        <w:t xml:space="preserve">free from distractions, </w:t>
      </w:r>
      <w:r w:rsidR="008108DF">
        <w:rPr>
          <w:color w:val="0E101A"/>
        </w:rPr>
        <w:t>contributing to their safety and agency</w:t>
      </w:r>
      <w:r w:rsidR="008108DF" w:rsidRPr="008C029D">
        <w:rPr>
          <w:color w:val="0E101A"/>
        </w:rPr>
        <w:t xml:space="preserve">. </w:t>
      </w:r>
    </w:p>
    <w:p w14:paraId="1CC27D60" w14:textId="79DD8924" w:rsidR="00790112" w:rsidRPr="004011C4" w:rsidRDefault="009471C6" w:rsidP="00330223">
      <w:pPr>
        <w:ind w:firstLine="720"/>
      </w:pPr>
      <w:r w:rsidRPr="008C029D">
        <w:rPr>
          <w:color w:val="0E101A"/>
        </w:rPr>
        <w:t>Previous research findings tend to equate peer relationship to learning a new language</w:t>
      </w:r>
      <w:r w:rsidR="00980BFD">
        <w:rPr>
          <w:color w:val="0E101A"/>
        </w:rPr>
        <w:t xml:space="preserve"> </w:t>
      </w:r>
      <w:r w:rsidR="00980BFD">
        <w:rPr>
          <w:color w:val="0E101A"/>
        </w:rPr>
        <w:fldChar w:fldCharType="begin">
          <w:fldData xml:space="preserve">PEVuZE5vdGU+PENpdGU+PEF1dGhvcj5DcmF3Zm9yZDwvQXV0aG9yPjxZZWFyPjIwMTc8L1llYXI+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</w:fldData>
        </w:fldChar>
      </w:r>
      <w:r w:rsidR="005D27D5">
        <w:rPr>
          <w:color w:val="0E101A"/>
        </w:rPr>
        <w:instrText xml:space="preserve"> ADDIN EN.CITE </w:instrText>
      </w:r>
      <w:r w:rsidR="005D27D5">
        <w:rPr>
          <w:color w:val="0E101A"/>
        </w:rPr>
        <w:fldChar w:fldCharType="begin">
          <w:fldData xml:space="preserve">PEVuZE5vdGU+PENpdGU+PEF1dGhvcj5DcmF3Zm9yZDwvQXV0aG9yPjxZZWFyPjIwMTc8L1llYXI+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</w:fldData>
        </w:fldChar>
      </w:r>
      <w:r w:rsidR="005D27D5">
        <w:rPr>
          <w:color w:val="0E101A"/>
        </w:rPr>
        <w:instrText xml:space="preserve"> ADDIN EN.CITE.DATA </w:instrText>
      </w:r>
      <w:r w:rsidR="005D27D5">
        <w:rPr>
          <w:color w:val="0E101A"/>
        </w:rPr>
      </w:r>
      <w:r w:rsidR="005D27D5">
        <w:rPr>
          <w:color w:val="0E101A"/>
        </w:rPr>
        <w:fldChar w:fldCharType="end"/>
      </w:r>
      <w:r w:rsidR="00980BFD">
        <w:rPr>
          <w:color w:val="0E101A"/>
        </w:rPr>
      </w:r>
      <w:r w:rsidR="00980BFD">
        <w:rPr>
          <w:color w:val="0E101A"/>
        </w:rPr>
        <w:fldChar w:fldCharType="separate"/>
      </w:r>
      <w:r w:rsidR="00426977">
        <w:rPr>
          <w:noProof/>
          <w:color w:val="0E101A"/>
        </w:rPr>
        <w:t>(Besic et al., 2020; Crawford, 2017)</w:t>
      </w:r>
      <w:r w:rsidR="00980BFD">
        <w:rPr>
          <w:color w:val="0E101A"/>
        </w:rPr>
        <w:fldChar w:fldCharType="end"/>
      </w:r>
      <w:r w:rsidRPr="008C029D">
        <w:rPr>
          <w:color w:val="0E101A"/>
        </w:rPr>
        <w:t xml:space="preserve">. However, the findings of this study suggest that peer relationships offer additional benefits. For instance, participants </w:t>
      </w:r>
      <w:r w:rsidR="00391826">
        <w:rPr>
          <w:color w:val="0E101A"/>
        </w:rPr>
        <w:t xml:space="preserve">reported </w:t>
      </w:r>
      <w:r w:rsidRPr="008C029D">
        <w:rPr>
          <w:color w:val="0E101A"/>
        </w:rPr>
        <w:t xml:space="preserve">that having peers with shared </w:t>
      </w:r>
      <w:r w:rsidR="00756A5E" w:rsidRPr="008C029D">
        <w:rPr>
          <w:color w:val="0E101A"/>
        </w:rPr>
        <w:t xml:space="preserve">experiences </w:t>
      </w:r>
      <w:r w:rsidR="00756A5E">
        <w:rPr>
          <w:color w:val="0E101A"/>
        </w:rPr>
        <w:t xml:space="preserve">and </w:t>
      </w:r>
      <w:r w:rsidRPr="008C029D">
        <w:rPr>
          <w:color w:val="0E101A"/>
        </w:rPr>
        <w:t>language</w:t>
      </w:r>
      <w:r w:rsidR="002A7657">
        <w:rPr>
          <w:color w:val="0E101A"/>
        </w:rPr>
        <w:t xml:space="preserve"> </w:t>
      </w:r>
      <w:r w:rsidRPr="008C029D">
        <w:rPr>
          <w:color w:val="0E101A"/>
        </w:rPr>
        <w:t>enabled them to form a peer support group that provided validation</w:t>
      </w:r>
      <w:r w:rsidR="004E6068">
        <w:rPr>
          <w:color w:val="0E101A"/>
        </w:rPr>
        <w:t xml:space="preserve"> and </w:t>
      </w:r>
      <w:r w:rsidRPr="008C029D">
        <w:rPr>
          <w:color w:val="0E101A"/>
        </w:rPr>
        <w:t>shared goals</w:t>
      </w:r>
      <w:r w:rsidR="004E6068">
        <w:rPr>
          <w:color w:val="0E101A"/>
        </w:rPr>
        <w:t xml:space="preserve">, </w:t>
      </w:r>
      <w:r w:rsidR="002A7657">
        <w:rPr>
          <w:color w:val="0E101A"/>
        </w:rPr>
        <w:t xml:space="preserve">primarily </w:t>
      </w:r>
      <w:r w:rsidR="004E6068">
        <w:rPr>
          <w:color w:val="0E101A"/>
        </w:rPr>
        <w:t>contribut</w:t>
      </w:r>
      <w:r w:rsidR="00756A5E">
        <w:rPr>
          <w:color w:val="0E101A"/>
        </w:rPr>
        <w:t xml:space="preserve">ing </w:t>
      </w:r>
      <w:r w:rsidR="004E6068">
        <w:rPr>
          <w:color w:val="0E101A"/>
        </w:rPr>
        <w:t>to feelings of safety</w:t>
      </w:r>
      <w:r w:rsidRPr="008C029D">
        <w:rPr>
          <w:color w:val="0E101A"/>
        </w:rPr>
        <w:t>.</w:t>
      </w:r>
      <w:r w:rsidR="00426977">
        <w:rPr>
          <w:color w:val="0E101A"/>
        </w:rPr>
        <w:t xml:space="preserve"> </w:t>
      </w:r>
      <w:r w:rsidR="00426977" w:rsidRPr="00877F20">
        <w:rPr>
          <w:color w:val="0E101A"/>
        </w:rPr>
        <w:fldChar w:fldCharType="begin"/>
      </w:r>
      <w:r w:rsidR="00426977" w:rsidRPr="00877F20">
        <w:rPr>
          <w:color w:val="0E101A"/>
        </w:rPr>
        <w:instrText xml:space="preserve"> ADDIN EN.CITE &lt;EndNote&gt;&lt;Cite AuthorYear="1"&gt;&lt;Author&gt;Brodsky&lt;/Author&gt;&lt;Year&gt;2001&lt;/Year&gt;&lt;RecNum&gt;2068&lt;/RecNum&gt;&lt;DisplayText&gt;Brodsky and Marx (2001)&lt;/DisplayText&gt;&lt;record&gt;&lt;rec-number&gt;2068&lt;/rec-number&gt;&lt;foreign-keys&gt;&lt;key app="EN" db-id="ve5pvdd0kef5eueax0qx00zjdawt00rzwfxd" timestamp="1620548787"&gt;2068&lt;/key&gt;&lt;/foreign-keys&gt;&lt;ref-type name="Journal Article"&gt;17&lt;/ref-type&gt;&lt;contributors&gt;&lt;authors&gt;&lt;author&gt;Brodsky, Anne E&lt;/author&gt;&lt;author&gt;Marx, Christine M&lt;/author&gt;&lt;/authors&gt;&lt;/contributors&gt;&lt;titles&gt;&lt;title&gt;Layers of identity: Multiple psychological senses of community within a community setting&lt;/title&gt;&lt;secondary-title&gt;Journal of Community Psychology&lt;/secondary-title&gt;&lt;/titles&gt;&lt;periodical&gt;&lt;full-title&gt;Journal of community psychology&lt;/full-title&gt;&lt;/periodical&gt;&lt;pages&gt;161-178&lt;/pages&gt;&lt;volume&gt;29&lt;/volume&gt;&lt;number&gt;2&lt;/number&gt;&lt;dates&gt;&lt;year&gt;2001&lt;/year&gt;&lt;/dates&gt;&lt;isbn&gt;0090-4392&lt;/isbn&gt;&lt;urls&gt;&lt;/urls&gt;&lt;/record&gt;&lt;/Cite&gt;&lt;/EndNote&gt;</w:instrText>
      </w:r>
      <w:r w:rsidR="00426977" w:rsidRPr="00877F20">
        <w:rPr>
          <w:color w:val="0E101A"/>
        </w:rPr>
        <w:fldChar w:fldCharType="separate"/>
      </w:r>
      <w:r w:rsidR="00426977" w:rsidRPr="00877F20">
        <w:rPr>
          <w:noProof/>
          <w:color w:val="0E101A"/>
        </w:rPr>
        <w:t>Brodsky and Marx (2001)</w:t>
      </w:r>
      <w:r w:rsidR="00426977" w:rsidRPr="00877F20">
        <w:rPr>
          <w:color w:val="0E101A"/>
        </w:rPr>
        <w:fldChar w:fldCharType="end"/>
      </w:r>
      <w:r w:rsidR="00426977" w:rsidRPr="00877F20">
        <w:rPr>
          <w:color w:val="0E101A"/>
        </w:rPr>
        <w:t xml:space="preserve"> </w:t>
      </w:r>
      <w:r w:rsidR="004011C4" w:rsidRPr="00877F20">
        <w:t xml:space="preserve">refer to this as having a micro-community within the macro-community. </w:t>
      </w:r>
      <w:r w:rsidR="002A7657" w:rsidRPr="00877F20">
        <w:rPr>
          <w:color w:val="0E101A"/>
        </w:rPr>
        <w:t xml:space="preserve">This </w:t>
      </w:r>
      <w:r w:rsidR="004011C4" w:rsidRPr="00877F20">
        <w:rPr>
          <w:color w:val="0E101A"/>
        </w:rPr>
        <w:t xml:space="preserve">finding </w:t>
      </w:r>
      <w:r w:rsidR="00790112" w:rsidRPr="00877F20">
        <w:rPr>
          <w:color w:val="0E101A"/>
        </w:rPr>
        <w:t xml:space="preserve">could </w:t>
      </w:r>
      <w:r w:rsidR="004011C4" w:rsidRPr="00877F20">
        <w:rPr>
          <w:color w:val="0E101A"/>
        </w:rPr>
        <w:t xml:space="preserve">also </w:t>
      </w:r>
      <w:r w:rsidR="002A7657" w:rsidRPr="00877F20">
        <w:rPr>
          <w:color w:val="0E101A"/>
        </w:rPr>
        <w:t>be considered</w:t>
      </w:r>
      <w:r w:rsidR="00D5365A">
        <w:rPr>
          <w:color w:val="0E101A"/>
        </w:rPr>
        <w:t xml:space="preserve"> </w:t>
      </w:r>
      <w:r w:rsidR="002A7657" w:rsidRPr="00877F20">
        <w:rPr>
          <w:color w:val="0E101A"/>
        </w:rPr>
        <w:t xml:space="preserve">a </w:t>
      </w:r>
      <w:r w:rsidR="00790112" w:rsidRPr="00877F20">
        <w:rPr>
          <w:color w:val="0E101A"/>
        </w:rPr>
        <w:t>form of social capital, which relates to the</w:t>
      </w:r>
      <w:r w:rsidR="009B6BC9" w:rsidRPr="00877F20">
        <w:rPr>
          <w:color w:val="0E101A"/>
        </w:rPr>
        <w:t xml:space="preserve"> role of social relationships to school </w:t>
      </w:r>
      <w:r w:rsidR="00790112" w:rsidRPr="00877F20">
        <w:rPr>
          <w:color w:val="0E101A"/>
        </w:rPr>
        <w:t>belonging</w:t>
      </w:r>
      <w:r w:rsidR="009B6BC9" w:rsidRPr="00877F20">
        <w:rPr>
          <w:color w:val="0E101A"/>
        </w:rPr>
        <w:t>, occurring at a microsystem</w:t>
      </w:r>
      <w:r w:rsidR="004011C4" w:rsidRPr="00877F20">
        <w:rPr>
          <w:color w:val="0E101A"/>
        </w:rPr>
        <w:t>ic</w:t>
      </w:r>
      <w:r w:rsidR="009B6BC9" w:rsidRPr="00877F20">
        <w:rPr>
          <w:color w:val="0E101A"/>
        </w:rPr>
        <w:t xml:space="preserve"> level</w:t>
      </w:r>
      <w:r w:rsidR="00980BFD" w:rsidRPr="00877F20">
        <w:rPr>
          <w:color w:val="0E101A"/>
        </w:rPr>
        <w:t xml:space="preserve"> </w:t>
      </w:r>
      <w:r w:rsidR="00110A97" w:rsidRPr="00877F20">
        <w:rPr>
          <w:color w:val="0E101A"/>
        </w:rPr>
        <w:fldChar w:fldCharType="begin"/>
      </w:r>
      <w:r w:rsidR="00192806" w:rsidRPr="00877F20">
        <w:rPr>
          <w:color w:val="0E101A"/>
        </w:rPr>
        <w:instrText xml:space="preserve"> ADDIN EN.CITE &lt;EndNote&gt;&lt;Cite&gt;&lt;Author&gt;Putnam&lt;/Author&gt;&lt;Year&gt;2000&lt;/Year&gt;&lt;RecNum&gt;2045&lt;/RecNum&gt;&lt;DisplayText&gt;(Allen &amp;amp; Kern, 2017; Putnam, 2000)&lt;/DisplayText&gt;&lt;record&gt;&lt;rec-number&gt;2045&lt;/rec-number&gt;&lt;foreign-keys&gt;&lt;key app="EN" db-id="ve5pvdd0kef5eueax0qx00zjdawt00rzwfxd" timestamp="1619351373"&gt;2045&lt;/key&gt;&lt;/foreign-keys&gt;&lt;ref-type name="Book Section"&gt;5&lt;/ref-type&gt;&lt;contributors&gt;&lt;authors&gt;&lt;author&gt;Putnam, Robert D&lt;/author&gt;&lt;/authors&gt;&lt;/contributors&gt;&lt;titles&gt;&lt;title&gt;Bowling alone: America’s declining social capital&lt;/title&gt;&lt;secondary-title&gt;Culture and politics&lt;/secondary-title&gt;&lt;/titles&gt;&lt;pages&gt;223-234&lt;/pages&gt;&lt;dates&gt;&lt;year&gt;2000&lt;/year&gt;&lt;/dates&gt;&lt;publisher&gt;Springer&lt;/publisher&gt;&lt;urls&gt;&lt;/urls&gt;&lt;/record&gt;&lt;/Cite&gt;&lt;Cite&gt;&lt;Author&gt;Allen&lt;/Author&gt;&lt;Year&gt;2017&lt;/Year&gt;&lt;RecNum&gt;1984&lt;/RecNum&gt;&lt;record&gt;&lt;rec-number&gt;1984&lt;/rec-number&gt;&lt;foreign-keys&gt;&lt;key app="EN" db-id="ve5pvdd0kef5eueax0qx00zjdawt00rzwfxd" timestamp="1595186836"&gt;1984&lt;/key&gt;&lt;/foreign-keys&gt;&lt;ref-type name="Book"&gt;6&lt;/ref-type&gt;&lt;contributors&gt;&lt;authors&gt;&lt;author&gt;Allen, &lt;/author&gt;&lt;author&gt;Kern, &lt;/author&gt;&lt;/authors&gt;&lt;/contributors&gt;&lt;titles&gt;&lt;title&gt;School belonging in adolescents: Theory, research and practice&lt;/title&gt;&lt;/titles&gt;&lt;dates&gt;&lt;year&gt;2017&lt;/year&gt;&lt;/dates&gt;&lt;pub-location&gt;Springer, Singapore&lt;/pub-location&gt;&lt;publisher&gt;Springer&lt;/publisher&gt;&lt;isbn&gt;9811059969&lt;/isbn&gt;&lt;urls&gt;&lt;/urls&gt;&lt;/record&gt;&lt;/Cite&gt;&lt;/EndNote&gt;</w:instrText>
      </w:r>
      <w:r w:rsidR="00110A97" w:rsidRPr="00877F20">
        <w:rPr>
          <w:color w:val="0E101A"/>
        </w:rPr>
        <w:fldChar w:fldCharType="separate"/>
      </w:r>
      <w:r w:rsidR="00192806" w:rsidRPr="00877F20">
        <w:rPr>
          <w:noProof/>
          <w:color w:val="0E101A"/>
        </w:rPr>
        <w:t>(Allen &amp; Kern, 2017; Putnam, 2000)</w:t>
      </w:r>
      <w:r w:rsidR="00110A97" w:rsidRPr="00877F20">
        <w:rPr>
          <w:color w:val="0E101A"/>
        </w:rPr>
        <w:fldChar w:fldCharType="end"/>
      </w:r>
      <w:r w:rsidR="00110A97" w:rsidRPr="00877F20">
        <w:rPr>
          <w:color w:val="0E101A"/>
        </w:rPr>
        <w:t>.</w:t>
      </w:r>
      <w:r w:rsidR="00110A97">
        <w:rPr>
          <w:color w:val="0E101A"/>
        </w:rPr>
        <w:t xml:space="preserve"> </w:t>
      </w:r>
      <w:r w:rsidR="00790112">
        <w:rPr>
          <w:color w:val="0E101A"/>
        </w:rPr>
        <w:t xml:space="preserve"> </w:t>
      </w:r>
    </w:p>
    <w:p w14:paraId="35E2D433" w14:textId="758069F6" w:rsidR="008879E6" w:rsidRDefault="009471C6" w:rsidP="00330223">
      <w:pPr>
        <w:ind w:firstLine="720"/>
        <w:rPr>
          <w:color w:val="0E101A"/>
        </w:rPr>
      </w:pPr>
      <w:r w:rsidRPr="008C029D">
        <w:rPr>
          <w:color w:val="0E101A"/>
        </w:rPr>
        <w:t xml:space="preserve">On the other hand, </w:t>
      </w:r>
      <w:r w:rsidR="00980BFD">
        <w:rPr>
          <w:color w:val="0E101A"/>
        </w:rPr>
        <w:fldChar w:fldCharType="begin"/>
      </w:r>
      <w:r w:rsidR="004F294A">
        <w:rPr>
          <w:color w:val="0E101A"/>
        </w:rPr>
        <w:instrText xml:space="preserve"> ADDIN EN.CITE &lt;EndNote&gt;&lt;Cite AuthorYear="1"&gt;&lt;Author&gt;Candappa&lt;/Author&gt;&lt;Year&gt;2002&lt;/Year&gt;&lt;RecNum&gt;2044&lt;/RecNum&gt;&lt;DisplayText&gt;Candappa and Egharevba (2002)&lt;/DisplayText&gt;&lt;record&gt;&lt;rec-number&gt;2044&lt;/rec-number&gt;&lt;foreign-keys&gt;&lt;key app="EN" db-id="ve5pvdd0kef5eueax0qx00zjdawt00rzwfxd" timestamp="1619351230"&gt;2044&lt;/key&gt;&lt;/foreign-keys&gt;&lt;ref-type name="Book"&gt;6&lt;/ref-type&gt;&lt;contributors&gt;&lt;authors&gt;&lt;author&gt;Candappa, Mano&lt;/author&gt;&lt;author&gt;Egharevba, Itohan&lt;/author&gt;&lt;/authors&gt;&lt;/contributors&gt;&lt;titles&gt;&lt;title&gt;Negotiating boundaries: Tensions within home and school life for refugee children&lt;/title&gt;&lt;/titles&gt;&lt;dates&gt;&lt;year&gt;2002&lt;/year&gt;&lt;/dates&gt;&lt;publisher&gt;Routledge&lt;/publisher&gt;&lt;urls&gt;&lt;/urls&gt;&lt;/record&gt;&lt;/Cite&gt;&lt;/EndNote&gt;</w:instrText>
      </w:r>
      <w:r w:rsidR="00980BFD">
        <w:rPr>
          <w:color w:val="0E101A"/>
        </w:rPr>
        <w:fldChar w:fldCharType="separate"/>
      </w:r>
      <w:r w:rsidR="00980BFD">
        <w:rPr>
          <w:noProof/>
          <w:color w:val="0E101A"/>
        </w:rPr>
        <w:t>Candappa and Egharevba (2002)</w:t>
      </w:r>
      <w:r w:rsidR="00980BFD">
        <w:rPr>
          <w:color w:val="0E101A"/>
        </w:rPr>
        <w:fldChar w:fldCharType="end"/>
      </w:r>
      <w:r w:rsidR="00980BFD">
        <w:rPr>
          <w:color w:val="0E101A"/>
        </w:rPr>
        <w:t xml:space="preserve"> </w:t>
      </w:r>
      <w:r w:rsidRPr="008C029D">
        <w:rPr>
          <w:color w:val="0E101A"/>
        </w:rPr>
        <w:t>found that some refugee students reported being rejected by students with shared background</w:t>
      </w:r>
      <w:r w:rsidR="00BA293F">
        <w:rPr>
          <w:color w:val="0E101A"/>
        </w:rPr>
        <w:t>s</w:t>
      </w:r>
      <w:r w:rsidRPr="008C029D">
        <w:rPr>
          <w:color w:val="0E101A"/>
        </w:rPr>
        <w:t>. This was linked to a view</w:t>
      </w:r>
      <w:r w:rsidR="00D5365A">
        <w:rPr>
          <w:color w:val="0E101A"/>
        </w:rPr>
        <w:t xml:space="preserve"> </w:t>
      </w:r>
      <w:r w:rsidRPr="008C029D">
        <w:rPr>
          <w:color w:val="0E101A"/>
        </w:rPr>
        <w:t xml:space="preserve">that refugee students were embarrassed to be seen supporting each other. They further suggest that schools' peer culture is complex and hierarchical at </w:t>
      </w:r>
      <w:r w:rsidR="00756A5E">
        <w:rPr>
          <w:color w:val="0E101A"/>
        </w:rPr>
        <w:t xml:space="preserve">a </w:t>
      </w:r>
      <w:r w:rsidRPr="008C029D">
        <w:rPr>
          <w:color w:val="0E101A"/>
        </w:rPr>
        <w:t>microsystem</w:t>
      </w:r>
      <w:r w:rsidR="004011C4">
        <w:rPr>
          <w:color w:val="0E101A"/>
        </w:rPr>
        <w:t>ic</w:t>
      </w:r>
      <w:r w:rsidRPr="008C029D">
        <w:rPr>
          <w:color w:val="0E101A"/>
        </w:rPr>
        <w:t xml:space="preserve"> level and that </w:t>
      </w:r>
      <w:r w:rsidRPr="008C029D">
        <w:rPr>
          <w:color w:val="0E101A"/>
        </w:rPr>
        <w:lastRenderedPageBreak/>
        <w:t>refugee students have low status within th</w:t>
      </w:r>
      <w:r w:rsidR="00756A5E">
        <w:rPr>
          <w:color w:val="0E101A"/>
        </w:rPr>
        <w:t xml:space="preserve">at </w:t>
      </w:r>
      <w:r w:rsidRPr="008C029D">
        <w:rPr>
          <w:color w:val="0E101A"/>
        </w:rPr>
        <w:t xml:space="preserve">culture. </w:t>
      </w:r>
      <w:r w:rsidR="00110A97">
        <w:rPr>
          <w:color w:val="0E101A"/>
        </w:rPr>
        <w:t>Therefore,</w:t>
      </w:r>
      <w:r w:rsidRPr="008C029D">
        <w:rPr>
          <w:color w:val="0E101A"/>
        </w:rPr>
        <w:t xml:space="preserve"> refugee students may be hesitant to support each other, perhaps due to a need to protect their established position within the hierarchy. </w:t>
      </w:r>
    </w:p>
    <w:p w14:paraId="682690F0" w14:textId="2E302CB7" w:rsidR="00A55024" w:rsidRDefault="009471C6" w:rsidP="00330223">
      <w:pPr>
        <w:ind w:firstLine="720"/>
        <w:rPr>
          <w:color w:val="0E101A"/>
        </w:rPr>
      </w:pPr>
      <w:r w:rsidRPr="008C029D">
        <w:rPr>
          <w:color w:val="0E101A"/>
        </w:rPr>
        <w:t xml:space="preserve">Participants </w:t>
      </w:r>
      <w:r w:rsidR="00D5365A">
        <w:rPr>
          <w:color w:val="0E101A"/>
        </w:rPr>
        <w:t xml:space="preserve">described </w:t>
      </w:r>
      <w:r w:rsidRPr="008C029D">
        <w:rPr>
          <w:color w:val="0E101A"/>
        </w:rPr>
        <w:t>e</w:t>
      </w:r>
      <w:r w:rsidR="00D5365A">
        <w:rPr>
          <w:color w:val="0E101A"/>
        </w:rPr>
        <w:t>nhanced</w:t>
      </w:r>
      <w:r w:rsidRPr="008C029D">
        <w:rPr>
          <w:color w:val="0E101A"/>
        </w:rPr>
        <w:t xml:space="preserve"> belonging when the various aspects of their </w:t>
      </w:r>
      <w:r w:rsidR="00FB223B" w:rsidRPr="008C029D">
        <w:rPr>
          <w:color w:val="0E101A"/>
        </w:rPr>
        <w:t>identi</w:t>
      </w:r>
      <w:r w:rsidR="00FB223B">
        <w:rPr>
          <w:color w:val="0E101A"/>
        </w:rPr>
        <w:t>ty</w:t>
      </w:r>
      <w:r w:rsidR="00FB223B" w:rsidRPr="008C029D">
        <w:rPr>
          <w:color w:val="0E101A"/>
        </w:rPr>
        <w:t xml:space="preserve"> </w:t>
      </w:r>
      <w:r w:rsidR="00FB223B">
        <w:rPr>
          <w:color w:val="0E101A"/>
        </w:rPr>
        <w:t xml:space="preserve">and </w:t>
      </w:r>
      <w:r w:rsidRPr="008C029D">
        <w:rPr>
          <w:color w:val="0E101A"/>
        </w:rPr>
        <w:t xml:space="preserve">experiences were respected and </w:t>
      </w:r>
      <w:r w:rsidR="00380135">
        <w:rPr>
          <w:color w:val="0E101A"/>
        </w:rPr>
        <w:t xml:space="preserve">affirmed </w:t>
      </w:r>
      <w:r w:rsidRPr="008C029D">
        <w:rPr>
          <w:color w:val="0E101A"/>
        </w:rPr>
        <w:t xml:space="preserve">within the school, </w:t>
      </w:r>
      <w:r w:rsidR="00380135">
        <w:rPr>
          <w:color w:val="0E101A"/>
        </w:rPr>
        <w:t>contributing to their feeling of safety</w:t>
      </w:r>
      <w:r w:rsidRPr="008C029D">
        <w:rPr>
          <w:color w:val="0E101A"/>
        </w:rPr>
        <w:t xml:space="preserve">. This is consistent with the </w:t>
      </w:r>
      <w:r w:rsidR="008879E6">
        <w:rPr>
          <w:color w:val="0E101A"/>
        </w:rPr>
        <w:t>notion</w:t>
      </w:r>
      <w:r w:rsidRPr="008C029D">
        <w:rPr>
          <w:color w:val="0E101A"/>
        </w:rPr>
        <w:t xml:space="preserve"> that </w:t>
      </w:r>
      <w:r w:rsidR="00FB223B">
        <w:rPr>
          <w:color w:val="0E101A"/>
        </w:rPr>
        <w:t xml:space="preserve">school belonging is enhanced </w:t>
      </w:r>
      <w:r w:rsidRPr="008C029D">
        <w:rPr>
          <w:color w:val="0E101A"/>
        </w:rPr>
        <w:t xml:space="preserve">when </w:t>
      </w:r>
      <w:r w:rsidR="00FB223B">
        <w:rPr>
          <w:color w:val="0E101A"/>
        </w:rPr>
        <w:t xml:space="preserve">students </w:t>
      </w:r>
      <w:r w:rsidRPr="008C029D">
        <w:rPr>
          <w:color w:val="0E101A"/>
        </w:rPr>
        <w:t>perceive that their personal characteristics</w:t>
      </w:r>
      <w:r w:rsidR="00EF0BB6">
        <w:rPr>
          <w:color w:val="0E101A"/>
        </w:rPr>
        <w:t xml:space="preserve"> are accepted </w:t>
      </w:r>
      <w:r w:rsidR="00E12A02">
        <w:rPr>
          <w:color w:val="0E101A"/>
        </w:rPr>
        <w:fldChar w:fldCharType="begin"/>
      </w:r>
      <w:r w:rsidR="00192806">
        <w:rPr>
          <w:color w:val="0E101A"/>
        </w:rPr>
        <w:instrText xml:space="preserve"> ADDIN EN.CITE &lt;EndNote&gt;&lt;Cite&gt;&lt;Author&gt;Allen&lt;/Author&gt;&lt;Year&gt;2017&lt;/Year&gt;&lt;RecNum&gt;1984&lt;/RecNum&gt;&lt;DisplayText&gt;(Allen &amp;amp; Kern, 2017)&lt;/DisplayText&gt;&lt;record&gt;&lt;rec-number&gt;1984&lt;/rec-number&gt;&lt;foreign-keys&gt;&lt;key app="EN" db-id="ve5pvdd0kef5eueax0qx00zjdawt00rzwfxd" timestamp="1595186836"&gt;1984&lt;/key&gt;&lt;/foreign-keys&gt;&lt;ref-type name="Book"&gt;6&lt;/ref-type&gt;&lt;contributors&gt;&lt;authors&gt;&lt;author&gt;Allen, &lt;/author&gt;&lt;author&gt;Kern, &lt;/author&gt;&lt;/authors&gt;&lt;/contributors&gt;&lt;titles&gt;&lt;title&gt;School belonging in adolescents: Theory, research and practice&lt;/title&gt;&lt;/titles&gt;&lt;dates&gt;&lt;year&gt;2017&lt;/year&gt;&lt;/dates&gt;&lt;pub-location&gt;Springer, Singapore&lt;/pub-location&gt;&lt;publisher&gt;Springer&lt;/publisher&gt;&lt;isbn&gt;9811059969&lt;/isbn&gt;&lt;urls&gt;&lt;/urls&gt;&lt;/record&gt;&lt;/Cite&gt;&lt;/EndNote&gt;</w:instrText>
      </w:r>
      <w:r w:rsidR="00E12A02">
        <w:rPr>
          <w:color w:val="0E101A"/>
        </w:rPr>
        <w:fldChar w:fldCharType="separate"/>
      </w:r>
      <w:r w:rsidR="00192806">
        <w:rPr>
          <w:noProof/>
          <w:color w:val="0E101A"/>
        </w:rPr>
        <w:t>(Allen &amp; Kern, 2017)</w:t>
      </w:r>
      <w:r w:rsidR="00E12A02">
        <w:rPr>
          <w:color w:val="0E101A"/>
        </w:rPr>
        <w:fldChar w:fldCharType="end"/>
      </w:r>
      <w:r w:rsidRPr="008C029D">
        <w:rPr>
          <w:color w:val="0E101A"/>
        </w:rPr>
        <w:t>.</w:t>
      </w:r>
      <w:r w:rsidR="008879E6">
        <w:rPr>
          <w:color w:val="0E101A"/>
        </w:rPr>
        <w:t xml:space="preserve"> </w:t>
      </w:r>
      <w:r w:rsidRPr="008C029D">
        <w:rPr>
          <w:color w:val="0E101A"/>
        </w:rPr>
        <w:t>Similarly,</w:t>
      </w:r>
      <w:r w:rsidR="00E12A02">
        <w:rPr>
          <w:color w:val="0E101A"/>
        </w:rPr>
        <w:t xml:space="preserve"> </w:t>
      </w:r>
      <w:r w:rsidR="00E12A02">
        <w:rPr>
          <w:color w:val="0E101A"/>
        </w:rPr>
        <w:fldChar w:fldCharType="begin"/>
      </w:r>
      <w:r w:rsidR="001C7DD5">
        <w:rPr>
          <w:color w:val="0E101A"/>
        </w:rPr>
        <w:instrText xml:space="preserve"> ADDIN EN.CITE &lt;EndNote&gt;&lt;Cite AuthorYear="1"&gt;&lt;Author&gt;Picton&lt;/Author&gt;&lt;Year&gt;2018&lt;/Year&gt;&lt;RecNum&gt;1258&lt;/RecNum&gt;&lt;DisplayText&gt;Picton and Banfield (2018)&lt;/DisplayText&gt;&lt;record&gt;&lt;rec-number&gt;1258&lt;/rec-number&gt;&lt;foreign-keys&gt;&lt;key app="EN" db-id="ve5pvdd0kef5eueax0qx00zjdawt00rzwfxd" timestamp="1588118570"&gt;1258&lt;/key&gt;&lt;/foreign-keys&gt;&lt;ref-type name="Journal Article"&gt;17&lt;/ref-type&gt;&lt;contributors&gt;&lt;authors&gt;&lt;author&gt;Picton, F.&lt;/author&gt;&lt;author&gt;Banfield, G.&lt;/author&gt;&lt;/authors&gt;&lt;/contributors&gt;&lt;titles&gt;&lt;title&gt;A story of belonging: schooling and the struggle of students of refugee experience to belong&lt;/title&gt;&lt;secondary-title&gt;Discourse: Studies in the Cultural Politics of Education&lt;/secondary-title&gt;&lt;/titles&gt;&lt;periodical&gt;&lt;full-title&gt;Discourse: Studies in the Cultural Politics of Education&lt;/full-title&gt;&lt;/periodical&gt;&lt;volume&gt;Volume 41, Issue 6&lt;/volume&gt;&lt;dates&gt;&lt;year&gt;2018&lt;/year&gt;&lt;/dates&gt;&lt;urls&gt;&lt;/urls&gt;&lt;remote-database-name&gt;Scopus&lt;/remote-database-name&gt;&lt;/record&gt;&lt;/Cite&gt;&lt;/EndNote&gt;</w:instrText>
      </w:r>
      <w:r w:rsidR="00E12A02">
        <w:rPr>
          <w:color w:val="0E101A"/>
        </w:rPr>
        <w:fldChar w:fldCharType="separate"/>
      </w:r>
      <w:r w:rsidR="00E12A02">
        <w:rPr>
          <w:noProof/>
          <w:color w:val="0E101A"/>
        </w:rPr>
        <w:t>Picton and Banfield (2018)</w:t>
      </w:r>
      <w:r w:rsidR="00E12A02">
        <w:rPr>
          <w:color w:val="0E101A"/>
        </w:rPr>
        <w:fldChar w:fldCharType="end"/>
      </w:r>
      <w:r w:rsidRPr="008C029D">
        <w:rPr>
          <w:color w:val="0E101A"/>
        </w:rPr>
        <w:t xml:space="preserve"> argue that school belonging is more than </w:t>
      </w:r>
      <w:r w:rsidR="004451C0">
        <w:rPr>
          <w:color w:val="0E101A"/>
        </w:rPr>
        <w:t>‘</w:t>
      </w:r>
      <w:r w:rsidRPr="008C029D">
        <w:rPr>
          <w:color w:val="0E101A"/>
        </w:rPr>
        <w:t>fitting in</w:t>
      </w:r>
      <w:r w:rsidR="004451C0">
        <w:rPr>
          <w:color w:val="0E101A"/>
        </w:rPr>
        <w:t xml:space="preserve">’ </w:t>
      </w:r>
      <w:r w:rsidRPr="008C029D">
        <w:rPr>
          <w:color w:val="0E101A"/>
        </w:rPr>
        <w:t xml:space="preserve">for refugee students; they need to experience an acceptance of their </w:t>
      </w:r>
      <w:r w:rsidR="00057544">
        <w:rPr>
          <w:color w:val="0E101A"/>
        </w:rPr>
        <w:t xml:space="preserve">unique </w:t>
      </w:r>
      <w:r w:rsidRPr="008C029D">
        <w:rPr>
          <w:color w:val="0E101A"/>
        </w:rPr>
        <w:t>identities within the school context.</w:t>
      </w:r>
      <w:r w:rsidR="009C0524">
        <w:rPr>
          <w:color w:val="0E101A"/>
        </w:rPr>
        <w:t xml:space="preserve"> For instance, participant</w:t>
      </w:r>
      <w:r w:rsidR="000C3260">
        <w:rPr>
          <w:color w:val="0E101A"/>
        </w:rPr>
        <w:t>s</w:t>
      </w:r>
      <w:r w:rsidR="00401603">
        <w:rPr>
          <w:color w:val="0E101A"/>
        </w:rPr>
        <w:t xml:space="preserve"> reported</w:t>
      </w:r>
      <w:r w:rsidR="009C0524">
        <w:rPr>
          <w:color w:val="0E101A"/>
        </w:rPr>
        <w:t xml:space="preserve"> </w:t>
      </w:r>
      <w:r w:rsidR="00A07658">
        <w:rPr>
          <w:color w:val="0E101A"/>
        </w:rPr>
        <w:t>safety</w:t>
      </w:r>
      <w:r w:rsidR="009C0524">
        <w:rPr>
          <w:color w:val="0E101A"/>
        </w:rPr>
        <w:t xml:space="preserve"> when </w:t>
      </w:r>
      <w:r w:rsidR="004451C0">
        <w:rPr>
          <w:color w:val="0E101A"/>
        </w:rPr>
        <w:t>others</w:t>
      </w:r>
      <w:r w:rsidR="009C0524">
        <w:rPr>
          <w:color w:val="0E101A"/>
        </w:rPr>
        <w:t xml:space="preserve"> respected</w:t>
      </w:r>
      <w:r w:rsidR="00A07658">
        <w:rPr>
          <w:color w:val="0E101A"/>
        </w:rPr>
        <w:t xml:space="preserve"> and showed interest in</w:t>
      </w:r>
      <w:r w:rsidR="009C0524">
        <w:rPr>
          <w:color w:val="0E101A"/>
        </w:rPr>
        <w:t xml:space="preserve"> </w:t>
      </w:r>
      <w:r w:rsidR="000C3260">
        <w:rPr>
          <w:color w:val="0E101A"/>
        </w:rPr>
        <w:t>their cultural and</w:t>
      </w:r>
      <w:r w:rsidR="009C0524">
        <w:rPr>
          <w:color w:val="0E101A"/>
        </w:rPr>
        <w:t xml:space="preserve"> religious identity</w:t>
      </w:r>
      <w:r w:rsidR="00A07658">
        <w:rPr>
          <w:color w:val="0E101A"/>
        </w:rPr>
        <w:t>.</w:t>
      </w:r>
      <w:r w:rsidRPr="008C029D">
        <w:rPr>
          <w:color w:val="0E101A"/>
        </w:rPr>
        <w:t xml:space="preserve"> </w:t>
      </w:r>
      <w:r w:rsidR="0072362A">
        <w:rPr>
          <w:color w:val="0E101A"/>
        </w:rPr>
        <w:t>This could relate to factors a</w:t>
      </w:r>
      <w:r w:rsidR="000C3260">
        <w:rPr>
          <w:color w:val="0E101A"/>
        </w:rPr>
        <w:t>t an</w:t>
      </w:r>
      <w:r w:rsidR="0072362A">
        <w:rPr>
          <w:color w:val="0E101A"/>
        </w:rPr>
        <w:t xml:space="preserve"> individual level that are considered to impact school belonging</w:t>
      </w:r>
      <w:r w:rsidR="00426977">
        <w:rPr>
          <w:color w:val="0E101A"/>
        </w:rPr>
        <w:t xml:space="preserve"> </w:t>
      </w:r>
      <w:r w:rsidR="00426977">
        <w:rPr>
          <w:color w:val="0E101A"/>
        </w:rPr>
        <w:fldChar w:fldCharType="begin"/>
      </w:r>
      <w:r w:rsidR="005D27D5">
        <w:rPr>
          <w:color w:val="0E101A"/>
        </w:rPr>
        <w:instrText xml:space="preserve"> ADDIN EN.CITE &lt;EndNote&gt;&lt;Cite&gt;&lt;Author&gt;Allen&lt;/Author&gt;&lt;Year&gt;2018&lt;/Year&gt;&lt;RecNum&gt;2027&lt;/RecNum&gt;&lt;DisplayText&gt;(Allen et al., 2018)&lt;/DisplayText&gt;&lt;record&gt;&lt;rec-number&gt;2027&lt;/rec-number&gt;&lt;foreign-keys&gt;&lt;key app="EN" db-id="ve5pvdd0kef5eueax0qx00zjdawt00rzwfxd" timestamp="1619336614"&gt;2027&lt;/key&gt;&lt;/foreign-keys&gt;&lt;ref-type name="Journal Article"&gt;17&lt;/ref-type&gt;&lt;contributors&gt;&lt;authors&gt;&lt;author&gt;Allen,&lt;/author&gt;&lt;author&gt;Kern, &lt;/author&gt;&lt;author&gt;Vella-Brodrick, &lt;/author&gt;&lt;author&gt;Hattie, &lt;/author&gt;&lt;author&gt;Waters, &lt;/author&gt;&lt;/authors&gt;&lt;/contributors&gt;&lt;titles&gt;&lt;title&gt;What Schools Need to Know About Fostering School Belonging: a Meta-analysis&lt;/title&gt;&lt;secondary-title&gt;Educational Psychology Review&lt;/secondary-title&gt;&lt;/titles&gt;&lt;periodical&gt;&lt;full-title&gt;Educational Psychology Review&lt;/full-title&gt;&lt;/periodical&gt;&lt;pages&gt;1-34&lt;/pages&gt;&lt;volume&gt;30&lt;/volume&gt;&lt;number&gt;1&lt;/number&gt;&lt;dates&gt;&lt;year&gt;2018&lt;/year&gt;&lt;pub-dates&gt;&lt;date&gt;2018/03/01&lt;/date&gt;&lt;/pub-dates&gt;&lt;/dates&gt;&lt;isbn&gt;1573-336X&lt;/isbn&gt;&lt;urls&gt;&lt;/urls&gt;&lt;/record&gt;&lt;/Cite&gt;&lt;/EndNote&gt;</w:instrText>
      </w:r>
      <w:r w:rsidR="00426977">
        <w:rPr>
          <w:color w:val="0E101A"/>
        </w:rPr>
        <w:fldChar w:fldCharType="separate"/>
      </w:r>
      <w:r w:rsidR="00426977">
        <w:rPr>
          <w:noProof/>
          <w:color w:val="0E101A"/>
        </w:rPr>
        <w:t>(Allen et al., 2018)</w:t>
      </w:r>
      <w:r w:rsidR="00426977">
        <w:rPr>
          <w:color w:val="0E101A"/>
        </w:rPr>
        <w:fldChar w:fldCharType="end"/>
      </w:r>
      <w:r w:rsidR="00426977">
        <w:rPr>
          <w:color w:val="0E101A"/>
        </w:rPr>
        <w:t>.</w:t>
      </w:r>
      <w:r w:rsidR="00E12A02">
        <w:rPr>
          <w:color w:val="0E101A"/>
        </w:rPr>
        <w:t xml:space="preserve"> </w:t>
      </w:r>
      <w:r w:rsidR="0072362A">
        <w:rPr>
          <w:color w:val="0E101A"/>
        </w:rPr>
        <w:t xml:space="preserve"> </w:t>
      </w:r>
    </w:p>
    <w:p w14:paraId="06EFDC45" w14:textId="7C9DD734" w:rsidR="00F46039" w:rsidRDefault="00A55024" w:rsidP="00330223">
      <w:pPr>
        <w:ind w:firstLine="720"/>
        <w:rPr>
          <w:color w:val="0E101A"/>
        </w:rPr>
      </w:pPr>
      <w:r w:rsidRPr="00A031FB">
        <w:rPr>
          <w:color w:val="0E101A"/>
        </w:rPr>
        <w:t xml:space="preserve">Furthermore, </w:t>
      </w:r>
      <w:r w:rsidR="00A1636A" w:rsidRPr="00A031FB">
        <w:rPr>
          <w:color w:val="0E101A"/>
        </w:rPr>
        <w:t xml:space="preserve">religious and cultural identity are </w:t>
      </w:r>
      <w:r w:rsidR="00936C03">
        <w:rPr>
          <w:color w:val="0E101A"/>
        </w:rPr>
        <w:t>noted</w:t>
      </w:r>
      <w:r w:rsidRPr="00A031FB">
        <w:rPr>
          <w:color w:val="0E101A"/>
        </w:rPr>
        <w:t xml:space="preserve"> as possible</w:t>
      </w:r>
      <w:r w:rsidR="00A1636A" w:rsidRPr="00A031FB">
        <w:rPr>
          <w:color w:val="0E101A"/>
        </w:rPr>
        <w:t xml:space="preserve"> reason</w:t>
      </w:r>
      <w:r w:rsidRPr="00A031FB">
        <w:rPr>
          <w:color w:val="0E101A"/>
        </w:rPr>
        <w:t>s</w:t>
      </w:r>
      <w:r w:rsidR="00A1636A" w:rsidRPr="00A031FB">
        <w:rPr>
          <w:color w:val="0E101A"/>
        </w:rPr>
        <w:t xml:space="preserve"> for persecution</w:t>
      </w:r>
      <w:r w:rsidR="00C46821" w:rsidRPr="00A031FB">
        <w:rPr>
          <w:color w:val="0E101A"/>
        </w:rPr>
        <w:t>, which</w:t>
      </w:r>
      <w:r w:rsidR="00A1636A" w:rsidRPr="00A031FB">
        <w:rPr>
          <w:color w:val="0E101A"/>
        </w:rPr>
        <w:t xml:space="preserve"> </w:t>
      </w:r>
      <w:r w:rsidR="00CF1B16">
        <w:rPr>
          <w:color w:val="0E101A"/>
        </w:rPr>
        <w:t>cause</w:t>
      </w:r>
      <w:r w:rsidR="00A1636A" w:rsidRPr="00A031FB">
        <w:rPr>
          <w:color w:val="0E101A"/>
        </w:rPr>
        <w:t xml:space="preserve"> </w:t>
      </w:r>
      <w:r w:rsidR="00C46821" w:rsidRPr="00A031FB">
        <w:rPr>
          <w:color w:val="0E101A"/>
        </w:rPr>
        <w:t>people</w:t>
      </w:r>
      <w:r w:rsidR="00A1636A" w:rsidRPr="00A031FB">
        <w:rPr>
          <w:color w:val="0E101A"/>
        </w:rPr>
        <w:t xml:space="preserve"> to </w:t>
      </w:r>
      <w:r w:rsidR="00C46821" w:rsidRPr="00A031FB">
        <w:rPr>
          <w:color w:val="0E101A"/>
        </w:rPr>
        <w:t>becom</w:t>
      </w:r>
      <w:r w:rsidR="00CF1B16">
        <w:rPr>
          <w:color w:val="0E101A"/>
        </w:rPr>
        <w:t xml:space="preserve">e </w:t>
      </w:r>
      <w:r w:rsidR="00C46821" w:rsidRPr="00A031FB">
        <w:rPr>
          <w:color w:val="0E101A"/>
        </w:rPr>
        <w:t>refugees</w:t>
      </w:r>
      <w:r w:rsidR="00CD2ED9" w:rsidRPr="00A031FB">
        <w:rPr>
          <w:color w:val="0E101A"/>
        </w:rPr>
        <w:t xml:space="preserve"> </w:t>
      </w:r>
      <w:r w:rsidR="00CD2ED9" w:rsidRPr="00A031FB">
        <w:rPr>
          <w:color w:val="0E101A"/>
        </w:rPr>
        <w:fldChar w:fldCharType="begin"/>
      </w:r>
      <w:r w:rsidR="00CD2ED9" w:rsidRPr="00A031FB">
        <w:rPr>
          <w:color w:val="0E101A"/>
        </w:rPr>
        <w:instrText xml:space="preserve"> ADDIN EN.CITE &lt;EndNote&gt;&lt;Cite&gt;&lt;Author&gt;UNHCR&lt;/Author&gt;&lt;Year&gt;2018&lt;/Year&gt;&lt;RecNum&gt;1974&lt;/RecNum&gt;&lt;DisplayText&gt;(UNHCR, 2018)&lt;/DisplayText&gt;&lt;record&gt;&lt;rec-number&gt;1974&lt;/rec-number&gt;&lt;foreign-keys&gt;&lt;key app="EN" db-id="ve5pvdd0kef5eueax0qx00zjdawt00rzwfxd" timestamp="1595103995"&gt;1974&lt;/key&gt;&lt;/foreign-keys&gt;&lt;ref-type name="Book"&gt;6&lt;/ref-type&gt;&lt;contributors&gt;&lt;authors&gt;&lt;author&gt;UNHCR,&lt;/author&gt;&lt;/authors&gt;&lt;/contributors&gt;&lt;titles&gt;&lt;title&gt;Global trends—forced displacement&lt;/title&gt;&lt;/titles&gt;&lt;pages&gt;76&lt;/pages&gt;&lt;dates&gt;&lt;year&gt;2018&lt;/year&gt;&lt;/dates&gt;&lt;pub-location&gt;Geneva&lt;/pub-location&gt;&lt;publisher&gt;United Nations High Commissioner for Refugees,&lt;/publisher&gt;&lt;urls&gt;&lt;related-urls&gt;&lt;url&gt;https://www.unhcr.org/statistics/unhcrstats/5d08d7ee7/unhcr-global-trends-2018.html&lt;/url&gt;&lt;/related-urls&gt;&lt;/urls&gt;&lt;language&gt;English&lt;/language&gt;&lt;access-date&gt;06/05/2021&lt;/access-date&gt;&lt;/record&gt;&lt;/Cite&gt;&lt;/EndNote&gt;</w:instrText>
      </w:r>
      <w:r w:rsidR="00CD2ED9" w:rsidRPr="00A031FB">
        <w:rPr>
          <w:color w:val="0E101A"/>
        </w:rPr>
        <w:fldChar w:fldCharType="separate"/>
      </w:r>
      <w:r w:rsidR="00CD2ED9" w:rsidRPr="00A031FB">
        <w:rPr>
          <w:noProof/>
          <w:color w:val="0E101A"/>
        </w:rPr>
        <w:t>(UNHCR, 2018)</w:t>
      </w:r>
      <w:r w:rsidR="00CD2ED9" w:rsidRPr="00A031FB">
        <w:rPr>
          <w:color w:val="0E101A"/>
        </w:rPr>
        <w:fldChar w:fldCharType="end"/>
      </w:r>
      <w:r w:rsidRPr="00A031FB">
        <w:rPr>
          <w:color w:val="0E101A"/>
        </w:rPr>
        <w:t xml:space="preserve">. </w:t>
      </w:r>
      <w:r w:rsidR="00E97A10" w:rsidRPr="00A031FB">
        <w:rPr>
          <w:color w:val="0E101A"/>
        </w:rPr>
        <w:t>These two factors are sometimes the taken-for-granted aspect</w:t>
      </w:r>
      <w:r w:rsidR="00A031FB" w:rsidRPr="00A031FB">
        <w:rPr>
          <w:color w:val="0E101A"/>
        </w:rPr>
        <w:t>s</w:t>
      </w:r>
      <w:r w:rsidR="00E97A10" w:rsidRPr="00A031FB">
        <w:rPr>
          <w:color w:val="0E101A"/>
        </w:rPr>
        <w:t xml:space="preserve"> of refugee students’ experiences in western education </w:t>
      </w:r>
      <w:r w:rsidR="006A3A1E" w:rsidRPr="00A031FB">
        <w:rPr>
          <w:color w:val="0E101A"/>
        </w:rPr>
        <w:fldChar w:fldCharType="begin"/>
      </w:r>
      <w:r w:rsidR="006A3A1E" w:rsidRPr="00A031FB">
        <w:rPr>
          <w:color w:val="0E101A"/>
        </w:rPr>
        <w:instrText xml:space="preserve"> ADDIN EN.CITE &lt;EndNote&gt;&lt;Cite&gt;&lt;Author&gt;Ferfolja&lt;/Author&gt;&lt;Year&gt;2010&lt;/Year&gt;&lt;RecNum&gt;1982&lt;/RecNum&gt;&lt;DisplayText&gt;(Ferfolja &amp;amp; Vickers, 2010)&lt;/DisplayText&gt;&lt;record&gt;&lt;rec-number&gt;1982&lt;/rec-number&gt;&lt;foreign-keys&gt;&lt;key app="EN" db-id="ve5pvdd0kef5eueax0qx00zjdawt00rzwfxd" timestamp="1595185859"&gt;1982&lt;/key&gt;&lt;/foreign-keys&gt;&lt;ref-type name="Journal Article"&gt;17&lt;/ref-type&gt;&lt;contributors&gt;&lt;authors&gt;&lt;author&gt;Ferfolja, Tania&lt;/author&gt;&lt;author&gt;Vickers, Margaret&lt;/author&gt;&lt;/authors&gt;&lt;/contributors&gt;&lt;titles&gt;&lt;title&gt;Supporting refugee students in school education in Greater Western Sydney&lt;/title&gt;&lt;secondary-title&gt;Critical Studies in Education&lt;/secondary-title&gt;&lt;/titles&gt;&lt;periodical&gt;&lt;full-title&gt;Critical Studies in Education&lt;/full-title&gt;&lt;/periodical&gt;&lt;pages&gt;149-162&lt;/pages&gt;&lt;volume&gt;51&lt;/volume&gt;&lt;number&gt;2&lt;/number&gt;&lt;dates&gt;&lt;year&gt;2010&lt;/year&gt;&lt;/dates&gt;&lt;isbn&gt;1750-8487&lt;/isbn&gt;&lt;urls&gt;&lt;/urls&gt;&lt;/record&gt;&lt;/Cite&gt;&lt;/EndNote&gt;</w:instrText>
      </w:r>
      <w:r w:rsidR="006A3A1E" w:rsidRPr="00A031FB">
        <w:rPr>
          <w:color w:val="0E101A"/>
        </w:rPr>
        <w:fldChar w:fldCharType="separate"/>
      </w:r>
      <w:r w:rsidR="006A3A1E" w:rsidRPr="00A031FB">
        <w:rPr>
          <w:noProof/>
          <w:color w:val="0E101A"/>
        </w:rPr>
        <w:t>(Ferfolja &amp; Vickers, 2010)</w:t>
      </w:r>
      <w:r w:rsidR="006A3A1E" w:rsidRPr="00A031FB">
        <w:rPr>
          <w:color w:val="0E101A"/>
        </w:rPr>
        <w:fldChar w:fldCharType="end"/>
      </w:r>
      <w:r w:rsidR="006A3A1E" w:rsidRPr="00A031FB">
        <w:rPr>
          <w:color w:val="0E101A"/>
        </w:rPr>
        <w:t>. T</w:t>
      </w:r>
      <w:r w:rsidR="000C3260" w:rsidRPr="00A031FB">
        <w:rPr>
          <w:color w:val="0E101A"/>
        </w:rPr>
        <w:t xml:space="preserve">hey are individual level factors that perhaps </w:t>
      </w:r>
      <w:r w:rsidR="004451C0" w:rsidRPr="00A031FB">
        <w:rPr>
          <w:color w:val="0E101A"/>
        </w:rPr>
        <w:t>impact school belonging</w:t>
      </w:r>
      <w:r w:rsidR="00380135" w:rsidRPr="00A031FB">
        <w:rPr>
          <w:color w:val="0E101A"/>
        </w:rPr>
        <w:t>,</w:t>
      </w:r>
      <w:r w:rsidR="004451C0" w:rsidRPr="00A031FB">
        <w:rPr>
          <w:color w:val="0E101A"/>
        </w:rPr>
        <w:t xml:space="preserve"> </w:t>
      </w:r>
      <w:r w:rsidR="000C3260" w:rsidRPr="00A031FB">
        <w:rPr>
          <w:color w:val="0E101A"/>
        </w:rPr>
        <w:t>specific</w:t>
      </w:r>
      <w:r w:rsidR="004451C0" w:rsidRPr="00A031FB">
        <w:rPr>
          <w:color w:val="0E101A"/>
        </w:rPr>
        <w:t xml:space="preserve">ally amongst </w:t>
      </w:r>
      <w:r w:rsidR="000C3260" w:rsidRPr="00A031FB">
        <w:rPr>
          <w:color w:val="0E101A"/>
        </w:rPr>
        <w:t xml:space="preserve">refugee </w:t>
      </w:r>
      <w:r w:rsidR="00380135" w:rsidRPr="00A031FB">
        <w:rPr>
          <w:color w:val="0E101A"/>
        </w:rPr>
        <w:t>students</w:t>
      </w:r>
      <w:r w:rsidR="006A3A1E" w:rsidRPr="00A031FB">
        <w:rPr>
          <w:color w:val="0E101A"/>
        </w:rPr>
        <w:t xml:space="preserve"> but </w:t>
      </w:r>
      <w:r w:rsidR="00CF0119">
        <w:rPr>
          <w:color w:val="0E101A"/>
        </w:rPr>
        <w:t>are</w:t>
      </w:r>
      <w:r w:rsidR="006A3A1E" w:rsidRPr="00A031FB">
        <w:rPr>
          <w:color w:val="0E101A"/>
        </w:rPr>
        <w:t xml:space="preserve"> not explicitly mentioned in the BPSEM. </w:t>
      </w:r>
      <w:r w:rsidR="00C46821" w:rsidRPr="00A031FB">
        <w:rPr>
          <w:color w:val="0E101A"/>
        </w:rPr>
        <w:t xml:space="preserve">This </w:t>
      </w:r>
      <w:r w:rsidR="00CF1B16">
        <w:rPr>
          <w:color w:val="0E101A"/>
        </w:rPr>
        <w:t>could</w:t>
      </w:r>
      <w:r w:rsidR="00F46039" w:rsidRPr="00A031FB">
        <w:rPr>
          <w:color w:val="0E101A"/>
        </w:rPr>
        <w:t xml:space="preserve"> reflect a criticism that western psycholog</w:t>
      </w:r>
      <w:r w:rsidR="00CF1B16">
        <w:rPr>
          <w:color w:val="0E101A"/>
        </w:rPr>
        <w:t>ical</w:t>
      </w:r>
      <w:r w:rsidR="00F46039" w:rsidRPr="00A031FB">
        <w:rPr>
          <w:color w:val="0E101A"/>
        </w:rPr>
        <w:t xml:space="preserve"> frameworks </w:t>
      </w:r>
      <w:r w:rsidR="00A031FB" w:rsidRPr="00A031FB">
        <w:rPr>
          <w:color w:val="0E101A"/>
        </w:rPr>
        <w:t>may overlook</w:t>
      </w:r>
      <w:r w:rsidR="00F46039" w:rsidRPr="00A031FB">
        <w:rPr>
          <w:color w:val="0E101A"/>
        </w:rPr>
        <w:t xml:space="preserve"> fundamental aspects of non-western children </w:t>
      </w:r>
      <w:r w:rsidR="006606B4" w:rsidRPr="00A031FB">
        <w:rPr>
          <w:color w:val="0E101A"/>
        </w:rPr>
        <w:fldChar w:fldCharType="begin"/>
      </w:r>
      <w:r w:rsidR="005D27D5">
        <w:rPr>
          <w:color w:val="0E101A"/>
        </w:rPr>
        <w:instrText xml:space="preserve"> ADDIN EN.CITE &lt;EndNote&gt;&lt;Cite&gt;&lt;Author&gt;Nwoye&lt;/Author&gt;&lt;Year&gt;2018&lt;/Year&gt;&lt;RecNum&gt;2070&lt;/RecNum&gt;&lt;DisplayText&gt;(Nwoye, 2018)&lt;/DisplayText&gt;&lt;record&gt;&lt;rec-number&gt;2070&lt;/rec-number&gt;&lt;foreign-keys&gt;&lt;key app="EN" db-id="ve5pvdd0kef5eueax0qx00zjdawt00rzwfxd" timestamp="1620577597"&gt;2070&lt;/key&gt;&lt;/foreign-keys&gt;&lt;ref-type name="Journal Article"&gt;17&lt;/ref-type&gt;&lt;contributors&gt;&lt;authors&gt;&lt;author&gt;Nwoye, Augustine&lt;/author&gt;&lt;/authors&gt;&lt;/contributors&gt;&lt;titles&gt;&lt;title&gt;African psychology and the emergence of the Madiban tradition&lt;/title&gt;&lt;secondary-title&gt;Theory &amp;amp; Psychology&lt;/secondary-title&gt;&lt;/titles&gt;&lt;periodical&gt;&lt;full-title&gt;Theory &amp;amp; Psychology&lt;/full-title&gt;&lt;/periodical&gt;&lt;pages&gt;38-64&lt;/pages&gt;&lt;volume&gt;28&lt;/volume&gt;&lt;number&gt;1&lt;/number&gt;&lt;keywords&gt;&lt;keyword&gt;African-centred psychology,African psychology,Black psychology,Madiban tradition,Psychology in Africa&lt;/keyword&gt;&lt;/keywords&gt;&lt;dates&gt;&lt;year&gt;2018&lt;/year&gt;&lt;/dates&gt;&lt;urls&gt;&lt;/urls&gt;&lt;/record&gt;&lt;/Cite&gt;&lt;/EndNote&gt;</w:instrText>
      </w:r>
      <w:r w:rsidR="006606B4" w:rsidRPr="00A031FB">
        <w:rPr>
          <w:color w:val="0E101A"/>
        </w:rPr>
        <w:fldChar w:fldCharType="separate"/>
      </w:r>
      <w:r w:rsidR="006606B4" w:rsidRPr="00A031FB">
        <w:rPr>
          <w:noProof/>
          <w:color w:val="0E101A"/>
        </w:rPr>
        <w:t>(Nwoye, 2018)</w:t>
      </w:r>
      <w:r w:rsidR="006606B4" w:rsidRPr="00A031FB">
        <w:rPr>
          <w:color w:val="0E101A"/>
        </w:rPr>
        <w:fldChar w:fldCharType="end"/>
      </w:r>
      <w:r w:rsidR="00F46039" w:rsidRPr="00A031FB">
        <w:rPr>
          <w:color w:val="0E101A"/>
        </w:rPr>
        <w:t>.</w:t>
      </w:r>
      <w:r w:rsidR="00F46039">
        <w:rPr>
          <w:color w:val="0E101A"/>
        </w:rPr>
        <w:t xml:space="preserve"> </w:t>
      </w:r>
    </w:p>
    <w:p w14:paraId="1DD2199D" w14:textId="4297827D" w:rsidR="00057544" w:rsidRDefault="000C3260" w:rsidP="00330223">
      <w:pPr>
        <w:ind w:firstLine="720"/>
        <w:rPr>
          <w:color w:val="0E101A"/>
        </w:rPr>
      </w:pPr>
      <w:r>
        <w:rPr>
          <w:color w:val="0E101A"/>
        </w:rPr>
        <w:t>R</w:t>
      </w:r>
      <w:r w:rsidR="009471C6" w:rsidRPr="008C029D">
        <w:rPr>
          <w:color w:val="0E101A"/>
        </w:rPr>
        <w:t>eciprocity</w:t>
      </w:r>
      <w:r>
        <w:rPr>
          <w:color w:val="0E101A"/>
        </w:rPr>
        <w:t xml:space="preserve">, which is defined as </w:t>
      </w:r>
      <w:r w:rsidR="009471C6" w:rsidRPr="008C029D">
        <w:rPr>
          <w:color w:val="0E101A"/>
        </w:rPr>
        <w:t>engaging in shared activities or contributing within an environment</w:t>
      </w:r>
      <w:r w:rsidR="00057544">
        <w:rPr>
          <w:color w:val="0E101A"/>
        </w:rPr>
        <w:t>,</w:t>
      </w:r>
      <w:r w:rsidRPr="000C3260">
        <w:rPr>
          <w:color w:val="0E101A"/>
        </w:rPr>
        <w:t xml:space="preserve"> </w:t>
      </w:r>
      <w:r>
        <w:rPr>
          <w:color w:val="0E101A"/>
        </w:rPr>
        <w:t xml:space="preserve">has been found to </w:t>
      </w:r>
      <w:r w:rsidRPr="008C029D">
        <w:rPr>
          <w:color w:val="0E101A"/>
        </w:rPr>
        <w:t>enhance</w:t>
      </w:r>
      <w:r>
        <w:rPr>
          <w:color w:val="0E101A"/>
        </w:rPr>
        <w:t xml:space="preserve"> the</w:t>
      </w:r>
      <w:r w:rsidRPr="008C029D">
        <w:rPr>
          <w:color w:val="0E101A"/>
        </w:rPr>
        <w:t xml:space="preserve"> feelings of belonging</w:t>
      </w:r>
      <w:r w:rsidR="00E12A02">
        <w:rPr>
          <w:color w:val="0E101A"/>
        </w:rPr>
        <w:t xml:space="preserve"> </w:t>
      </w:r>
      <w:r w:rsidR="00E12A02">
        <w:rPr>
          <w:color w:val="0E101A"/>
        </w:rPr>
        <w:fldChar w:fldCharType="begin"/>
      </w:r>
      <w:r w:rsidR="00E12A02">
        <w:rPr>
          <w:color w:val="0E101A"/>
        </w:rPr>
        <w:instrText xml:space="preserve"> ADDIN EN.CITE &lt;EndNote&gt;&lt;Cite&gt;&lt;Author&gt;Hagerty&lt;/Author&gt;&lt;Year&gt;1992&lt;/Year&gt;&lt;RecNum&gt;1927&lt;/RecNum&gt;&lt;DisplayText&gt;(Hagerty et al., 1992)&lt;/DisplayText&gt;&lt;record&gt;&lt;rec-number&gt;1927&lt;/rec-number&gt;&lt;foreign-keys&gt;&lt;key app="EN" db-id="ve5pvdd0kef5eueax0qx00zjdawt00rzwfxd" timestamp="1588455629"&gt;1927&lt;/key&gt;&lt;/foreign-keys&gt;&lt;ref-type name="Journal Article"&gt;17&lt;/ref-type&gt;&lt;contributors&gt;&lt;authors&gt;&lt;author&gt;Hagerty, Bonnie MK&lt;/author&gt;&lt;author&gt;Lynch-Sauer, Judith&lt;/author&gt;&lt;author&gt;Patusky, Kathleen L&lt;/author&gt;&lt;author&gt;Bouwsema, Maria&lt;/author&gt;&lt;author&gt;Collier, Peggy&lt;/author&gt;&lt;/authors&gt;&lt;/contributors&gt;&lt;titles&gt;&lt;title&gt;Sense of belonging: A vital mental health concept&lt;/title&gt;&lt;secondary-title&gt;Archives of psychiatric nursing&lt;/secondary-title&gt;&lt;/titles&gt;&lt;periodical&gt;&lt;full-title&gt;Archives of psychiatric nursing&lt;/full-title&gt;&lt;/periodical&gt;&lt;pages&gt;172-177&lt;/pages&gt;&lt;volume&gt;6&lt;/volume&gt;&lt;number&gt;3&lt;/number&gt;&lt;dates&gt;&lt;year&gt;1992&lt;/year&gt;&lt;/dates&gt;&lt;isbn&gt;0883-9417&lt;/isbn&gt;&lt;urls&gt;&lt;/urls&gt;&lt;/record&gt;&lt;/Cite&gt;&lt;/EndNote&gt;</w:instrText>
      </w:r>
      <w:r w:rsidR="00E12A02">
        <w:rPr>
          <w:color w:val="0E101A"/>
        </w:rPr>
        <w:fldChar w:fldCharType="separate"/>
      </w:r>
      <w:r w:rsidR="00E12A02">
        <w:rPr>
          <w:noProof/>
          <w:color w:val="0E101A"/>
        </w:rPr>
        <w:t>(Hagerty et al., 1992)</w:t>
      </w:r>
      <w:r w:rsidR="00E12A02">
        <w:rPr>
          <w:color w:val="0E101A"/>
        </w:rPr>
        <w:fldChar w:fldCharType="end"/>
      </w:r>
      <w:r w:rsidR="009471C6" w:rsidRPr="008C029D">
        <w:rPr>
          <w:color w:val="0E101A"/>
        </w:rPr>
        <w:t xml:space="preserve">. </w:t>
      </w:r>
      <w:r w:rsidR="00DA6E16">
        <w:rPr>
          <w:color w:val="0E101A"/>
        </w:rPr>
        <w:t xml:space="preserve">In </w:t>
      </w:r>
      <w:r w:rsidR="009471C6" w:rsidRPr="008C029D">
        <w:rPr>
          <w:color w:val="0E101A"/>
        </w:rPr>
        <w:t xml:space="preserve">this research, participants felt enhanced belonging by giving back and supporting other students, especially new </w:t>
      </w:r>
      <w:r w:rsidR="009471C6" w:rsidRPr="00441F13">
        <w:rPr>
          <w:color w:val="0E101A"/>
        </w:rPr>
        <w:t xml:space="preserve">arrivals. </w:t>
      </w:r>
      <w:r w:rsidR="00B07622" w:rsidRPr="00441F13">
        <w:rPr>
          <w:color w:val="0E101A"/>
        </w:rPr>
        <w:t xml:space="preserve">In my </w:t>
      </w:r>
      <w:r w:rsidR="00936C03">
        <w:rPr>
          <w:color w:val="0E101A"/>
        </w:rPr>
        <w:t>analysis</w:t>
      </w:r>
      <w:r w:rsidR="00B07622" w:rsidRPr="00441F13">
        <w:rPr>
          <w:color w:val="0E101A"/>
        </w:rPr>
        <w:t>, t</w:t>
      </w:r>
      <w:r w:rsidR="009471C6" w:rsidRPr="00441F13">
        <w:rPr>
          <w:color w:val="0E101A"/>
        </w:rPr>
        <w:t xml:space="preserve">his </w:t>
      </w:r>
      <w:r w:rsidR="00B07622" w:rsidRPr="00441F13">
        <w:rPr>
          <w:color w:val="0E101A"/>
        </w:rPr>
        <w:t>was</w:t>
      </w:r>
      <w:r w:rsidR="006C33D2" w:rsidRPr="00441F13">
        <w:rPr>
          <w:color w:val="0E101A"/>
        </w:rPr>
        <w:t xml:space="preserve"> considered </w:t>
      </w:r>
      <w:r w:rsidR="000A1B0F" w:rsidRPr="00441F13">
        <w:rPr>
          <w:color w:val="0E101A"/>
        </w:rPr>
        <w:t>participation,</w:t>
      </w:r>
      <w:r w:rsidR="000A1B0F">
        <w:rPr>
          <w:color w:val="0E101A"/>
        </w:rPr>
        <w:t xml:space="preserve"> which is</w:t>
      </w:r>
      <w:r w:rsidR="009471C6" w:rsidRPr="008C029D">
        <w:rPr>
          <w:color w:val="0E101A"/>
        </w:rPr>
        <w:t xml:space="preserve"> </w:t>
      </w:r>
      <w:r w:rsidR="001F28CD">
        <w:rPr>
          <w:color w:val="0E101A"/>
        </w:rPr>
        <w:t>in line</w:t>
      </w:r>
      <w:r w:rsidR="009471C6" w:rsidRPr="008C029D">
        <w:rPr>
          <w:color w:val="0E101A"/>
        </w:rPr>
        <w:t xml:space="preserve"> with </w:t>
      </w:r>
      <w:r w:rsidR="00BC75AC">
        <w:rPr>
          <w:color w:val="0E101A"/>
        </w:rPr>
        <w:t xml:space="preserve">the </w:t>
      </w:r>
      <w:r w:rsidR="009471C6" w:rsidRPr="008C029D">
        <w:rPr>
          <w:color w:val="0E101A"/>
        </w:rPr>
        <w:t xml:space="preserve">finding that refugee students </w:t>
      </w:r>
      <w:r w:rsidR="00C73041" w:rsidRPr="008C029D">
        <w:rPr>
          <w:color w:val="0E101A"/>
        </w:rPr>
        <w:t>sought opportunit</w:t>
      </w:r>
      <w:r w:rsidR="00C73041">
        <w:rPr>
          <w:color w:val="0E101A"/>
        </w:rPr>
        <w:t>ies</w:t>
      </w:r>
      <w:r w:rsidR="009471C6" w:rsidRPr="008C029D">
        <w:rPr>
          <w:color w:val="0E101A"/>
        </w:rPr>
        <w:t xml:space="preserve"> to make positive contributions by helping their teachers and peers </w:t>
      </w:r>
      <w:r w:rsidR="00E12A02">
        <w:rPr>
          <w:color w:val="0E101A"/>
        </w:rPr>
        <w:fldChar w:fldCharType="begin"/>
      </w:r>
      <w:r w:rsidR="00516501">
        <w:rPr>
          <w:color w:val="0E101A"/>
        </w:rPr>
        <w:instrText xml:space="preserve"> ADDIN EN.CITE &lt;EndNote&gt;&lt;Cite&gt;&lt;Author&gt;Hastings&lt;/Author&gt;&lt;Year&gt;2012&lt;/Year&gt;&lt;RecNum&gt;585&lt;/RecNum&gt;&lt;DisplayText&gt;(Hastings, 2012)&lt;/DisplayText&gt;&lt;record&gt;&lt;rec-number&gt;585&lt;/rec-number&gt;&lt;foreign-keys&gt;&lt;key app="EN" db-id="ve5pvdd0kef5eueax0qx00zjdawt00rzwfxd" timestamp="1583674725"&gt;585&lt;/key&gt;&lt;/foreign-keys&gt;&lt;ref-type name="Journal Article"&gt;17&lt;/ref-type&gt;&lt;contributors&gt;&lt;authors&gt;&lt;author&gt;Hastings, Catherine&lt;/author&gt;&lt;/authors&gt;&lt;/contributors&gt;&lt;titles&gt;&lt;title&gt;The Experience of Male Adolescent Refugees during Their Transfer and Adaptation to a UK Secondary School&lt;/title&gt;&lt;secondary-title&gt;Educational Psychology in Practice&lt;/secondary-title&gt;&lt;/titles&gt;&lt;periodical&gt;&lt;full-title&gt;Educational Psychology in Practice&lt;/full-title&gt;&lt;/periodical&gt;&lt;pages&gt;335-351&lt;/pages&gt;&lt;volume&gt;28&lt;/volume&gt;&lt;number&gt;4&lt;/number&gt;&lt;keywords&gt;&lt;keyword&gt;Academic Achievement&lt;/keyword&gt;&lt;keyword&gt;Refugees&lt;/keyword&gt;&lt;keyword&gt;Foreign Countries&lt;/keyword&gt;&lt;keyword&gt;Males&lt;/keyword&gt;&lt;keyword&gt;Adolescents&lt;/keyword&gt;&lt;keyword&gt;Secondary School Students&lt;/keyword&gt;&lt;keyword&gt;Phenomenology&lt;/keyword&gt;&lt;keyword&gt;Student Adjustment&lt;/keyword&gt;&lt;keyword&gt;Safety&lt;/keyword&gt;&lt;keyword&gt;Student School Relationship&lt;/keyword&gt;&lt;keyword&gt;United Kingdom&lt;/keyword&gt;&lt;/keywords&gt;&lt;dates&gt;&lt;year&gt;2012&lt;/year&gt;&lt;/dates&gt;&lt;publisher&gt;Educational Psychology in Practice&lt;/publisher&gt;&lt;isbn&gt;0266-7363&lt;/isbn&gt;&lt;accession-num&gt;EJ987822&lt;/accession-num&gt;&lt;urls&gt;&lt;/urls&gt;&lt;remote-database-name&gt;eric&lt;/remote-database-name&gt;&lt;remote-database-provider&gt;EBSCOhost&lt;/remote-database-provider&gt;&lt;/record&gt;&lt;/Cite&gt;&lt;/EndNote&gt;</w:instrText>
      </w:r>
      <w:r w:rsidR="00E12A02">
        <w:rPr>
          <w:color w:val="0E101A"/>
        </w:rPr>
        <w:fldChar w:fldCharType="separate"/>
      </w:r>
      <w:r w:rsidR="00E12A02">
        <w:rPr>
          <w:noProof/>
          <w:color w:val="0E101A"/>
        </w:rPr>
        <w:t>(Hastings, 2012)</w:t>
      </w:r>
      <w:r w:rsidR="00E12A02">
        <w:rPr>
          <w:color w:val="0E101A"/>
        </w:rPr>
        <w:fldChar w:fldCharType="end"/>
      </w:r>
      <w:r w:rsidR="00E12A02">
        <w:rPr>
          <w:color w:val="0E101A"/>
        </w:rPr>
        <w:t xml:space="preserve">. </w:t>
      </w:r>
    </w:p>
    <w:p w14:paraId="0DF59C6F" w14:textId="32CC291A" w:rsidR="00C76EA6" w:rsidRDefault="006C33D2" w:rsidP="00330223">
      <w:pPr>
        <w:ind w:firstLine="720"/>
        <w:rPr>
          <w:color w:val="0E101A"/>
        </w:rPr>
      </w:pPr>
      <w:r>
        <w:rPr>
          <w:color w:val="0E101A"/>
        </w:rPr>
        <w:t>Additionally, p</w:t>
      </w:r>
      <w:r w:rsidR="009471C6" w:rsidRPr="008C029D">
        <w:rPr>
          <w:color w:val="0E101A"/>
        </w:rPr>
        <w:t>articipants expressed a desire to engage in after-school sports and other extracurricular activities</w:t>
      </w:r>
      <w:r w:rsidR="00745208">
        <w:rPr>
          <w:color w:val="0E101A"/>
        </w:rPr>
        <w:t xml:space="preserve"> as a way of experiencing school belonging</w:t>
      </w:r>
      <w:r w:rsidR="009471C6" w:rsidRPr="008C029D">
        <w:rPr>
          <w:color w:val="0E101A"/>
        </w:rPr>
        <w:t xml:space="preserve">. Research studies in this area have found that participating in broader school activities was the only time some refugee students felt accepted, </w:t>
      </w:r>
      <w:proofErr w:type="gramStart"/>
      <w:r w:rsidR="009471C6" w:rsidRPr="008C029D">
        <w:rPr>
          <w:color w:val="0E101A"/>
        </w:rPr>
        <w:t>competent</w:t>
      </w:r>
      <w:proofErr w:type="gramEnd"/>
      <w:r w:rsidR="009471C6" w:rsidRPr="008C029D">
        <w:rPr>
          <w:color w:val="0E101A"/>
        </w:rPr>
        <w:t xml:space="preserve"> and celebrated, which are feelings they may not often experience in the classroom</w:t>
      </w:r>
      <w:r w:rsidR="00E12A02">
        <w:rPr>
          <w:color w:val="0E101A"/>
        </w:rPr>
        <w:t xml:space="preserve"> </w:t>
      </w:r>
      <w:r w:rsidR="00E12A02">
        <w:rPr>
          <w:color w:val="0E101A"/>
        </w:rPr>
        <w:fldChar w:fldCharType="begin">
          <w:fldData xml:space="preserve">PEVuZE5vdGU+PENpdGU+PEF1dGhvcj5DcmF3Zm9yZDwvQXV0aG9yPjxZZWFyPjIwMTc8L1llYXI+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</w:fldData>
        </w:fldChar>
      </w:r>
      <w:r w:rsidR="000046E5">
        <w:rPr>
          <w:color w:val="0E101A"/>
        </w:rPr>
        <w:instrText xml:space="preserve"> ADDIN EN.CITE </w:instrText>
      </w:r>
      <w:r w:rsidR="000046E5">
        <w:rPr>
          <w:color w:val="0E101A"/>
        </w:rPr>
        <w:fldChar w:fldCharType="begin">
          <w:fldData xml:space="preserve">PEVuZE5vdGU+PENpdGU+PEF1dGhvcj5DcmF3Zm9yZDwvQXV0aG9yPjxZZWFyPjIwMTc8L1llYXI+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</w:fldData>
        </w:fldChar>
      </w:r>
      <w:r w:rsidR="000046E5">
        <w:rPr>
          <w:color w:val="0E101A"/>
        </w:rPr>
        <w:instrText xml:space="preserve"> ADDIN EN.CITE.DATA </w:instrText>
      </w:r>
      <w:r w:rsidR="000046E5">
        <w:rPr>
          <w:color w:val="0E101A"/>
        </w:rPr>
      </w:r>
      <w:r w:rsidR="000046E5">
        <w:rPr>
          <w:color w:val="0E101A"/>
        </w:rPr>
        <w:fldChar w:fldCharType="end"/>
      </w:r>
      <w:r w:rsidR="00E12A02">
        <w:rPr>
          <w:color w:val="0E101A"/>
        </w:rPr>
      </w:r>
      <w:r w:rsidR="00E12A02">
        <w:rPr>
          <w:color w:val="0E101A"/>
        </w:rPr>
        <w:fldChar w:fldCharType="separate"/>
      </w:r>
      <w:r w:rsidR="00E12A02">
        <w:rPr>
          <w:noProof/>
          <w:color w:val="0E101A"/>
        </w:rPr>
        <w:t>(Crawford, 2017; Ritchie &amp; Gaulter, 2020)</w:t>
      </w:r>
      <w:r w:rsidR="00E12A02">
        <w:rPr>
          <w:color w:val="0E101A"/>
        </w:rPr>
        <w:fldChar w:fldCharType="end"/>
      </w:r>
      <w:r w:rsidR="00E12A02">
        <w:rPr>
          <w:color w:val="0E101A"/>
        </w:rPr>
        <w:t xml:space="preserve">. </w:t>
      </w:r>
      <w:r w:rsidR="00E91CB8">
        <w:rPr>
          <w:color w:val="0E101A"/>
        </w:rPr>
        <w:t>Interestingly, t</w:t>
      </w:r>
      <w:r w:rsidR="00897CB7">
        <w:rPr>
          <w:color w:val="0E101A"/>
        </w:rPr>
        <w:t xml:space="preserve">he BPSEM suggest that extracurricular activities </w:t>
      </w:r>
      <w:r w:rsidR="00057544">
        <w:rPr>
          <w:color w:val="0E101A"/>
        </w:rPr>
        <w:t>are</w:t>
      </w:r>
      <w:r w:rsidR="00897CB7">
        <w:rPr>
          <w:color w:val="0E101A"/>
        </w:rPr>
        <w:t xml:space="preserve"> an ecological factor</w:t>
      </w:r>
      <w:r w:rsidR="00057544">
        <w:rPr>
          <w:color w:val="0E101A"/>
        </w:rPr>
        <w:t xml:space="preserve"> </w:t>
      </w:r>
      <w:r w:rsidR="00897CB7">
        <w:rPr>
          <w:color w:val="0E101A"/>
        </w:rPr>
        <w:t>occurring at a mesosystem</w:t>
      </w:r>
      <w:r w:rsidR="00CF0119">
        <w:rPr>
          <w:color w:val="0E101A"/>
        </w:rPr>
        <w:t>ic</w:t>
      </w:r>
      <w:r w:rsidR="00897CB7">
        <w:rPr>
          <w:color w:val="0E101A"/>
        </w:rPr>
        <w:t xml:space="preserve"> level, </w:t>
      </w:r>
      <w:r w:rsidR="00057544">
        <w:rPr>
          <w:color w:val="0E101A"/>
        </w:rPr>
        <w:t>and</w:t>
      </w:r>
      <w:r w:rsidR="00897CB7">
        <w:rPr>
          <w:color w:val="0E101A"/>
        </w:rPr>
        <w:t xml:space="preserve"> students </w:t>
      </w:r>
      <w:r w:rsidR="00C76EA6">
        <w:rPr>
          <w:color w:val="0E101A"/>
        </w:rPr>
        <w:t xml:space="preserve">may </w:t>
      </w:r>
      <w:r w:rsidR="00897CB7">
        <w:rPr>
          <w:color w:val="0E101A"/>
        </w:rPr>
        <w:t xml:space="preserve">have little control.  </w:t>
      </w:r>
    </w:p>
    <w:p w14:paraId="3374DFB7" w14:textId="28C387C7" w:rsidR="00936C03" w:rsidRDefault="007372FD" w:rsidP="00330223">
      <w:pPr>
        <w:ind w:firstLine="720"/>
        <w:rPr>
          <w:color w:val="0E101A"/>
        </w:rPr>
      </w:pPr>
      <w:r>
        <w:rPr>
          <w:color w:val="0E101A"/>
        </w:rPr>
        <w:t xml:space="preserve">The finding in this section highlights </w:t>
      </w:r>
      <w:r w:rsidR="00BC75AC">
        <w:rPr>
          <w:color w:val="0E101A"/>
        </w:rPr>
        <w:t>factors that support t</w:t>
      </w:r>
      <w:r>
        <w:rPr>
          <w:color w:val="0E101A"/>
        </w:rPr>
        <w:t xml:space="preserve">he school belonging of refugee students. In light of the BPSEM, </w:t>
      </w:r>
      <w:r w:rsidR="00AA68F2">
        <w:rPr>
          <w:color w:val="0E101A"/>
        </w:rPr>
        <w:t xml:space="preserve">these </w:t>
      </w:r>
      <w:r w:rsidR="00BC75AC">
        <w:rPr>
          <w:color w:val="0E101A"/>
        </w:rPr>
        <w:t>factors</w:t>
      </w:r>
      <w:r w:rsidR="00AA68F2">
        <w:rPr>
          <w:color w:val="0E101A"/>
        </w:rPr>
        <w:t xml:space="preserve"> could be </w:t>
      </w:r>
      <w:r w:rsidR="00057544">
        <w:rPr>
          <w:color w:val="0E101A"/>
        </w:rPr>
        <w:t>referred to as</w:t>
      </w:r>
      <w:r>
        <w:rPr>
          <w:color w:val="0E101A"/>
        </w:rPr>
        <w:t xml:space="preserve"> interactions</w:t>
      </w:r>
      <w:r w:rsidR="00AA68F2">
        <w:rPr>
          <w:color w:val="0E101A"/>
        </w:rPr>
        <w:t xml:space="preserve"> </w:t>
      </w:r>
      <w:r w:rsidR="00AA68F2">
        <w:rPr>
          <w:color w:val="0E101A"/>
        </w:rPr>
        <w:lastRenderedPageBreak/>
        <w:t xml:space="preserve">occurring at the </w:t>
      </w:r>
      <w:r>
        <w:rPr>
          <w:color w:val="0E101A"/>
        </w:rPr>
        <w:t>microsystem and mesosystem levels</w:t>
      </w:r>
      <w:r w:rsidR="00AA68F2">
        <w:rPr>
          <w:color w:val="0E101A"/>
        </w:rPr>
        <w:t xml:space="preserve"> </w:t>
      </w:r>
      <w:r w:rsidR="00D8558A">
        <w:rPr>
          <w:color w:val="0E101A"/>
        </w:rPr>
        <w:t>within</w:t>
      </w:r>
      <w:r w:rsidR="00AA68F2">
        <w:rPr>
          <w:color w:val="0E101A"/>
        </w:rPr>
        <w:t xml:space="preserve"> the school system</w:t>
      </w:r>
      <w:r w:rsidR="00E91CB8">
        <w:rPr>
          <w:color w:val="0E101A"/>
        </w:rPr>
        <w:t xml:space="preserve"> </w:t>
      </w:r>
      <w:r w:rsidR="00E91CB8">
        <w:rPr>
          <w:color w:val="0E101A"/>
        </w:rPr>
        <w:fldChar w:fldCharType="begin"/>
      </w:r>
      <w:r w:rsidR="00192806">
        <w:rPr>
          <w:color w:val="0E101A"/>
        </w:rPr>
        <w:instrText xml:space="preserve"> ADDIN EN.CITE &lt;EndNote&gt;&lt;Cite&gt;&lt;Author&gt;Allen&lt;/Author&gt;&lt;Year&gt;2017&lt;/Year&gt;&lt;RecNum&gt;1984&lt;/RecNum&gt;&lt;DisplayText&gt;(Allen &amp;amp; Kern, 2017)&lt;/DisplayText&gt;&lt;record&gt;&lt;rec-number&gt;1984&lt;/rec-number&gt;&lt;foreign-keys&gt;&lt;key app="EN" db-id="ve5pvdd0kef5eueax0qx00zjdawt00rzwfxd" timestamp="1595186836"&gt;1984&lt;/key&gt;&lt;/foreign-keys&gt;&lt;ref-type name="Book"&gt;6&lt;/ref-type&gt;&lt;contributors&gt;&lt;authors&gt;&lt;author&gt;Allen, &lt;/author&gt;&lt;author&gt;Kern, &lt;/author&gt;&lt;/authors&gt;&lt;/contributors&gt;&lt;titles&gt;&lt;title&gt;School belonging in adolescents: Theory, research and practice&lt;/title&gt;&lt;/titles&gt;&lt;dates&gt;&lt;year&gt;2017&lt;/year&gt;&lt;/dates&gt;&lt;pub-location&gt;Springer, Singapore&lt;/pub-location&gt;&lt;publisher&gt;Springer&lt;/publisher&gt;&lt;isbn&gt;9811059969&lt;/isbn&gt;&lt;urls&gt;&lt;/urls&gt;&lt;/record&gt;&lt;/Cite&gt;&lt;/EndNote&gt;</w:instrText>
      </w:r>
      <w:r w:rsidR="00E91CB8">
        <w:rPr>
          <w:color w:val="0E101A"/>
        </w:rPr>
        <w:fldChar w:fldCharType="separate"/>
      </w:r>
      <w:r w:rsidR="00192806">
        <w:rPr>
          <w:noProof/>
          <w:color w:val="0E101A"/>
        </w:rPr>
        <w:t>(Allen &amp; Kern, 2017)</w:t>
      </w:r>
      <w:r w:rsidR="00E91CB8">
        <w:rPr>
          <w:color w:val="0E101A"/>
        </w:rPr>
        <w:fldChar w:fldCharType="end"/>
      </w:r>
      <w:r w:rsidR="00E91CB8">
        <w:rPr>
          <w:color w:val="0E101A"/>
        </w:rPr>
        <w:t xml:space="preserve">. </w:t>
      </w:r>
      <w:r w:rsidR="00E26A0C">
        <w:rPr>
          <w:color w:val="0E101A"/>
        </w:rPr>
        <w:t xml:space="preserve">The </w:t>
      </w:r>
      <w:r w:rsidR="00057544">
        <w:rPr>
          <w:color w:val="0E101A"/>
        </w:rPr>
        <w:t>following</w:t>
      </w:r>
      <w:r w:rsidR="00E26A0C">
        <w:rPr>
          <w:color w:val="0E101A"/>
        </w:rPr>
        <w:t xml:space="preserve"> section will consider factors that were barriers to the school belonging of participants. </w:t>
      </w:r>
    </w:p>
    <w:p w14:paraId="27AA8B66" w14:textId="25F0394C" w:rsidR="009471C6" w:rsidRPr="00F01001" w:rsidRDefault="009471C6" w:rsidP="00B81C24">
      <w:pPr>
        <w:pStyle w:val="Heading3"/>
        <w:numPr>
          <w:ilvl w:val="2"/>
          <w:numId w:val="53"/>
        </w:numPr>
        <w:rPr>
          <w:b/>
          <w:bCs/>
          <w:i/>
          <w:iCs/>
        </w:rPr>
      </w:pPr>
      <w:bookmarkStart w:id="109" w:name="_Toc79140010"/>
      <w:r w:rsidRPr="00F01001">
        <w:rPr>
          <w:b/>
          <w:bCs/>
          <w:i/>
          <w:iCs/>
        </w:rPr>
        <w:t>Barriers to school belonging</w:t>
      </w:r>
      <w:bookmarkEnd w:id="109"/>
      <w:r w:rsidRPr="00F01001">
        <w:rPr>
          <w:b/>
          <w:bCs/>
          <w:i/>
          <w:iCs/>
        </w:rPr>
        <w:t xml:space="preserve"> </w:t>
      </w:r>
    </w:p>
    <w:p w14:paraId="6A5D8867" w14:textId="1FA185F4" w:rsidR="006E391E" w:rsidRDefault="00DC6B38" w:rsidP="002A4D83">
      <w:r w:rsidRPr="00720BF8">
        <w:t>P</w:t>
      </w:r>
      <w:r w:rsidR="009471C6" w:rsidRPr="00720BF8">
        <w:t>articipant</w:t>
      </w:r>
      <w:r w:rsidRPr="00720BF8">
        <w:t>s</w:t>
      </w:r>
      <w:r w:rsidR="009471C6" w:rsidRPr="00720BF8">
        <w:t xml:space="preserve"> from th</w:t>
      </w:r>
      <w:r w:rsidR="00B31B28" w:rsidRPr="00720BF8">
        <w:t>is</w:t>
      </w:r>
      <w:r w:rsidR="009471C6" w:rsidRPr="00720BF8">
        <w:t xml:space="preserve"> study identified that negative </w:t>
      </w:r>
      <w:r w:rsidR="00D8558A" w:rsidRPr="00720BF8">
        <w:t>relationships</w:t>
      </w:r>
      <w:r w:rsidR="009471C6" w:rsidRPr="00720BF8">
        <w:t xml:space="preserve"> </w:t>
      </w:r>
      <w:r w:rsidRPr="00720BF8">
        <w:t xml:space="preserve">with teachers </w:t>
      </w:r>
      <w:r w:rsidR="009471C6" w:rsidRPr="00720BF8">
        <w:t xml:space="preserve">contributed to </w:t>
      </w:r>
      <w:r w:rsidR="00286A55" w:rsidRPr="00720BF8">
        <w:t xml:space="preserve">a lack of safety </w:t>
      </w:r>
      <w:r w:rsidR="00E91CB8" w:rsidRPr="00720BF8">
        <w:t xml:space="preserve">and were considered </w:t>
      </w:r>
      <w:r w:rsidR="00523F35" w:rsidRPr="00720BF8">
        <w:t xml:space="preserve">barriers to their </w:t>
      </w:r>
      <w:r w:rsidR="00D8558A" w:rsidRPr="00720BF8">
        <w:t>school belonging</w:t>
      </w:r>
      <w:r w:rsidR="009471C6" w:rsidRPr="00720BF8">
        <w:t xml:space="preserve">. </w:t>
      </w:r>
      <w:r w:rsidR="00E91CB8" w:rsidRPr="00720BF8">
        <w:fldChar w:fldCharType="begin"/>
      </w:r>
      <w:r w:rsidR="005D27D5">
        <w:instrText xml:space="preserve"> ADDIN EN.CITE &lt;EndNote&gt;&lt;Cite AuthorYear="1"&gt;&lt;Author&gt;Besic&lt;/Author&gt;&lt;Year&gt;2020&lt;/Year&gt;&lt;RecNum&gt;2065&lt;/RecNum&gt;&lt;DisplayText&gt;Besic et al. (2020)&lt;/DisplayText&gt;&lt;record&gt;&lt;rec-number&gt;2065&lt;/rec-number&gt;&lt;foreign-keys&gt;&lt;key app="EN" db-id="ve5pvdd0kef5eueax0qx00zjdawt00rzwfxd" timestamp="1620511575"&gt;2065&lt;/key&gt;&lt;/foreign-keys&gt;&lt;ref-type name="Journal Article"&gt;17&lt;/ref-type&gt;&lt;contributors&gt;&lt;authors&gt;&lt;author&gt;Besic, E.&lt;/author&gt;&lt;author&gt;Gasteiger-Klicpera, B.&lt;/author&gt;&lt;author&gt;Buchart, C.&lt;/author&gt;&lt;author&gt;Hafner, J.&lt;/author&gt;&lt;author&gt;Stefitz, E.&lt;/author&gt;&lt;/authors&gt;&lt;/contributors&gt;&lt;auth-address&gt;Institute of Professional Development in Education, University of Graz, Graz, Austria.&lt;/auth-address&gt;&lt;titles&gt;&lt;title&gt;Refugee students&amp;apos; perspectives on inclusive and exclusive school experiences in Austria&lt;/title&gt;&lt;secondary-title&gt;Int J Psychol&lt;/secondary-title&gt;&lt;/titles&gt;&lt;periodical&gt;&lt;full-title&gt;Int J Psychol&lt;/full-title&gt;&lt;/periodical&gt;&lt;pages&gt;723-731&lt;/pages&gt;&lt;volume&gt;55&lt;/volume&gt;&lt;number&gt;5&lt;/number&gt;&lt;edition&gt;2020/02/06&lt;/edition&gt;&lt;keywords&gt;&lt;keyword&gt;Adolescent&lt;/keyword&gt;&lt;keyword&gt;Adult&lt;/keyword&gt;&lt;keyword&gt;Child&lt;/keyword&gt;&lt;keyword&gt;Female&lt;/keyword&gt;&lt;keyword&gt;Humans&lt;/keyword&gt;&lt;keyword&gt;Male&lt;/keyword&gt;&lt;keyword&gt;Peer Group&lt;/keyword&gt;&lt;keyword&gt;Refugees/*statistics &amp;amp; numerical data&lt;/keyword&gt;&lt;keyword&gt;Schools&lt;/keyword&gt;&lt;keyword&gt;Students&lt;/keyword&gt;&lt;keyword&gt;Young Adult&lt;/keyword&gt;&lt;keyword&gt;Friendships&lt;/keyword&gt;&lt;keyword&gt;Refugee students&lt;/keyword&gt;&lt;keyword&gt;School connectedness&lt;/keyword&gt;&lt;keyword&gt;Social exclusion&lt;/keyword&gt;&lt;keyword&gt;Social support&lt;/keyword&gt;&lt;/keywords&gt;&lt;dates&gt;&lt;year&gt;2020&lt;/year&gt;&lt;pub-dates&gt;&lt;date&gt;Oct&lt;/date&gt;&lt;/pub-dates&gt;&lt;/dates&gt;&lt;isbn&gt;1464-066X (Electronic)&amp;#xD;0020-7594 (Linking)&lt;/isbn&gt;&lt;accession-num&gt;32017065&lt;/accession-num&gt;&lt;urls&gt;&lt;/urls&gt;&lt;custom2&gt;PMC7540350&lt;/custom2&gt;&lt;/record&gt;&lt;/Cite&gt;&lt;/EndNote&gt;</w:instrText>
      </w:r>
      <w:r w:rsidR="00E91CB8" w:rsidRPr="00720BF8">
        <w:fldChar w:fldCharType="separate"/>
      </w:r>
      <w:r w:rsidR="00426977">
        <w:rPr>
          <w:noProof/>
        </w:rPr>
        <w:t>Besic et al. (2020)</w:t>
      </w:r>
      <w:r w:rsidR="00E91CB8" w:rsidRPr="00720BF8">
        <w:fldChar w:fldCharType="end"/>
      </w:r>
      <w:r w:rsidR="00E91CB8" w:rsidRPr="00720BF8">
        <w:t xml:space="preserve"> suggest that teachers can be perpetrators of discrimination</w:t>
      </w:r>
      <w:r w:rsidR="0009096D">
        <w:t>,</w:t>
      </w:r>
      <w:r w:rsidR="00E91CB8" w:rsidRPr="00720BF8">
        <w:t xml:space="preserve"> result</w:t>
      </w:r>
      <w:r w:rsidR="0009096D">
        <w:t>ing</w:t>
      </w:r>
      <w:r w:rsidR="00E91CB8" w:rsidRPr="00720BF8">
        <w:t xml:space="preserve"> in exclusion and distress for refugee students. </w:t>
      </w:r>
      <w:r w:rsidR="004A600D" w:rsidRPr="00720BF8">
        <w:t>In this study,</w:t>
      </w:r>
      <w:r w:rsidR="00591CD7" w:rsidRPr="00720BF8">
        <w:t xml:space="preserve"> one </w:t>
      </w:r>
      <w:r w:rsidR="00C71C16" w:rsidRPr="00720BF8">
        <w:t>participant</w:t>
      </w:r>
      <w:r w:rsidR="00591CD7" w:rsidRPr="00720BF8">
        <w:t xml:space="preserve"> reported </w:t>
      </w:r>
      <w:r w:rsidR="00C71C16" w:rsidRPr="00720BF8">
        <w:t xml:space="preserve">how a </w:t>
      </w:r>
      <w:r w:rsidR="00461C39" w:rsidRPr="00720BF8">
        <w:t>negative interaction</w:t>
      </w:r>
      <w:r w:rsidR="00C71C16" w:rsidRPr="00720BF8">
        <w:t xml:space="preserve"> with one </w:t>
      </w:r>
      <w:proofErr w:type="gramStart"/>
      <w:r w:rsidR="00C71C16" w:rsidRPr="00720BF8">
        <w:t xml:space="preserve">particular </w:t>
      </w:r>
      <w:r w:rsidR="00591CD7" w:rsidRPr="00720BF8">
        <w:t>teacher</w:t>
      </w:r>
      <w:proofErr w:type="gramEnd"/>
      <w:r w:rsidR="00C71C16" w:rsidRPr="00720BF8">
        <w:t xml:space="preserve"> increased his anxieties at school.</w:t>
      </w:r>
      <w:r w:rsidR="00461C39" w:rsidRPr="00720BF8">
        <w:t xml:space="preserve"> </w:t>
      </w:r>
      <w:r w:rsidR="00461C39" w:rsidRPr="00936C03">
        <w:t>In a broader sense, the overall</w:t>
      </w:r>
      <w:r w:rsidR="006E391E" w:rsidRPr="00936C03">
        <w:t xml:space="preserve"> finding suggest</w:t>
      </w:r>
      <w:r w:rsidR="00C71C16" w:rsidRPr="00936C03">
        <w:t>s</w:t>
      </w:r>
      <w:r w:rsidR="006E391E" w:rsidRPr="00936C03">
        <w:t xml:space="preserve"> that negative social interactions at the microsystem</w:t>
      </w:r>
      <w:r w:rsidR="00936C03" w:rsidRPr="00936C03">
        <w:t>ic</w:t>
      </w:r>
      <w:r w:rsidR="006E391E" w:rsidRPr="00936C03">
        <w:t xml:space="preserve"> level </w:t>
      </w:r>
      <w:r w:rsidR="00C71C16" w:rsidRPr="00936C03">
        <w:t xml:space="preserve">can </w:t>
      </w:r>
      <w:r w:rsidR="00461C39" w:rsidRPr="00936C03">
        <w:t>act as</w:t>
      </w:r>
      <w:r w:rsidR="006E391E" w:rsidRPr="00936C03">
        <w:t xml:space="preserve"> barriers to</w:t>
      </w:r>
      <w:r w:rsidR="001E42CC" w:rsidRPr="00936C03">
        <w:t xml:space="preserve"> the</w:t>
      </w:r>
      <w:r w:rsidR="006E391E" w:rsidRPr="00936C03">
        <w:t xml:space="preserve"> school belonging of </w:t>
      </w:r>
      <w:r w:rsidR="00C71C16" w:rsidRPr="00936C03">
        <w:t xml:space="preserve">refugee students </w:t>
      </w:r>
      <w:r w:rsidR="00C71C16" w:rsidRPr="00936C03">
        <w:fldChar w:fldCharType="begin"/>
      </w:r>
      <w:r w:rsidR="00192806" w:rsidRPr="00936C03">
        <w:instrText xml:space="preserve"> ADDIN EN.CITE &lt;EndNote&gt;&lt;Cite&gt;&lt;Author&gt;Allen&lt;/Author&gt;&lt;Year&gt;2017&lt;/Year&gt;&lt;RecNum&gt;1984&lt;/RecNum&gt;&lt;DisplayText&gt;(Allen &amp;amp; Kern, 2017)&lt;/DisplayText&gt;&lt;record&gt;&lt;rec-number&gt;1984&lt;/rec-number&gt;&lt;foreign-keys&gt;&lt;key app="EN" db-id="ve5pvdd0kef5eueax0qx00zjdawt00rzwfxd" timestamp="1595186836"&gt;1984&lt;/key&gt;&lt;/foreign-keys&gt;&lt;ref-type name="Book"&gt;6&lt;/ref-type&gt;&lt;contributors&gt;&lt;authors&gt;&lt;author&gt;Allen, &lt;/author&gt;&lt;author&gt;Kern, &lt;/author&gt;&lt;/authors&gt;&lt;/contributors&gt;&lt;titles&gt;&lt;title&gt;School belonging in adolescents: Theory, research and practice&lt;/title&gt;&lt;/titles&gt;&lt;dates&gt;&lt;year&gt;2017&lt;/year&gt;&lt;/dates&gt;&lt;pub-location&gt;Springer, Singapore&lt;/pub-location&gt;&lt;publisher&gt;Springer&lt;/publisher&gt;&lt;isbn&gt;9811059969&lt;/isbn&gt;&lt;urls&gt;&lt;/urls&gt;&lt;/record&gt;&lt;/Cite&gt;&lt;/EndNote&gt;</w:instrText>
      </w:r>
      <w:r w:rsidR="00C71C16" w:rsidRPr="00936C03">
        <w:fldChar w:fldCharType="separate"/>
      </w:r>
      <w:r w:rsidR="00192806" w:rsidRPr="00936C03">
        <w:rPr>
          <w:noProof/>
        </w:rPr>
        <w:t>(Allen &amp; Kern, 2017)</w:t>
      </w:r>
      <w:r w:rsidR="00C71C16" w:rsidRPr="00936C03">
        <w:fldChar w:fldCharType="end"/>
      </w:r>
      <w:r w:rsidR="00C71C16" w:rsidRPr="00936C03">
        <w:t>.</w:t>
      </w:r>
      <w:r w:rsidR="00C71C16">
        <w:t xml:space="preserve"> </w:t>
      </w:r>
      <w:r w:rsidR="006E391E">
        <w:t xml:space="preserve">  </w:t>
      </w:r>
    </w:p>
    <w:p w14:paraId="7A58FD1F" w14:textId="317E5E75" w:rsidR="00B07622" w:rsidRDefault="00330223" w:rsidP="00214FF7">
      <w:r>
        <w:tab/>
      </w:r>
      <w:r w:rsidR="00461C39" w:rsidRPr="00441F13">
        <w:fldChar w:fldCharType="begin"/>
      </w:r>
      <w:r w:rsidR="005D27D5">
        <w:instrText xml:space="preserve"> ADDIN EN.CITE &lt;EndNote&gt;&lt;Cite AuthorYear="1"&gt;&lt;Author&gt;Pinson&lt;/Author&gt;&lt;Year&gt;2010&lt;/Year&gt;&lt;RecNum&gt;2013&lt;/RecNum&gt;&lt;DisplayText&gt;Pinson et al. (2010)&lt;/DisplayText&gt;&lt;record&gt;&lt;rec-number&gt;2013&lt;/rec-number&gt;&lt;foreign-keys&gt;&lt;key app="EN" db-id="ve5pvdd0kef5eueax0qx00zjdawt00rzwfxd" timestamp="1601968463"&gt;2013&lt;/key&gt;&lt;/foreign-keys&gt;&lt;ref-type name="Journal Article"&gt;17&lt;/ref-type&gt;&lt;contributors&gt;&lt;authors&gt;&lt;author&gt;Pinson, H.&lt;/author&gt;&lt;author&gt;Arnot, M.&lt;/author&gt;&lt;author&gt;Candappa, M.&lt;/author&gt;&lt;/authors&gt;&lt;/contributors&gt;&lt;titles&gt;&lt;title&gt;Education, asylum and the ‘non-citizen’child&lt;/title&gt;&lt;secondary-title&gt;Hampshire: Palgrave Macmillan&lt;/secondary-title&gt;&lt;/titles&gt;&lt;periodical&gt;&lt;full-title&gt;Hampshire: Palgrave Macmillan&lt;/full-title&gt;&lt;/periodical&gt;&lt;volume&gt;10&lt;/volume&gt;&lt;dates&gt;&lt;year&gt;2010&lt;/year&gt;&lt;/dates&gt;&lt;urls&gt;&lt;/urls&gt;&lt;/record&gt;&lt;/Cite&gt;&lt;/EndNote&gt;</w:instrText>
      </w:r>
      <w:r w:rsidR="00461C39" w:rsidRPr="00441F13">
        <w:fldChar w:fldCharType="separate"/>
      </w:r>
      <w:r w:rsidR="00461C39" w:rsidRPr="00441F13">
        <w:rPr>
          <w:noProof/>
        </w:rPr>
        <w:t>Pinson et al. (2010)</w:t>
      </w:r>
      <w:r w:rsidR="00461C39" w:rsidRPr="00441F13">
        <w:fldChar w:fldCharType="end"/>
      </w:r>
      <w:r w:rsidR="00461C39" w:rsidRPr="00441F13">
        <w:t xml:space="preserve"> argue</w:t>
      </w:r>
      <w:r w:rsidR="009471C6" w:rsidRPr="00441F13">
        <w:t xml:space="preserve"> that salient characteristic</w:t>
      </w:r>
      <w:r w:rsidR="00A85556" w:rsidRPr="00441F13">
        <w:t>s</w:t>
      </w:r>
      <w:r w:rsidR="009471C6" w:rsidRPr="00441F13">
        <w:t xml:space="preserve"> such as skin colour, accent and dress codes </w:t>
      </w:r>
      <w:r w:rsidR="00BE5479">
        <w:t xml:space="preserve">can </w:t>
      </w:r>
      <w:r w:rsidR="009471C6" w:rsidRPr="00441F13">
        <w:t>position refugee students as the visible</w:t>
      </w:r>
      <w:r w:rsidR="00BE5479">
        <w:t>-</w:t>
      </w:r>
      <w:r w:rsidR="009471C6" w:rsidRPr="00441F13">
        <w:t xml:space="preserve">other. They </w:t>
      </w:r>
      <w:r w:rsidR="00A737B3" w:rsidRPr="00441F13">
        <w:t>also</w:t>
      </w:r>
      <w:r w:rsidR="009471C6" w:rsidRPr="00441F13">
        <w:t xml:space="preserve"> suggest that a lack </w:t>
      </w:r>
      <w:r w:rsidR="00E62AB1" w:rsidRPr="00441F13">
        <w:t xml:space="preserve">of insight into the </w:t>
      </w:r>
      <w:r w:rsidR="009471C6" w:rsidRPr="00441F13">
        <w:t xml:space="preserve">school's peer culture </w:t>
      </w:r>
      <w:r w:rsidR="008E7206" w:rsidRPr="00441F13">
        <w:t>situate</w:t>
      </w:r>
      <w:r w:rsidR="002706A4" w:rsidRPr="00441F13">
        <w:t>s</w:t>
      </w:r>
      <w:r w:rsidR="009471C6" w:rsidRPr="00441F13">
        <w:t xml:space="preserve"> refugee students as </w:t>
      </w:r>
      <w:r w:rsidR="00E62AB1" w:rsidRPr="00441F13">
        <w:t>outsiders</w:t>
      </w:r>
      <w:r w:rsidR="009471C6" w:rsidRPr="00441F13">
        <w:t xml:space="preserve"> amongst their peers. </w:t>
      </w:r>
      <w:r w:rsidR="00A85556" w:rsidRPr="00441F13">
        <w:t xml:space="preserve">These highlighted factors could </w:t>
      </w:r>
      <w:r w:rsidR="00E62AB1" w:rsidRPr="00441F13">
        <w:t>make</w:t>
      </w:r>
      <w:r w:rsidR="009471C6" w:rsidRPr="00441F13">
        <w:t xml:space="preserve"> refugee students susceptible to bullying</w:t>
      </w:r>
      <w:r w:rsidR="00461C39" w:rsidRPr="00441F13">
        <w:t xml:space="preserve"> </w:t>
      </w:r>
      <w:r w:rsidR="00461C39" w:rsidRPr="00441F13">
        <w:fldChar w:fldCharType="begin">
          <w:fldData xml:space="preserve">PEVuZE5vdGU+PENpdGU+PEF1dGhvcj5QaW5zb248L0F1dGhvcj48WWVhcj4yMDEwPC9ZZWFyPjxS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</w:fldData>
        </w:fldChar>
      </w:r>
      <w:r w:rsidR="005D27D5">
        <w:instrText xml:space="preserve"> ADDIN EN.CITE </w:instrText>
      </w:r>
      <w:r w:rsidR="005D27D5">
        <w:fldChar w:fldCharType="begin">
          <w:fldData xml:space="preserve">PEVuZE5vdGU+PENpdGU+PEF1dGhvcj5QaW5zb248L0F1dGhvcj48WWVhcj4yMDEwPC9ZZWFyPjxS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</w:fldData>
        </w:fldChar>
      </w:r>
      <w:r w:rsidR="005D27D5">
        <w:instrText xml:space="preserve"> ADDIN EN.CITE.DATA </w:instrText>
      </w:r>
      <w:r w:rsidR="005D27D5">
        <w:fldChar w:fldCharType="end"/>
      </w:r>
      <w:r w:rsidR="00461C39" w:rsidRPr="00441F13">
        <w:fldChar w:fldCharType="separate"/>
      </w:r>
      <w:r w:rsidR="00426977" w:rsidRPr="00441F13">
        <w:rPr>
          <w:noProof/>
        </w:rPr>
        <w:t>(Besic et al., 2020; Pinson et al., 2010)</w:t>
      </w:r>
      <w:r w:rsidR="00461C39" w:rsidRPr="00441F13">
        <w:fldChar w:fldCharType="end"/>
      </w:r>
      <w:r w:rsidR="00461C39" w:rsidRPr="00441F13">
        <w:t>.</w:t>
      </w:r>
      <w:r w:rsidR="00A737B3">
        <w:t xml:space="preserve"> Similarly, p</w:t>
      </w:r>
      <w:r w:rsidR="00A737B3" w:rsidRPr="00222126">
        <w:t xml:space="preserve">articipants </w:t>
      </w:r>
      <w:r w:rsidR="00E62AB1">
        <w:t xml:space="preserve">in this study </w:t>
      </w:r>
      <w:r w:rsidR="00A737B3" w:rsidRPr="00222126">
        <w:t>reported verbal and physical bullying</w:t>
      </w:r>
      <w:r w:rsidR="00A737B3">
        <w:t xml:space="preserve">, some racially motivated, </w:t>
      </w:r>
      <w:r w:rsidR="00A737B3" w:rsidRPr="00222126">
        <w:t>as a significant barrier to their school belonging</w:t>
      </w:r>
      <w:r w:rsidR="00A737B3">
        <w:t>. R</w:t>
      </w:r>
      <w:r w:rsidR="009471C6" w:rsidRPr="00222126">
        <w:t>acial bullying</w:t>
      </w:r>
      <w:r w:rsidR="00A737B3">
        <w:t xml:space="preserve"> </w:t>
      </w:r>
      <w:r w:rsidR="009471C6" w:rsidRPr="00222126">
        <w:t>works by positioning the ethnicity, country of origin and cultural identities of refugee students as inferior to the dominant culture</w:t>
      </w:r>
      <w:r w:rsidR="00426977">
        <w:t xml:space="preserve"> </w:t>
      </w:r>
      <w:r w:rsidR="00426977">
        <w:fldChar w:fldCharType="begin"/>
      </w:r>
      <w:r w:rsidR="005D27D5">
        <w:instrText xml:space="preserve"> ADDIN EN.CITE &lt;EndNote&gt;&lt;Cite&gt;&lt;Author&gt;Besic&lt;/Author&gt;&lt;Year&gt;2020&lt;/Year&gt;&lt;RecNum&gt;2065&lt;/RecNum&gt;&lt;DisplayText&gt;(Besic et al., 2020)&lt;/DisplayText&gt;&lt;record&gt;&lt;rec-number&gt;2065&lt;/rec-number&gt;&lt;foreign-keys&gt;&lt;key app="EN" db-id="ve5pvdd0kef5eueax0qx00zjdawt00rzwfxd" timestamp="1620511575"&gt;2065&lt;/key&gt;&lt;/foreign-keys&gt;&lt;ref-type name="Journal Article"&gt;17&lt;/ref-type&gt;&lt;contributors&gt;&lt;authors&gt;&lt;author&gt;Besic, E.&lt;/author&gt;&lt;author&gt;Gasteiger-Klicpera, B.&lt;/author&gt;&lt;author&gt;Buchart, C.&lt;/author&gt;&lt;author&gt;Hafner, J.&lt;/author&gt;&lt;author&gt;Stefitz, E.&lt;/author&gt;&lt;/authors&gt;&lt;/contributors&gt;&lt;auth-address&gt;Institute of Professional Development in Education, University of Graz, Graz, Austria.&lt;/auth-address&gt;&lt;titles&gt;&lt;title&gt;Refugee students&amp;apos; perspectives on inclusive and exclusive school experiences in Austria&lt;/title&gt;&lt;secondary-title&gt;Int J Psychol&lt;/secondary-title&gt;&lt;/titles&gt;&lt;periodical&gt;&lt;full-title&gt;Int J Psychol&lt;/full-title&gt;&lt;/periodical&gt;&lt;pages&gt;723-731&lt;/pages&gt;&lt;volume&gt;55&lt;/volume&gt;&lt;number&gt;5&lt;/number&gt;&lt;edition&gt;2020/02/06&lt;/edition&gt;&lt;keywords&gt;&lt;keyword&gt;Adolescent&lt;/keyword&gt;&lt;keyword&gt;Adult&lt;/keyword&gt;&lt;keyword&gt;Child&lt;/keyword&gt;&lt;keyword&gt;Female&lt;/keyword&gt;&lt;keyword&gt;Humans&lt;/keyword&gt;&lt;keyword&gt;Male&lt;/keyword&gt;&lt;keyword&gt;Peer Group&lt;/keyword&gt;&lt;keyword&gt;Refugees/*statistics &amp;amp; numerical data&lt;/keyword&gt;&lt;keyword&gt;Schools&lt;/keyword&gt;&lt;keyword&gt;Students&lt;/keyword&gt;&lt;keyword&gt;Young Adult&lt;/keyword&gt;&lt;keyword&gt;Friendships&lt;/keyword&gt;&lt;keyword&gt;Refugee students&lt;/keyword&gt;&lt;keyword&gt;School connectedness&lt;/keyword&gt;&lt;keyword&gt;Social exclusion&lt;/keyword&gt;&lt;keyword&gt;Social support&lt;/keyword&gt;&lt;/keywords&gt;&lt;dates&gt;&lt;year&gt;2020&lt;/year&gt;&lt;pub-dates&gt;&lt;date&gt;Oct&lt;/date&gt;&lt;/pub-dates&gt;&lt;/dates&gt;&lt;isbn&gt;1464-066X (Electronic)&amp;#xD;0020-7594 (Linking)&lt;/isbn&gt;&lt;accession-num&gt;32017065&lt;/accession-num&gt;&lt;urls&gt;&lt;/urls&gt;&lt;custom2&gt;PMC7540350&lt;/custom2&gt;&lt;/record&gt;&lt;/Cite&gt;&lt;/EndNote&gt;</w:instrText>
      </w:r>
      <w:r w:rsidR="00426977">
        <w:fldChar w:fldCharType="separate"/>
      </w:r>
      <w:r w:rsidR="00426977">
        <w:rPr>
          <w:noProof/>
        </w:rPr>
        <w:t>(Besic et al., 2020)</w:t>
      </w:r>
      <w:r w:rsidR="00426977">
        <w:fldChar w:fldCharType="end"/>
      </w:r>
      <w:r w:rsidR="00461C39">
        <w:t xml:space="preserve">. </w:t>
      </w:r>
      <w:r w:rsidR="00A85556">
        <w:t>These experiences</w:t>
      </w:r>
      <w:r w:rsidR="00403DA4">
        <w:t>, which occurred at a microsystem</w:t>
      </w:r>
      <w:r w:rsidR="00B07622">
        <w:t>ic</w:t>
      </w:r>
      <w:r w:rsidR="00403DA4">
        <w:t xml:space="preserve"> level, </w:t>
      </w:r>
      <w:r w:rsidR="00A85556">
        <w:t>were perceived by participants as a form of separation</w:t>
      </w:r>
      <w:r w:rsidR="00286A55">
        <w:t xml:space="preserve"> </w:t>
      </w:r>
      <w:r w:rsidR="00A85556">
        <w:t xml:space="preserve">between </w:t>
      </w:r>
      <w:r w:rsidR="00286A55">
        <w:t xml:space="preserve">them </w:t>
      </w:r>
      <w:r w:rsidR="00403DA4">
        <w:t xml:space="preserve">and </w:t>
      </w:r>
      <w:r w:rsidR="00286A55">
        <w:t>other</w:t>
      </w:r>
      <w:r w:rsidR="00403DA4">
        <w:t xml:space="preserve"> students. </w:t>
      </w:r>
    </w:p>
    <w:p w14:paraId="6FC8D230" w14:textId="13F49CF5" w:rsidR="00566121" w:rsidRDefault="009471C6" w:rsidP="00330223">
      <w:pPr>
        <w:ind w:firstLine="720"/>
      </w:pPr>
      <w:r w:rsidRPr="00720BF8">
        <w:t>Issues with the broader school system</w:t>
      </w:r>
      <w:r w:rsidR="00566121" w:rsidRPr="00720BF8">
        <w:t>, such as a lack of guidance, especially in navigating the school system</w:t>
      </w:r>
      <w:r w:rsidR="005B50CD">
        <w:t>,</w:t>
      </w:r>
      <w:r w:rsidR="00566121" w:rsidRPr="00720BF8">
        <w:t xml:space="preserve"> </w:t>
      </w:r>
      <w:r w:rsidRPr="00720BF8">
        <w:t xml:space="preserve">were also highlighted </w:t>
      </w:r>
      <w:r w:rsidR="00C4410B" w:rsidRPr="00720BF8">
        <w:t xml:space="preserve">as </w:t>
      </w:r>
      <w:r w:rsidR="00566121" w:rsidRPr="00720BF8">
        <w:t>barriers</w:t>
      </w:r>
      <w:r w:rsidRPr="00720BF8">
        <w:t>. For instance, one participant who joined the school during the GCSE exam period expressed frustration</w:t>
      </w:r>
      <w:r w:rsidR="00C954D9" w:rsidRPr="00720BF8">
        <w:t xml:space="preserve">s </w:t>
      </w:r>
      <w:r w:rsidR="00E62AB1" w:rsidRPr="00720BF8">
        <w:t xml:space="preserve">and </w:t>
      </w:r>
      <w:r w:rsidRPr="00720BF8">
        <w:t>felt overwhelmed</w:t>
      </w:r>
      <w:r w:rsidR="00C954D9" w:rsidRPr="00720BF8">
        <w:t xml:space="preserve"> by a lack of support</w:t>
      </w:r>
      <w:r w:rsidR="00286A55" w:rsidRPr="00720BF8">
        <w:t xml:space="preserve">, which affected </w:t>
      </w:r>
      <w:r w:rsidR="00332EA8" w:rsidRPr="00720BF8">
        <w:t xml:space="preserve">his </w:t>
      </w:r>
      <w:r w:rsidR="00286A55" w:rsidRPr="00720BF8">
        <w:t>agency.</w:t>
      </w:r>
      <w:r w:rsidR="00B917EC" w:rsidRPr="00720BF8">
        <w:t xml:space="preserve"> According to </w:t>
      </w:r>
      <w:r w:rsidR="001E42CC" w:rsidRPr="00720BF8">
        <w:t xml:space="preserve">relevant </w:t>
      </w:r>
      <w:r w:rsidR="00B917EC" w:rsidRPr="00720BF8">
        <w:t>studies</w:t>
      </w:r>
      <w:r w:rsidR="00441F13">
        <w:t xml:space="preserve"> </w:t>
      </w:r>
      <w:r w:rsidR="00441F13">
        <w:fldChar w:fldCharType="begin"/>
      </w:r>
      <w:r w:rsidR="00441F13">
        <w:instrText xml:space="preserve"> ADDIN EN.CITE &lt;EndNote&gt;&lt;Cite&gt;&lt;Author&gt;Whiteman&lt;/Author&gt;&lt;Year&gt;2005&lt;/Year&gt;&lt;RecNum&gt;1939&lt;/RecNum&gt;&lt;DisplayText&gt;(Ferfolja &amp;amp; Vickers, 2010; Whiteman, 2005)&lt;/DisplayText&gt;&lt;record&gt;&lt;rec-number&gt;1939&lt;/rec-number&gt;&lt;foreign-keys&gt;&lt;key app="EN" db-id="ve5pvdd0kef5eueax0qx00zjdawt00rzwfxd" timestamp="1589884648"&gt;1939&lt;/key&gt;&lt;/foreign-keys&gt;&lt;ref-type name="Journal Article"&gt;17&lt;/ref-type&gt;&lt;contributors&gt;&lt;authors&gt;&lt;author&gt;Whiteman, Ruth&lt;/author&gt;&lt;/authors&gt;&lt;/contributors&gt;&lt;titles&gt;&lt;title&gt;Welcoming the stranger: a qualitative analysis of teachers&amp;apos; views regarding the integration of refugee pupils into schools in Newcastle upon Tyne&lt;/title&gt;&lt;secondary-title&gt;Educational Studies&lt;/secondary-title&gt;&lt;/titles&gt;&lt;periodical&gt;&lt;full-title&gt;Educational Studies&lt;/full-title&gt;&lt;/periodical&gt;&lt;pages&gt;375-391&lt;/pages&gt;&lt;volume&gt;31&lt;/volume&gt;&lt;number&gt;4&lt;/number&gt;&lt;dates&gt;&lt;year&gt;2005&lt;/year&gt;&lt;/dates&gt;&lt;isbn&gt;0305-5698&lt;/isbn&gt;&lt;urls&gt;&lt;/urls&gt;&lt;/record&gt;&lt;/Cite&gt;&lt;Cite&gt;&lt;Author&gt;Ferfolja&lt;/Author&gt;&lt;Year&gt;2010&lt;/Year&gt;&lt;RecNum&gt;1982&lt;/RecNum&gt;&lt;record&gt;&lt;rec-number&gt;1982&lt;/rec-number&gt;&lt;foreign-keys&gt;&lt;key app="EN" db-id="ve5pvdd0kef5eueax0qx00zjdawt00rzwfxd" timestamp="1595185859"&gt;1982&lt;/key&gt;&lt;/foreign-keys&gt;&lt;ref-type name="Journal Article"&gt;17&lt;/ref-type&gt;&lt;contributors&gt;&lt;authors&gt;&lt;author&gt;Ferfolja, Tania&lt;/author&gt;&lt;author&gt;Vickers, Margaret&lt;/author&gt;&lt;/authors&gt;&lt;/contributors&gt;&lt;titles&gt;&lt;title&gt;Supporting refugee students in school education in Greater Western Sydney&lt;/title&gt;&lt;secondary-title&gt;Critical Studies in Education&lt;/secondary-title&gt;&lt;/titles&gt;&lt;periodical&gt;&lt;full-title&gt;Critical Studies in Education&lt;/full-title&gt;&lt;/periodical&gt;&lt;pages&gt;149-162&lt;/pages&gt;&lt;volume&gt;51&lt;/volume&gt;&lt;number&gt;2&lt;/number&gt;&lt;dates&gt;&lt;year&gt;2010&lt;/year&gt;&lt;/dates&gt;&lt;isbn&gt;1750-8487&lt;/isbn&gt;&lt;urls&gt;&lt;/urls&gt;&lt;/record&gt;&lt;/Cite&gt;&lt;/EndNote&gt;</w:instrText>
      </w:r>
      <w:r w:rsidR="00441F13">
        <w:fldChar w:fldCharType="separate"/>
      </w:r>
      <w:r w:rsidR="00441F13">
        <w:rPr>
          <w:noProof/>
        </w:rPr>
        <w:t>(Ferfolja &amp; Vickers, 2010; Whiteman, 2005)</w:t>
      </w:r>
      <w:r w:rsidR="00441F13">
        <w:fldChar w:fldCharType="end"/>
      </w:r>
      <w:r w:rsidR="00B917EC" w:rsidRPr="00720BF8">
        <w:t>, teachers reported</w:t>
      </w:r>
      <w:r w:rsidR="001E42CC" w:rsidRPr="00720BF8">
        <w:t xml:space="preserve"> having limited</w:t>
      </w:r>
      <w:r w:rsidR="00B917EC" w:rsidRPr="00720BF8">
        <w:t xml:space="preserve"> skills, knowledge</w:t>
      </w:r>
      <w:r w:rsidR="005B50CD">
        <w:t>,</w:t>
      </w:r>
      <w:r w:rsidR="00B917EC" w:rsidRPr="00720BF8">
        <w:t xml:space="preserve"> and resources </w:t>
      </w:r>
      <w:r w:rsidR="00ED7E97" w:rsidRPr="00720BF8">
        <w:t>to support</w:t>
      </w:r>
      <w:r w:rsidR="00B917EC" w:rsidRPr="00720BF8">
        <w:t xml:space="preserve"> refugee students in the classroom</w:t>
      </w:r>
      <w:r w:rsidR="001E42CC" w:rsidRPr="00720BF8">
        <w:t xml:space="preserve">. </w:t>
      </w:r>
      <w:r w:rsidR="00B262BE">
        <w:t>Teachers</w:t>
      </w:r>
      <w:r w:rsidR="001E42CC" w:rsidRPr="00720BF8">
        <w:t xml:space="preserve"> also had issues supporting </w:t>
      </w:r>
      <w:r w:rsidR="00B262BE">
        <w:t>refugee students</w:t>
      </w:r>
      <w:r w:rsidR="001E42CC" w:rsidRPr="00720BF8">
        <w:t xml:space="preserve"> </w:t>
      </w:r>
      <w:r w:rsidR="00B262BE">
        <w:t>to</w:t>
      </w:r>
      <w:r w:rsidR="00720BF8" w:rsidRPr="00720BF8">
        <w:t xml:space="preserve"> </w:t>
      </w:r>
      <w:r w:rsidR="001E42CC" w:rsidRPr="00720BF8">
        <w:t>navigat</w:t>
      </w:r>
      <w:r w:rsidR="00B262BE">
        <w:t>e</w:t>
      </w:r>
      <w:r w:rsidR="001E42CC" w:rsidRPr="00720BF8">
        <w:t xml:space="preserve"> the school system </w:t>
      </w:r>
      <w:r w:rsidR="001E42CC" w:rsidRPr="00720BF8">
        <w:fldChar w:fldCharType="begin">
          <w:fldData xml:space="preserve">PEVuZE5vdGU+PENpdGU+PEF1dGhvcj5CbG9jazwvQXV0aG9yPjxZZWFyPjIwMTQ8L1llYXI+PFJl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</w:fldData>
        </w:fldChar>
      </w:r>
      <w:r w:rsidR="000046E5">
        <w:instrText xml:space="preserve"> ADDIN EN.CITE </w:instrText>
      </w:r>
      <w:r w:rsidR="000046E5">
        <w:fldChar w:fldCharType="begin">
          <w:fldData xml:space="preserve">PEVuZE5vdGU+PENpdGU+PEF1dGhvcj5CbG9jazwvQXV0aG9yPjxZZWFyPjIwMTQ8L1llYXI+PFJl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</w:fldData>
        </w:fldChar>
      </w:r>
      <w:r w:rsidR="000046E5">
        <w:instrText xml:space="preserve"> ADDIN EN.CITE.DATA </w:instrText>
      </w:r>
      <w:r w:rsidR="000046E5">
        <w:fldChar w:fldCharType="end"/>
      </w:r>
      <w:r w:rsidR="001E42CC" w:rsidRPr="00720BF8">
        <w:fldChar w:fldCharType="separate"/>
      </w:r>
      <w:r w:rsidR="001E42CC" w:rsidRPr="00720BF8">
        <w:rPr>
          <w:noProof/>
        </w:rPr>
        <w:t>(Block et al., 2014; Whiteman, 2005)</w:t>
      </w:r>
      <w:r w:rsidR="001E42CC" w:rsidRPr="00720BF8">
        <w:fldChar w:fldCharType="end"/>
      </w:r>
      <w:r w:rsidR="001E42CC" w:rsidRPr="00720BF8">
        <w:t xml:space="preserve">. </w:t>
      </w:r>
      <w:r w:rsidR="00F757C5" w:rsidRPr="00720BF8">
        <w:t xml:space="preserve">This may </w:t>
      </w:r>
      <w:r w:rsidR="00B917EC" w:rsidRPr="00720BF8">
        <w:t>suggest</w:t>
      </w:r>
      <w:r w:rsidR="00F757C5" w:rsidRPr="00720BF8">
        <w:t xml:space="preserve"> gap</w:t>
      </w:r>
      <w:r w:rsidR="00B262BE">
        <w:t>s</w:t>
      </w:r>
      <w:r w:rsidR="00F757C5" w:rsidRPr="00720BF8">
        <w:t xml:space="preserve"> in the professional development of school staff which can be a barrier to the school belonging</w:t>
      </w:r>
      <w:r w:rsidR="001E42CC" w:rsidRPr="00720BF8">
        <w:t xml:space="preserve"> of refugee students</w:t>
      </w:r>
      <w:r w:rsidR="00F757C5" w:rsidRPr="00720BF8">
        <w:t>.</w:t>
      </w:r>
      <w:r w:rsidR="00DE7160" w:rsidRPr="00720BF8">
        <w:t xml:space="preserve"> </w:t>
      </w:r>
      <w:r w:rsidR="00441F13">
        <w:fldChar w:fldCharType="begin"/>
      </w:r>
      <w:r w:rsidR="00441F13">
        <w:instrText xml:space="preserve"> ADDIN EN.CITE &lt;EndNote&gt;&lt;Cite AuthorYear="1"&gt;&lt;Author&gt;Allen&lt;/Author&gt;&lt;Year&gt;2017&lt;/Year&gt;&lt;RecNum&gt;1984&lt;/RecNum&gt;&lt;DisplayText&gt;Allen and Kern (2017)&lt;/DisplayText&gt;&lt;record&gt;&lt;rec-number&gt;1984&lt;/rec-number&gt;&lt;foreign-keys&gt;&lt;key app="EN" db-id="ve5pvdd0kef5eueax0qx00zjdawt00rzwfxd" timestamp="1595186836"&gt;1984&lt;/key&gt;&lt;/foreign-keys&gt;&lt;ref-type name="Book"&gt;6&lt;/ref-type&gt;&lt;contributors&gt;&lt;authors&gt;&lt;author&gt;Allen, &lt;/author&gt;&lt;author&gt;Kern, &lt;/author&gt;&lt;/authors&gt;&lt;/contributors&gt;&lt;titles&gt;&lt;title&gt;School belonging in adolescents: Theory, research and practice&lt;/title&gt;&lt;/titles&gt;&lt;dates&gt;&lt;year&gt;2017&lt;/year&gt;&lt;/dates&gt;&lt;pub-location&gt;Springer, Singapore&lt;/pub-location&gt;&lt;publisher&gt;Springer&lt;/publisher&gt;&lt;isbn&gt;9811059969&lt;/isbn&gt;&lt;urls&gt;&lt;/urls&gt;&lt;/record&gt;&lt;/Cite&gt;&lt;/EndNote&gt;</w:instrText>
      </w:r>
      <w:r w:rsidR="00441F13">
        <w:fldChar w:fldCharType="separate"/>
      </w:r>
      <w:r w:rsidR="00441F13">
        <w:rPr>
          <w:noProof/>
        </w:rPr>
        <w:t>Allen and Kern (2017)</w:t>
      </w:r>
      <w:r w:rsidR="00441F13">
        <w:fldChar w:fldCharType="end"/>
      </w:r>
      <w:r w:rsidR="00441F13">
        <w:t xml:space="preserve"> </w:t>
      </w:r>
      <w:r w:rsidR="00C63E90" w:rsidRPr="00720BF8">
        <w:t>consider</w:t>
      </w:r>
      <w:r w:rsidR="00C4410B" w:rsidRPr="00720BF8">
        <w:t>ed</w:t>
      </w:r>
      <w:r w:rsidR="00C63E90" w:rsidRPr="00720BF8">
        <w:t xml:space="preserve"> </w:t>
      </w:r>
      <w:r w:rsidR="00DE7160" w:rsidRPr="00720BF8">
        <w:t xml:space="preserve">staff professional development </w:t>
      </w:r>
      <w:r w:rsidR="00C63E90" w:rsidRPr="00720BF8">
        <w:t>as</w:t>
      </w:r>
      <w:r w:rsidR="001E42CC" w:rsidRPr="00720BF8">
        <w:t xml:space="preserve"> an</w:t>
      </w:r>
      <w:r w:rsidR="00C63E90" w:rsidRPr="00720BF8">
        <w:t xml:space="preserve"> ecological factor</w:t>
      </w:r>
      <w:r w:rsidR="001E42CC" w:rsidRPr="00720BF8">
        <w:t xml:space="preserve"> that impact</w:t>
      </w:r>
      <w:r w:rsidR="00720BF8" w:rsidRPr="00720BF8">
        <w:t>s</w:t>
      </w:r>
      <w:r w:rsidR="001E42CC" w:rsidRPr="00720BF8">
        <w:t xml:space="preserve"> school belonging</w:t>
      </w:r>
      <w:r w:rsidR="00720BF8" w:rsidRPr="00720BF8">
        <w:t xml:space="preserve"> </w:t>
      </w:r>
      <w:r w:rsidR="001E42CC" w:rsidRPr="00720BF8">
        <w:t>at the</w:t>
      </w:r>
      <w:r w:rsidR="00C63E90" w:rsidRPr="00720BF8">
        <w:t xml:space="preserve"> mesosystem</w:t>
      </w:r>
      <w:r w:rsidR="00B07622">
        <w:t>ic</w:t>
      </w:r>
      <w:r w:rsidR="00C63E90" w:rsidRPr="00720BF8">
        <w:t xml:space="preserve"> level</w:t>
      </w:r>
      <w:r w:rsidR="00720BF8" w:rsidRPr="00720BF8">
        <w:t>.</w:t>
      </w:r>
    </w:p>
    <w:p w14:paraId="691156A8" w14:textId="52D69E76" w:rsidR="00F22ED6" w:rsidRDefault="00694040" w:rsidP="00330223">
      <w:pPr>
        <w:ind w:firstLine="720"/>
      </w:pPr>
      <w:r>
        <w:lastRenderedPageBreak/>
        <w:t xml:space="preserve">Participants </w:t>
      </w:r>
      <w:r w:rsidR="005B50CD">
        <w:t>stated</w:t>
      </w:r>
      <w:r w:rsidRPr="00222126">
        <w:t xml:space="preserve"> that the COVID-19 </w:t>
      </w:r>
      <w:r w:rsidR="00432B98">
        <w:t xml:space="preserve">restrictions curtailed </w:t>
      </w:r>
      <w:r w:rsidRPr="00222126">
        <w:t>participation</w:t>
      </w:r>
      <w:r w:rsidR="00DA6E16">
        <w:t xml:space="preserve"> in school activities</w:t>
      </w:r>
      <w:r w:rsidRPr="00222126">
        <w:t xml:space="preserve"> and restricted access to </w:t>
      </w:r>
      <w:r w:rsidR="00DA6E16">
        <w:t xml:space="preserve">additional </w:t>
      </w:r>
      <w:r w:rsidRPr="00222126">
        <w:t>support</w:t>
      </w:r>
      <w:r w:rsidR="007261EB">
        <w:t xml:space="preserve">, </w:t>
      </w:r>
      <w:r w:rsidR="00F226C3">
        <w:t xml:space="preserve">which impacted their agency and created </w:t>
      </w:r>
      <w:r w:rsidR="005B50CD">
        <w:t xml:space="preserve">a </w:t>
      </w:r>
      <w:r w:rsidR="007261EB">
        <w:t xml:space="preserve">barrier to school belonging. </w:t>
      </w:r>
      <w:r w:rsidRPr="00222126">
        <w:t xml:space="preserve">Current studies suggest that </w:t>
      </w:r>
      <w:r w:rsidR="007261EB">
        <w:t xml:space="preserve">long term </w:t>
      </w:r>
      <w:r w:rsidRPr="00222126">
        <w:t xml:space="preserve">school closures </w:t>
      </w:r>
      <w:r w:rsidR="007261EB">
        <w:t xml:space="preserve">during the pandemic </w:t>
      </w:r>
      <w:r w:rsidRPr="00222126">
        <w:t>ha</w:t>
      </w:r>
      <w:r w:rsidR="007261EB">
        <w:t>d</w:t>
      </w:r>
      <w:r w:rsidRPr="00222126">
        <w:t xml:space="preserve"> a detrimental impact on the psychological wellbeing of all students, with refugees highlighted as especially vulnerable</w:t>
      </w:r>
      <w:r w:rsidR="006B6BBB">
        <w:t xml:space="preserve"> </w:t>
      </w:r>
      <w:r w:rsidR="006B6BBB">
        <w:fldChar w:fldCharType="begin"/>
      </w:r>
      <w:r w:rsidR="006B6BBB">
        <w:instrText xml:space="preserve"> ADDIN EN.CITE &lt;EndNote&gt;&lt;Cite&gt;&lt;Author&gt;Ritz&lt;/Author&gt;&lt;Year&gt;2020&lt;/Year&gt;&lt;RecNum&gt;2048&lt;/RecNum&gt;&lt;DisplayText&gt;(Ritz, O’Hare, &amp;amp; Burges, 2020)&lt;/DisplayText&gt;&lt;record&gt;&lt;rec-number&gt;2048&lt;/rec-number&gt;&lt;foreign-keys&gt;&lt;key app="EN" db-id="ve5pvdd0kef5eueax0qx00zjdawt00rzwfxd" timestamp="1619355241"&gt;2048&lt;/key&gt;&lt;/foreign-keys&gt;&lt;ref-type name="Book"&gt;6&lt;/ref-type&gt;&lt;contributors&gt;&lt;authors&gt;&lt;author&gt;Ritz, Daniela&lt;/author&gt;&lt;author&gt;O’Hare, Georgina&lt;/author&gt;&lt;author&gt;Burges, Melissa&lt;/author&gt;&lt;/authors&gt;&lt;/contributors&gt;&lt;titles&gt;&lt;title&gt;The hidden impact of COVID-19 on child protection and wellbeing&lt;/title&gt;&lt;/titles&gt;&lt;dates&gt;&lt;year&gt;2020&lt;/year&gt;&lt;/dates&gt;&lt;publisher&gt;Save the Children International&lt;/publisher&gt;&lt;urls&gt;&lt;/urls&gt;&lt;/record&gt;&lt;/Cite&gt;&lt;/EndNote&gt;</w:instrText>
      </w:r>
      <w:r w:rsidR="006B6BBB">
        <w:fldChar w:fldCharType="separate"/>
      </w:r>
      <w:r w:rsidR="006B6BBB">
        <w:rPr>
          <w:noProof/>
        </w:rPr>
        <w:t>(Ritz, O’Hare, &amp; Burges, 2020)</w:t>
      </w:r>
      <w:r w:rsidR="006B6BBB">
        <w:fldChar w:fldCharType="end"/>
      </w:r>
      <w:r w:rsidRPr="00222126">
        <w:t>. Likewise, teachers also highlighted virtual working</w:t>
      </w:r>
      <w:r w:rsidR="00432B98">
        <w:t xml:space="preserve">, digital poverty </w:t>
      </w:r>
      <w:r w:rsidRPr="00222126">
        <w:t>and a lack of social closeness as barriers to supporting refugee students during the COVID-19 pandemic</w:t>
      </w:r>
      <w:r w:rsidR="006B6BBB">
        <w:t xml:space="preserve"> </w:t>
      </w:r>
      <w:r w:rsidR="006B6BBB">
        <w:fldChar w:fldCharType="begin"/>
      </w:r>
      <w:r w:rsidR="006B6BBB">
        <w:instrText xml:space="preserve"> ADDIN EN.CITE &lt;EndNote&gt;&lt;Cite&gt;&lt;Author&gt;Primdahl&lt;/Author&gt;&lt;Year&gt;2021&lt;/Year&gt;&lt;RecNum&gt;2047&lt;/RecNum&gt;&lt;DisplayText&gt;(Primdahl et al., 2021)&lt;/DisplayText&gt;&lt;record&gt;&lt;rec-number&gt;2047&lt;/rec-number&gt;&lt;foreign-keys&gt;&lt;key app="EN" db-id="ve5pvdd0kef5eueax0qx00zjdawt00rzwfxd" timestamp="1619355120"&gt;2047&lt;/key&gt;&lt;/foreign-keys&gt;&lt;ref-type name="Journal Article"&gt;17&lt;/ref-type&gt;&lt;contributors&gt;&lt;authors&gt;&lt;author&gt;Primdahl, Nina Langer&lt;/author&gt;&lt;author&gt;Borsch, Anne Sofie&lt;/author&gt;&lt;author&gt;Verelst, An&lt;/author&gt;&lt;author&gt;Jervelund, Signe Smith&lt;/author&gt;&lt;author&gt;Derluyn, Ilse&lt;/author&gt;&lt;author&gt;Skovdal, Morten&lt;/author&gt;&lt;/authors&gt;&lt;/contributors&gt;&lt;titles&gt;&lt;title&gt;‘It’s difficult to help when I am not sitting next to them’: How COVID-19 school closures interrupted teachers’ care for newly arrived migrant and refugee learners in Denmark&lt;/title&gt;&lt;secondary-title&gt;Vulnerable Children and Youth Studies&lt;/secondary-title&gt;&lt;/titles&gt;&lt;periodical&gt;&lt;full-title&gt;Vulnerable Children and Youth Studies&lt;/full-title&gt;&lt;/periodical&gt;&lt;pages&gt;75-85&lt;/pages&gt;&lt;volume&gt;16&lt;/volume&gt;&lt;number&gt;1&lt;/number&gt;&lt;dates&gt;&lt;year&gt;2021&lt;/year&gt;&lt;/dates&gt;&lt;isbn&gt;1745-0128&lt;/isbn&gt;&lt;urls&gt;&lt;/urls&gt;&lt;/record&gt;&lt;/Cite&gt;&lt;/EndNote&gt;</w:instrText>
      </w:r>
      <w:r w:rsidR="006B6BBB">
        <w:fldChar w:fldCharType="separate"/>
      </w:r>
      <w:r w:rsidR="006B6BBB">
        <w:rPr>
          <w:noProof/>
        </w:rPr>
        <w:t>(Primdahl et al., 2021)</w:t>
      </w:r>
      <w:r w:rsidR="006B6BBB">
        <w:fldChar w:fldCharType="end"/>
      </w:r>
      <w:r w:rsidRPr="00222126">
        <w:t>.</w:t>
      </w:r>
      <w:r w:rsidR="006B6BBB">
        <w:t xml:space="preserve"> In the BPSEM,</w:t>
      </w:r>
      <w:r w:rsidR="007261EB">
        <w:t xml:space="preserve"> this finding could relate to </w:t>
      </w:r>
      <w:r w:rsidR="006C3441">
        <w:t>ecological factors</w:t>
      </w:r>
      <w:r w:rsidR="006B6BBB">
        <w:t xml:space="preserve"> </w:t>
      </w:r>
      <w:r w:rsidR="006C3441">
        <w:t xml:space="preserve">transpiring at a </w:t>
      </w:r>
      <w:r w:rsidR="007261EB">
        <w:t>macrosystem</w:t>
      </w:r>
      <w:r w:rsidR="00B07622">
        <w:t xml:space="preserve">ic </w:t>
      </w:r>
      <w:r w:rsidR="007261EB">
        <w:t>level</w:t>
      </w:r>
      <w:r w:rsidR="006B6BBB">
        <w:t xml:space="preserve"> that impacts school belonging (see </w:t>
      </w:r>
      <w:r w:rsidR="00033ADE">
        <w:t>Figure 4</w:t>
      </w:r>
      <w:r w:rsidR="006B6BBB">
        <w:t xml:space="preserve">). </w:t>
      </w:r>
    </w:p>
    <w:p w14:paraId="23EAA368" w14:textId="7B8B8D4B" w:rsidR="00330223" w:rsidRDefault="006C3441" w:rsidP="00330223">
      <w:r w:rsidRPr="00441F13">
        <w:t>This section explored factors that participants considered as barriers to their school belonging. These were linked to the BPSEM</w:t>
      </w:r>
      <w:r w:rsidR="00570876">
        <w:t xml:space="preserve">, </w:t>
      </w:r>
      <w:r w:rsidRPr="00441F13">
        <w:t>in that</w:t>
      </w:r>
      <w:r w:rsidR="00570876">
        <w:t xml:space="preserve">, </w:t>
      </w:r>
      <w:r w:rsidRPr="00441F13">
        <w:t xml:space="preserve">social and ecological factors at </w:t>
      </w:r>
      <w:r w:rsidR="00C21331" w:rsidRPr="00441F13">
        <w:t>microsystem</w:t>
      </w:r>
      <w:r w:rsidR="00F22ED6" w:rsidRPr="00441F13">
        <w:t>ic</w:t>
      </w:r>
      <w:r w:rsidR="00C21331" w:rsidRPr="00441F13">
        <w:t xml:space="preserve">, </w:t>
      </w:r>
      <w:proofErr w:type="gramStart"/>
      <w:r w:rsidR="00C21331" w:rsidRPr="00441F13">
        <w:t>mesosystem</w:t>
      </w:r>
      <w:r w:rsidR="00F22ED6" w:rsidRPr="00441F13">
        <w:t>ic</w:t>
      </w:r>
      <w:proofErr w:type="gramEnd"/>
      <w:r w:rsidR="00C21331" w:rsidRPr="00441F13">
        <w:t xml:space="preserve"> and macrosystem</w:t>
      </w:r>
      <w:r w:rsidR="00F22ED6" w:rsidRPr="00441F13">
        <w:t>ic</w:t>
      </w:r>
      <w:r w:rsidR="00C21331" w:rsidRPr="00441F13">
        <w:t xml:space="preserve"> levels impact </w:t>
      </w:r>
      <w:r w:rsidR="00F22ED6" w:rsidRPr="00441F13">
        <w:t xml:space="preserve">on </w:t>
      </w:r>
      <w:r w:rsidR="00C21331" w:rsidRPr="00441F13">
        <w:t xml:space="preserve">school belonging. </w:t>
      </w:r>
    </w:p>
    <w:p w14:paraId="0B5AA8F4" w14:textId="2A308EFF" w:rsidR="00FC3F23" w:rsidRPr="00426977" w:rsidRDefault="00B07622" w:rsidP="00330223">
      <w:pPr>
        <w:ind w:firstLine="360"/>
      </w:pPr>
      <w:r w:rsidRPr="00441F13">
        <w:t xml:space="preserve">However, it may be that the BPSEM does not capture some factors that are of </w:t>
      </w:r>
      <w:proofErr w:type="gramStart"/>
      <w:r w:rsidRPr="00441F13">
        <w:t>particular relevance</w:t>
      </w:r>
      <w:proofErr w:type="gramEnd"/>
      <w:r w:rsidRPr="00441F13">
        <w:t xml:space="preserve"> to </w:t>
      </w:r>
      <w:r w:rsidR="00F22ED6" w:rsidRPr="00441F13">
        <w:t>refugee</w:t>
      </w:r>
      <w:r w:rsidRPr="00441F13">
        <w:t xml:space="preserve"> students</w:t>
      </w:r>
      <w:r w:rsidR="00570876">
        <w:t>,</w:t>
      </w:r>
      <w:r w:rsidRPr="00441F13">
        <w:t xml:space="preserve"> such as religious and cultural identity.</w:t>
      </w:r>
      <w:r>
        <w:t xml:space="preserve"> </w:t>
      </w:r>
      <w:r w:rsidR="00584019" w:rsidRPr="00584019">
        <w:t xml:space="preserve">The overall </w:t>
      </w:r>
      <w:r w:rsidR="006C3441">
        <w:t>exploration in the discussion section</w:t>
      </w:r>
      <w:r w:rsidR="00584019" w:rsidRPr="00584019">
        <w:t xml:space="preserve"> suggest</w:t>
      </w:r>
      <w:r w:rsidR="006C3441">
        <w:t>s</w:t>
      </w:r>
      <w:r w:rsidR="00584019" w:rsidRPr="00584019">
        <w:t xml:space="preserve"> that </w:t>
      </w:r>
      <w:r w:rsidR="006C3441">
        <w:t xml:space="preserve">the factors identified as </w:t>
      </w:r>
      <w:r w:rsidR="00C21331">
        <w:t>facilitators and barriers to the school belonging of participants</w:t>
      </w:r>
      <w:r w:rsidR="00F226C3">
        <w:t xml:space="preserve"> </w:t>
      </w:r>
      <w:r w:rsidR="00584019" w:rsidRPr="00584019">
        <w:t>w</w:t>
      </w:r>
      <w:r w:rsidR="006C3441">
        <w:t>ere</w:t>
      </w:r>
      <w:r w:rsidR="006B6BBB">
        <w:t xml:space="preserve"> mostly</w:t>
      </w:r>
      <w:r w:rsidR="006C3441">
        <w:t xml:space="preserve"> </w:t>
      </w:r>
      <w:r w:rsidR="00584019" w:rsidRPr="00584019">
        <w:t xml:space="preserve">influenced by ongoing interactions occurring </w:t>
      </w:r>
      <w:r w:rsidR="00CF7506">
        <w:t>at</w:t>
      </w:r>
      <w:r w:rsidR="00584019" w:rsidRPr="00584019">
        <w:t xml:space="preserve"> the different and interconnected levels of the school system.</w:t>
      </w:r>
    </w:p>
    <w:p w14:paraId="4776AFEB" w14:textId="186C12B4" w:rsidR="001D7D3E" w:rsidRPr="002A4D83" w:rsidRDefault="001D7D3E" w:rsidP="00B81C24">
      <w:pPr>
        <w:pStyle w:val="Heading2"/>
        <w:numPr>
          <w:ilvl w:val="1"/>
          <w:numId w:val="53"/>
        </w:numPr>
        <w:rPr>
          <w:sz w:val="24"/>
          <w:szCs w:val="24"/>
        </w:rPr>
      </w:pPr>
      <w:bookmarkStart w:id="110" w:name="_Toc79140011"/>
      <w:r w:rsidRPr="00423DCE">
        <w:rPr>
          <w:sz w:val="24"/>
          <w:szCs w:val="24"/>
        </w:rPr>
        <w:t>Limitations</w:t>
      </w:r>
      <w:bookmarkEnd w:id="110"/>
    </w:p>
    <w:p w14:paraId="7FB23E94" w14:textId="2CE42546" w:rsidR="001D7D3E" w:rsidRPr="001D7D3E" w:rsidRDefault="001D7D3E" w:rsidP="002A4D83">
      <w:pPr>
        <w:sectPr w:rsidR="001D7D3E" w:rsidRPr="001D7D3E" w:rsidSect="001D7D3E">
          <w:type w:val="continuous"/>
          <w:pgSz w:w="11906" w:h="16838"/>
          <w:pgMar w:top="1440" w:right="1440" w:bottom="1440" w:left="1440" w:header="709" w:footer="709" w:gutter="0"/>
          <w:cols w:space="708"/>
          <w:docGrid w:linePitch="360"/>
        </w:sectPr>
      </w:pPr>
    </w:p>
    <w:p w14:paraId="0FAF4FA2" w14:textId="49A3ED5C" w:rsidR="00D70881" w:rsidRDefault="00E93A95" w:rsidP="002A4D83">
      <w:r>
        <w:fldChar w:fldCharType="begin"/>
      </w:r>
      <w:r>
        <w:instrText xml:space="preserve"> ADDIN EN.CITE &lt;EndNote&gt;&lt;Cite AuthorYear="1"&gt;&lt;Author&gt;Temple&lt;/Author&gt;&lt;Year&gt;2006&lt;/Year&gt;&lt;RecNum&gt;2011&lt;/RecNum&gt;&lt;DisplayText&gt;Temple and Moran (2006)&lt;/DisplayText&gt;&lt;record&gt;&lt;rec-number&gt;2011&lt;/rec-number&gt;&lt;foreign-keys&gt;&lt;key app="EN" db-id="ve5pvdd0kef5eueax0qx00zjdawt00rzwfxd" timestamp="1601968242"&gt;2011&lt;/key&gt;&lt;/foreign-keys&gt;&lt;ref-type name="Book"&gt;6&lt;/ref-type&gt;&lt;contributors&gt;&lt;authors&gt;&lt;author&gt;Temple, Bogusia&lt;/author&gt;&lt;author&gt;Moran, Rhetta&lt;/author&gt;&lt;/authors&gt;&lt;/contributors&gt;&lt;titles&gt;&lt;title&gt;Doing research with refugees: Issues and guidelines&lt;/title&gt;&lt;/titles&gt;&lt;dates&gt;&lt;year&gt;2006&lt;/year&gt;&lt;/dates&gt;&lt;publisher&gt;Policy Press&lt;/publisher&gt;&lt;isbn&gt;1861345984&lt;/isbn&gt;&lt;urls&gt;&lt;/urls&gt;&lt;/record&gt;&lt;/Cite&gt;&lt;/EndNote&gt;</w:instrText>
      </w:r>
      <w:r>
        <w:fldChar w:fldCharType="separate"/>
      </w:r>
      <w:r>
        <w:rPr>
          <w:noProof/>
        </w:rPr>
        <w:t>Temple and Moran (2006)</w:t>
      </w:r>
      <w:r>
        <w:fldChar w:fldCharType="end"/>
      </w:r>
      <w:r>
        <w:t xml:space="preserve"> </w:t>
      </w:r>
      <w:r w:rsidR="0016462D" w:rsidRPr="00C3626B">
        <w:t>suggest t</w:t>
      </w:r>
      <w:r w:rsidR="009471C6" w:rsidRPr="00C3626B">
        <w:t xml:space="preserve">hat research with refugees should </w:t>
      </w:r>
      <w:r w:rsidR="00F22ED6">
        <w:t>involve</w:t>
      </w:r>
      <w:r w:rsidR="00E97A10">
        <w:t xml:space="preserve"> </w:t>
      </w:r>
      <w:r w:rsidR="009471C6" w:rsidRPr="00C3626B">
        <w:t>participatory</w:t>
      </w:r>
      <w:r w:rsidR="00942D95">
        <w:t xml:space="preserve"> </w:t>
      </w:r>
      <w:r w:rsidR="00E97A10">
        <w:t>action research</w:t>
      </w:r>
      <w:r w:rsidR="00F22ED6">
        <w:t xml:space="preserve"> enabl</w:t>
      </w:r>
      <w:r w:rsidR="00E97A10">
        <w:t>ing</w:t>
      </w:r>
      <w:r w:rsidR="00F22ED6">
        <w:t xml:space="preserve"> participants to have </w:t>
      </w:r>
      <w:r w:rsidR="00942D95">
        <w:t>ownership of the research process</w:t>
      </w:r>
      <w:r w:rsidR="006D03F9">
        <w:t xml:space="preserve"> and </w:t>
      </w:r>
      <w:r w:rsidR="00942D95">
        <w:t xml:space="preserve">a greater </w:t>
      </w:r>
      <w:r w:rsidR="006D03F9">
        <w:t>influence</w:t>
      </w:r>
      <w:r w:rsidR="00942D95">
        <w:t xml:space="preserve"> </w:t>
      </w:r>
      <w:r w:rsidR="006D03F9">
        <w:t>over</w:t>
      </w:r>
      <w:r w:rsidR="00942D95">
        <w:t xml:space="preserve"> </w:t>
      </w:r>
      <w:r w:rsidR="006D03F9">
        <w:t xml:space="preserve">the research outcomes. </w:t>
      </w:r>
      <w:r w:rsidR="00C12737">
        <w:t>T</w:t>
      </w:r>
      <w:r w:rsidR="00942D95">
        <w:t>hey should</w:t>
      </w:r>
      <w:r w:rsidR="00C12737">
        <w:t xml:space="preserve"> also</w:t>
      </w:r>
      <w:r w:rsidR="00942D95">
        <w:t xml:space="preserve"> be able to</w:t>
      </w:r>
      <w:r w:rsidR="009471C6" w:rsidRPr="00C3626B">
        <w:t xml:space="preserve"> challenge the researcher's perspectives</w:t>
      </w:r>
      <w:r w:rsidR="00942D95">
        <w:t xml:space="preserve"> when appropriate</w:t>
      </w:r>
      <w:r w:rsidR="00942D95" w:rsidRPr="00A367DE">
        <w:t xml:space="preserve">. </w:t>
      </w:r>
      <w:r w:rsidR="00A367DE" w:rsidRPr="00A367DE">
        <w:t>Due to time</w:t>
      </w:r>
      <w:r w:rsidR="00570876">
        <w:t xml:space="preserve"> </w:t>
      </w:r>
      <w:r w:rsidR="0042711E" w:rsidRPr="00A367DE">
        <w:t>constraints</w:t>
      </w:r>
      <w:r w:rsidR="00A367DE" w:rsidRPr="00A367DE">
        <w:t xml:space="preserve"> coupled with the challenges of the COVID-19 context</w:t>
      </w:r>
      <w:r w:rsidR="00FC3F23">
        <w:t xml:space="preserve">, </w:t>
      </w:r>
      <w:r w:rsidR="00A367DE" w:rsidRPr="00A367DE">
        <w:t>t</w:t>
      </w:r>
      <w:r w:rsidR="006D03F9" w:rsidRPr="00A367DE">
        <w:t xml:space="preserve">his study </w:t>
      </w:r>
      <w:r w:rsidR="00A367DE" w:rsidRPr="00A367DE">
        <w:t>could</w:t>
      </w:r>
      <w:r w:rsidR="006D03F9" w:rsidRPr="00A367DE">
        <w:t xml:space="preserve"> not </w:t>
      </w:r>
      <w:r w:rsidR="00021B2E" w:rsidRPr="00A367DE">
        <w:t>adopt this form of</w:t>
      </w:r>
      <w:r w:rsidR="006D03F9" w:rsidRPr="00A367DE">
        <w:t xml:space="preserve"> participatory method.</w:t>
      </w:r>
      <w:r w:rsidR="006D03F9">
        <w:t xml:space="preserve"> In future studies, participatory </w:t>
      </w:r>
      <w:r w:rsidR="00FC3F23">
        <w:t>action research</w:t>
      </w:r>
      <w:r w:rsidR="006D03F9">
        <w:t xml:space="preserve"> could provide further depth to understanding the school belonging of refugee students in the UK.  </w:t>
      </w:r>
    </w:p>
    <w:p w14:paraId="080CD39F" w14:textId="4114E3FB" w:rsidR="005303FB" w:rsidRPr="000A1516" w:rsidRDefault="006D03F9" w:rsidP="00330223">
      <w:pPr>
        <w:ind w:firstLine="360"/>
        <w:rPr>
          <w:highlight w:val="yellow"/>
        </w:rPr>
      </w:pPr>
      <w:r>
        <w:t>Additionally, t</w:t>
      </w:r>
      <w:r w:rsidR="009471C6" w:rsidRPr="00AE786C">
        <w:t xml:space="preserve">he use of IPA has limitations, such as the subjective nature of analysis and interpretations. For instance, data </w:t>
      </w:r>
      <w:r w:rsidR="00FC3F23">
        <w:t>was</w:t>
      </w:r>
      <w:r w:rsidR="009471C6" w:rsidRPr="00AE786C">
        <w:t xml:space="preserve"> analysed and interpreted by one researcher with a migrant </w:t>
      </w:r>
      <w:r w:rsidRPr="00AE786C">
        <w:t>background</w:t>
      </w:r>
      <w:r>
        <w:t>.</w:t>
      </w:r>
      <w:r w:rsidR="009471C6" w:rsidRPr="00AE786C">
        <w:t xml:space="preserve"> Another researcher with a different background and experience may have analysed and developed different interpretations from the interview data.</w:t>
      </w:r>
      <w:r w:rsidRPr="006D03F9">
        <w:t xml:space="preserve"> </w:t>
      </w:r>
      <w:r>
        <w:t xml:space="preserve"> </w:t>
      </w:r>
      <w:r w:rsidR="00426977" w:rsidRPr="00DE6DFE">
        <w:fldChar w:fldCharType="begin"/>
      </w:r>
      <w:r w:rsidR="005D27D5">
        <w:instrText xml:space="preserve"> ADDIN EN.CITE &lt;EndNote&gt;&lt;Cite AuthorYear="1"&gt;&lt;Author&gt;Besic&lt;/Author&gt;&lt;Year&gt;2020&lt;/Year&gt;&lt;RecNum&gt;2065&lt;/RecNum&gt;&lt;DisplayText&gt;Besic et al. (2020)&lt;/DisplayText&gt;&lt;record&gt;&lt;rec-number&gt;2065&lt;/rec-number&gt;&lt;foreign-keys&gt;&lt;key app="EN" db-id="ve5pvdd0kef5eueax0qx00zjdawt00rzwfxd" timestamp="1620511575"&gt;2065&lt;/key&gt;&lt;/foreign-keys&gt;&lt;ref-type name="Journal Article"&gt;17&lt;/ref-type&gt;&lt;contributors&gt;&lt;authors&gt;&lt;author&gt;Besic, E.&lt;/author&gt;&lt;author&gt;Gasteiger-Klicpera, B.&lt;/author&gt;&lt;author&gt;Buchart, C.&lt;/author&gt;&lt;author&gt;Hafner, J.&lt;/author&gt;&lt;author&gt;Stefitz, E.&lt;/author&gt;&lt;/authors&gt;&lt;/contributors&gt;&lt;auth-address&gt;Institute of Professional Development in Education, University of Graz, Graz, Austria.&lt;/auth-address&gt;&lt;titles&gt;&lt;title&gt;Refugee students&amp;apos; perspectives on inclusive and exclusive school experiences in Austria&lt;/title&gt;&lt;secondary-title&gt;Int J Psychol&lt;/secondary-title&gt;&lt;/titles&gt;&lt;periodical&gt;&lt;full-title&gt;Int J Psychol&lt;/full-title&gt;&lt;/periodical&gt;&lt;pages&gt;723-731&lt;/pages&gt;&lt;volume&gt;55&lt;/volume&gt;&lt;number&gt;5&lt;/number&gt;&lt;edition&gt;2020/02/06&lt;/edition&gt;&lt;keywords&gt;&lt;keyword&gt;Adolescent&lt;/keyword&gt;&lt;keyword&gt;Adult&lt;/keyword&gt;&lt;keyword&gt;Child&lt;/keyword&gt;&lt;keyword&gt;Female&lt;/keyword&gt;&lt;keyword&gt;Humans&lt;/keyword&gt;&lt;keyword&gt;Male&lt;/keyword&gt;&lt;keyword&gt;Peer Group&lt;/keyword&gt;&lt;keyword&gt;Refugees/*statistics &amp;amp; numerical data&lt;/keyword&gt;&lt;keyword&gt;Schools&lt;/keyword&gt;&lt;keyword&gt;Students&lt;/keyword&gt;&lt;keyword&gt;Young Adult&lt;/keyword&gt;&lt;keyword&gt;Friendships&lt;/keyword&gt;&lt;keyword&gt;Refugee students&lt;/keyword&gt;&lt;keyword&gt;School connectedness&lt;/keyword&gt;&lt;keyword&gt;Social exclusion&lt;/keyword&gt;&lt;keyword&gt;Social support&lt;/keyword&gt;&lt;/keywords&gt;&lt;dates&gt;&lt;year&gt;2020&lt;/year&gt;&lt;pub-dates&gt;&lt;date&gt;Oct&lt;/date&gt;&lt;/pub-dates&gt;&lt;/dates&gt;&lt;isbn&gt;1464-066X (Electronic)&amp;#xD;0020-7594 (Linking)&lt;/isbn&gt;&lt;accession-num&gt;32017065&lt;/accession-num&gt;&lt;urls&gt;&lt;/urls&gt;&lt;custom2&gt;PMC7540350&lt;/custom2&gt;&lt;/record&gt;&lt;/Cite&gt;&lt;/EndNote&gt;</w:instrText>
      </w:r>
      <w:r w:rsidR="00426977" w:rsidRPr="00DE6DFE">
        <w:fldChar w:fldCharType="separate"/>
      </w:r>
      <w:r w:rsidR="00426977" w:rsidRPr="00DE6DFE">
        <w:rPr>
          <w:noProof/>
        </w:rPr>
        <w:t>Besic et al. (2020)</w:t>
      </w:r>
      <w:r w:rsidR="00426977" w:rsidRPr="00DE6DFE">
        <w:fldChar w:fldCharType="end"/>
      </w:r>
      <w:r w:rsidR="00426977" w:rsidRPr="00DE6DFE">
        <w:t xml:space="preserve"> </w:t>
      </w:r>
      <w:r w:rsidR="000A1516" w:rsidRPr="00DE6DFE">
        <w:t xml:space="preserve">explored the possible impact of having two migrant researchers on the outcome of their research with refugee students. </w:t>
      </w:r>
      <w:r w:rsidR="009471C6" w:rsidRPr="00AE786C">
        <w:t>Overall, I do not claim neutrality</w:t>
      </w:r>
      <w:r w:rsidR="00570876">
        <w:t>,</w:t>
      </w:r>
      <w:r w:rsidR="009471C6" w:rsidRPr="00AE786C">
        <w:t xml:space="preserve"> and </w:t>
      </w:r>
      <w:r w:rsidR="00C12737">
        <w:t xml:space="preserve">I </w:t>
      </w:r>
      <w:r w:rsidR="009471C6" w:rsidRPr="00AE786C">
        <w:t>am aware that personal experiences and preconceptions may have impacted the research and perhaps the participants at different stages</w:t>
      </w:r>
      <w:r w:rsidR="009471C6" w:rsidRPr="00441F13">
        <w:t>.</w:t>
      </w:r>
      <w:r w:rsidR="000F5EA2" w:rsidRPr="00441F13">
        <w:t xml:space="preserve"> </w:t>
      </w:r>
    </w:p>
    <w:p w14:paraId="1DE2FB79" w14:textId="5AA74043" w:rsidR="009471C6" w:rsidRPr="006555FF" w:rsidRDefault="009471C6" w:rsidP="00330223">
      <w:pPr>
        <w:ind w:firstLine="360"/>
      </w:pPr>
      <w:r w:rsidRPr="00AE786C">
        <w:lastRenderedPageBreak/>
        <w:t xml:space="preserve">Finally, the use of a small sample size means that findings cannot be generalised to refugee students' experiences in the NE, especially when considering that refugee students </w:t>
      </w:r>
      <w:r w:rsidR="00CE34C9">
        <w:t xml:space="preserve">are </w:t>
      </w:r>
      <w:r w:rsidR="00570876">
        <w:t xml:space="preserve">a </w:t>
      </w:r>
      <w:r w:rsidR="00CE34C9">
        <w:t>heterogen</w:t>
      </w:r>
      <w:r w:rsidR="00570876">
        <w:t>e</w:t>
      </w:r>
      <w:r w:rsidR="00CE34C9">
        <w:t xml:space="preserve">ous group with </w:t>
      </w:r>
      <w:r w:rsidRPr="00AE786C">
        <w:t>unique experiences</w:t>
      </w:r>
      <w:r w:rsidR="00E93A95">
        <w:t xml:space="preserve"> </w:t>
      </w:r>
      <w:r w:rsidR="00E93A95">
        <w:fldChar w:fldCharType="begin"/>
      </w:r>
      <w:r w:rsidR="005D27D5">
        <w:instrText xml:space="preserve"> ADDIN EN.CITE &lt;EndNote&gt;&lt;Cite&gt;&lt;Author&gt;Pinson&lt;/Author&gt;&lt;Year&gt;2010&lt;/Year&gt;&lt;RecNum&gt;646&lt;/RecNum&gt;&lt;DisplayText&gt;(Pinson &amp;amp; Arnot, 2010)&lt;/DisplayText&gt;&lt;record&gt;&lt;rec-number&gt;646&lt;/rec-number&gt;&lt;foreign-keys&gt;&lt;key app="EN" db-id="ve5pvdd0kef5eueax0qx00zjdawt00rzwfxd" timestamp="1586871816"&gt;646&lt;/key&gt;&lt;/foreign-keys&gt;&lt;ref-type name="Journal Article"&gt;17&lt;/ref-type&gt;&lt;contributors&gt;&lt;authors&gt;&lt;author&gt;Pinson, H.&lt;/author&gt;&lt;author&gt;Arnot, M.&lt;/author&gt;&lt;/authors&gt;&lt;/contributors&gt;&lt;titles&gt;&lt;title&gt;Local conceptualisations of the education of asylum-seeking and refugee students: From hostile to holistic models&lt;/title&gt;&lt;secondary-title&gt;International Journal of Inclusive Education&lt;/secondary-title&gt;&lt;/titles&gt;&lt;periodical&gt;&lt;full-title&gt;International journal of inclusive education&lt;/full-title&gt;&lt;/periodical&gt;&lt;pages&gt;247-267&lt;/pages&gt;&lt;volume&gt;14&lt;/volume&gt;&lt;number&gt;3&lt;/number&gt;&lt;dates&gt;&lt;year&gt;2010&lt;/year&gt;&lt;/dates&gt;&lt;work-type&gt;Article&lt;/work-type&gt;&lt;urls&gt;&lt;/urls&gt;&lt;remote-database-name&gt;Scopus&lt;/remote-database-name&gt;&lt;/record&gt;&lt;/Cite&gt;&lt;/EndNote&gt;</w:instrText>
      </w:r>
      <w:r w:rsidR="00E93A95">
        <w:fldChar w:fldCharType="separate"/>
      </w:r>
      <w:r w:rsidR="00E93A95">
        <w:rPr>
          <w:noProof/>
        </w:rPr>
        <w:t>(Pinson &amp; Arnot, 2010)</w:t>
      </w:r>
      <w:r w:rsidR="00E93A95">
        <w:fldChar w:fldCharType="end"/>
      </w:r>
      <w:r w:rsidR="00E93A95">
        <w:t>.</w:t>
      </w:r>
      <w:r w:rsidRPr="00AE786C">
        <w:t xml:space="preserve">  </w:t>
      </w:r>
    </w:p>
    <w:p w14:paraId="19FAFC33" w14:textId="601F2D9F" w:rsidR="009471C6" w:rsidRPr="00423DCE" w:rsidRDefault="009471C6" w:rsidP="00B81C24">
      <w:pPr>
        <w:pStyle w:val="Heading2"/>
        <w:numPr>
          <w:ilvl w:val="1"/>
          <w:numId w:val="53"/>
        </w:numPr>
        <w:rPr>
          <w:sz w:val="24"/>
          <w:szCs w:val="24"/>
        </w:rPr>
      </w:pPr>
      <w:bookmarkStart w:id="111" w:name="_Toc79140012"/>
      <w:r w:rsidRPr="00423DCE">
        <w:rPr>
          <w:sz w:val="24"/>
          <w:szCs w:val="24"/>
        </w:rPr>
        <w:t>Implications for Educational Psychology</w:t>
      </w:r>
      <w:r w:rsidR="00D670DE">
        <w:rPr>
          <w:sz w:val="24"/>
          <w:szCs w:val="24"/>
        </w:rPr>
        <w:t xml:space="preserve"> practice</w:t>
      </w:r>
      <w:bookmarkEnd w:id="111"/>
      <w:r w:rsidRPr="00423DCE">
        <w:rPr>
          <w:sz w:val="24"/>
          <w:szCs w:val="24"/>
        </w:rPr>
        <w:t xml:space="preserve"> </w:t>
      </w:r>
    </w:p>
    <w:p w14:paraId="1FCD44CF" w14:textId="09069E57" w:rsidR="002515D9" w:rsidRPr="008D37B1" w:rsidRDefault="00467941" w:rsidP="00330223">
      <w:r>
        <w:fldChar w:fldCharType="begin"/>
      </w:r>
      <w:r>
        <w:instrText xml:space="preserve"> ADDIN EN.CITE &lt;EndNote&gt;&lt;Cite AuthorYear="1"&gt;&lt;Author&gt;Roffey&lt;/Author&gt;&lt;Year&gt;2013&lt;/Year&gt;&lt;RecNum&gt;1930&lt;/RecNum&gt;&lt;DisplayText&gt;Roffey (2013)&lt;/DisplayText&gt;&lt;record&gt;&lt;rec-number&gt;1930&lt;/rec-number&gt;&lt;foreign-keys&gt;&lt;key app="EN" db-id="ve5pvdd0kef5eueax0qx00zjdawt00rzwfxd" timestamp="1588456160"&gt;1930&lt;/key&gt;&lt;/foreign-keys&gt;&lt;ref-type name="Journal Article"&gt;17&lt;/ref-type&gt;&lt;contributors&gt;&lt;authors&gt;&lt;author&gt;Roffey, Sue&lt;/author&gt;&lt;/authors&gt;&lt;/contributors&gt;&lt;titles&gt;&lt;title&gt;Inclusive and exclusive belonging: The impact on individual and community wellbeing&lt;/title&gt;&lt;secondary-title&gt;Educational and Child Psychology&lt;/secondary-title&gt;&lt;/titles&gt;&lt;periodical&gt;&lt;full-title&gt;Educational and child psychology&lt;/full-title&gt;&lt;/periodical&gt;&lt;pages&gt;38-49&lt;/pages&gt;&lt;volume&gt;30&lt;/volume&gt;&lt;number&gt;1&lt;/number&gt;&lt;dates&gt;&lt;year&gt;2013&lt;/year&gt;&lt;/dates&gt;&lt;isbn&gt;0267-1611&lt;/isbn&gt;&lt;urls&gt;&lt;/urls&gt;&lt;/record&gt;&lt;/Cite&gt;&lt;/EndNote&gt;</w:instrText>
      </w:r>
      <w:r>
        <w:fldChar w:fldCharType="separate"/>
      </w:r>
      <w:r>
        <w:rPr>
          <w:noProof/>
        </w:rPr>
        <w:t>Roffey (2013)</w:t>
      </w:r>
      <w:r>
        <w:fldChar w:fldCharType="end"/>
      </w:r>
      <w:r>
        <w:t xml:space="preserve"> </w:t>
      </w:r>
      <w:r w:rsidR="00806639">
        <w:t>suggests</w:t>
      </w:r>
      <w:r w:rsidR="009471C6" w:rsidRPr="008D37B1">
        <w:t xml:space="preserve"> that EPs have a pivotal role in supporting school belonging due to influences within the different levels of the school system.</w:t>
      </w:r>
      <w:r w:rsidR="002515D9">
        <w:t xml:space="preserve"> However, this could be considered challenging when supporting refugee students as</w:t>
      </w:r>
      <w:r w:rsidR="002515D9" w:rsidRPr="008D37B1">
        <w:t xml:space="preserve"> </w:t>
      </w:r>
      <w:r w:rsidR="002515D9">
        <w:t xml:space="preserve">their </w:t>
      </w:r>
      <w:r w:rsidR="002515D9" w:rsidRPr="008D37B1">
        <w:t xml:space="preserve">needs are often inconspicuous </w:t>
      </w:r>
      <w:r>
        <w:fldChar w:fldCharType="begin"/>
      </w:r>
      <w:r>
        <w:instrText xml:space="preserve"> ADDIN EN.CITE &lt;EndNote&gt;&lt;Cite&gt;&lt;Author&gt;McIntyre&lt;/Author&gt;&lt;Year&gt;2020&lt;/Year&gt;&lt;RecNum&gt;2024&lt;/RecNum&gt;&lt;DisplayText&gt;(McIntyre &amp;amp; Hall, 2020)&lt;/DisplayText&gt;&lt;record&gt;&lt;rec-number&gt;2024&lt;/rec-number&gt;&lt;foreign-keys&gt;&lt;key app="EN" db-id="ve5pvdd0kef5eueax0qx00zjdawt00rzwfxd" timestamp="1617050779"&gt;2024&lt;/key&gt;&lt;/foreign-keys&gt;&lt;ref-type name="Journal Article"&gt;17&lt;/ref-type&gt;&lt;contributors&gt;&lt;authors&gt;&lt;author&gt;McIntyre, Joanna&lt;/author&gt;&lt;author&gt;Hall, Christine&lt;/author&gt;&lt;/authors&gt;&lt;/contributors&gt;&lt;titles&gt;&lt;title&gt;Barriers to the inclusion of refugee and asylum-seeking children in schools in England&lt;/title&gt;&lt;secondary-title&gt;Educational Review&lt;/secondary-title&gt;&lt;/titles&gt;&lt;periodical&gt;&lt;full-title&gt;Educational Review&lt;/full-title&gt;&lt;/periodical&gt;&lt;pages&gt;583-600&lt;/pages&gt;&lt;volume&gt;72&lt;/volume&gt;&lt;number&gt;5&lt;/number&gt;&lt;dates&gt;&lt;year&gt;2020&lt;/year&gt;&lt;/dates&gt;&lt;isbn&gt;0013-1911&lt;/isbn&gt;&lt;urls&gt;&lt;/urls&gt;&lt;/record&gt;&lt;/Cite&gt;&lt;/EndNote&gt;</w:instrText>
      </w:r>
      <w:r>
        <w:fldChar w:fldCharType="separate"/>
      </w:r>
      <w:r>
        <w:rPr>
          <w:noProof/>
        </w:rPr>
        <w:t>(McIntyre &amp; Hall, 2020)</w:t>
      </w:r>
      <w:r>
        <w:fldChar w:fldCharType="end"/>
      </w:r>
      <w:r>
        <w:t xml:space="preserve">. </w:t>
      </w:r>
      <w:r w:rsidR="002515D9">
        <w:t xml:space="preserve">Thus, EPs may need to utilise their roles within schools by engaging in a </w:t>
      </w:r>
      <w:r w:rsidR="00D53153">
        <w:t>range</w:t>
      </w:r>
      <w:r w:rsidR="002515D9">
        <w:t xml:space="preserve"> of activities to highligh</w:t>
      </w:r>
      <w:r w:rsidR="002515D9" w:rsidRPr="005625C6">
        <w:rPr>
          <w:color w:val="000000" w:themeColor="text1"/>
        </w:rPr>
        <w:t xml:space="preserve">t </w:t>
      </w:r>
      <w:r w:rsidR="00213921" w:rsidRPr="005625C6">
        <w:rPr>
          <w:color w:val="000000" w:themeColor="text1"/>
        </w:rPr>
        <w:t xml:space="preserve">factors that impact the school belonging of refugee students </w:t>
      </w:r>
      <w:r w:rsidR="002515D9" w:rsidRPr="005625C6">
        <w:rPr>
          <w:color w:val="000000" w:themeColor="text1"/>
        </w:rPr>
        <w:t xml:space="preserve">and disseminate </w:t>
      </w:r>
      <w:r w:rsidR="00213921">
        <w:t xml:space="preserve">the </w:t>
      </w:r>
      <w:r w:rsidR="002515D9">
        <w:t xml:space="preserve">findings </w:t>
      </w:r>
      <w:r w:rsidR="002515D9" w:rsidRPr="008D37B1">
        <w:t xml:space="preserve">to schools and wider professionals within </w:t>
      </w:r>
      <w:r w:rsidR="002515D9">
        <w:t>the</w:t>
      </w:r>
      <w:r w:rsidR="002515D9" w:rsidRPr="008D37B1">
        <w:t xml:space="preserve"> LA. </w:t>
      </w:r>
    </w:p>
    <w:p w14:paraId="7652E142" w14:textId="4B2D78E8" w:rsidR="00D13434" w:rsidRDefault="009471C6" w:rsidP="00330223">
      <w:pPr>
        <w:ind w:firstLine="720"/>
      </w:pPr>
      <w:r w:rsidRPr="008D37B1">
        <w:t>The breadth of the EP role mean</w:t>
      </w:r>
      <w:r w:rsidR="00550364">
        <w:t>s</w:t>
      </w:r>
      <w:r w:rsidRPr="008D37B1">
        <w:t xml:space="preserve"> that EPs c</w:t>
      </w:r>
      <w:r w:rsidR="00550364">
        <w:t>ould</w:t>
      </w:r>
      <w:r w:rsidRPr="008D37B1">
        <w:t xml:space="preserve"> draw upon the </w:t>
      </w:r>
      <w:r w:rsidRPr="00FC3F23">
        <w:t>BPSEM</w:t>
      </w:r>
      <w:r w:rsidRPr="008D37B1">
        <w:t xml:space="preserve">, as the interactionist </w:t>
      </w:r>
      <w:r w:rsidR="00143831">
        <w:t xml:space="preserve">and ecological </w:t>
      </w:r>
      <w:r w:rsidRPr="008D37B1">
        <w:t xml:space="preserve">outlook of the model can enable a </w:t>
      </w:r>
      <w:r w:rsidR="00143831">
        <w:t>systemic</w:t>
      </w:r>
      <w:r w:rsidRPr="008D37B1">
        <w:t xml:space="preserve"> approach to support</w:t>
      </w:r>
      <w:r w:rsidR="00E86712">
        <w:t>ing</w:t>
      </w:r>
      <w:r w:rsidRPr="008D37B1">
        <w:t xml:space="preserve"> the school belonging of refugee students</w:t>
      </w:r>
      <w:r w:rsidR="00033ADE">
        <w:t xml:space="preserve"> (see Figure 4).</w:t>
      </w:r>
      <w:r w:rsidR="00F53B34" w:rsidRPr="005625C6">
        <w:t xml:space="preserve"> </w:t>
      </w:r>
      <w:r w:rsidR="00F53B34">
        <w:t>For instance,</w:t>
      </w:r>
      <w:r w:rsidR="00BA26BD">
        <w:t xml:space="preserve"> </w:t>
      </w:r>
      <w:r w:rsidR="00842D04">
        <w:t xml:space="preserve">organisational </w:t>
      </w:r>
      <w:r w:rsidR="00F53B34">
        <w:t>tools such as Appreciate Inquiry</w:t>
      </w:r>
      <w:r w:rsidR="00EE0234">
        <w:t xml:space="preserve"> (</w:t>
      </w:r>
      <w:r w:rsidR="00467941">
        <w:t>AI)</w:t>
      </w:r>
      <w:r w:rsidR="00BA26BD">
        <w:t xml:space="preserve"> and Planning Alternative Tomorrow with Hope</w:t>
      </w:r>
      <w:r w:rsidR="00546CF5">
        <w:t xml:space="preserve"> (PATH)</w:t>
      </w:r>
      <w:r w:rsidR="00BA26BD">
        <w:t xml:space="preserve"> </w:t>
      </w:r>
      <w:r w:rsidR="00842D04">
        <w:t>can be used to facilitate discussions with school staff in relation</w:t>
      </w:r>
      <w:r w:rsidR="00BA26BD">
        <w:t xml:space="preserve"> to</w:t>
      </w:r>
      <w:r w:rsidR="00A41DD3">
        <w:t xml:space="preserve"> the school belonging of</w:t>
      </w:r>
      <w:r w:rsidR="00BA26BD">
        <w:t xml:space="preserve"> refugee students</w:t>
      </w:r>
      <w:r w:rsidR="00467941">
        <w:t xml:space="preserve"> </w:t>
      </w:r>
      <w:r w:rsidR="00467941">
        <w:fldChar w:fldCharType="begin"/>
      </w:r>
      <w:r w:rsidR="00D318AE">
        <w:instrText xml:space="preserve"> ADDIN EN.CITE &lt;EndNote&gt;&lt;Cite&gt;&lt;Author&gt;Whitney&lt;/Author&gt;&lt;Year&gt;2011&lt;/Year&gt;&lt;RecNum&gt;2050&lt;/RecNum&gt;&lt;DisplayText&gt;(O’Brien, Pearpoint, &amp;amp; Forest, 1995; Whitney &amp;amp; Cooperrider, 2011)&lt;/DisplayText&gt;&lt;record&gt;&lt;rec-number&gt;2050&lt;/rec-number&gt;&lt;foreign-keys&gt;&lt;key app="EN" db-id="ve5pvdd0kef5eueax0qx00zjdawt00rzwfxd" timestamp="1619357492"&gt;2050&lt;/key&gt;&lt;/foreign-keys&gt;&lt;ref-type name="Book"&gt;6&lt;/ref-type&gt;&lt;contributors&gt;&lt;authors&gt;&lt;author&gt;Whitney, Diana&lt;/author&gt;&lt;author&gt;Cooperrider, David&lt;/author&gt;&lt;/authors&gt;&lt;/contributors&gt;&lt;titles&gt;&lt;title&gt;Appreciative inquiry: A positive revolution in change&lt;/title&gt;&lt;/titles&gt;&lt;dates&gt;&lt;year&gt;2011&lt;/year&gt;&lt;/dates&gt;&lt;pub-location&gt;San Francisco&lt;/pub-location&gt;&lt;publisher&gt;Berrett-Koehler&lt;/publisher&gt;&lt;isbn&gt;1459625897&lt;/isbn&gt;&lt;urls&gt;&lt;/urls&gt;&lt;language&gt;English&lt;/language&gt;&lt;/record&gt;&lt;/Cite&gt;&lt;Cite&gt;&lt;Author&gt;O’Brien&lt;/Author&gt;&lt;Year&gt;1995&lt;/Year&gt;&lt;RecNum&gt;2051&lt;/RecNum&gt;&lt;record&gt;&lt;rec-number&gt;2051&lt;/rec-number&gt;&lt;foreign-keys&gt;&lt;key app="EN" db-id="ve5pvdd0kef5eueax0qx00zjdawt00rzwfxd" timestamp="1619357575"&gt;2051&lt;/key&gt;&lt;/foreign-keys&gt;&lt;ref-type name="Generic"&gt;13&lt;/ref-type&gt;&lt;contributors&gt;&lt;authors&gt;&lt;author&gt;O’Brien, J&lt;/author&gt;&lt;author&gt;Pearpoint, J&lt;/author&gt;&lt;author&gt;Forest, M&lt;/author&gt;&lt;/authors&gt;&lt;/contributors&gt;&lt;titles&gt;&lt;title&gt;PATH: Planning Alternative Tomorrows with Hope, A Workbook for Planning Possible Positive Futures&lt;/title&gt;&lt;/titles&gt;&lt;dates&gt;&lt;year&gt;1995&lt;/year&gt;&lt;/dates&gt;&lt;publisher&gt;Toronto, Canada: Inclusion Press&lt;/publisher&gt;&lt;urls&gt;&lt;/urls&gt;&lt;/record&gt;&lt;/Cite&gt;&lt;/EndNote&gt;</w:instrText>
      </w:r>
      <w:r w:rsidR="00467941">
        <w:fldChar w:fldCharType="separate"/>
      </w:r>
      <w:r w:rsidR="00467941">
        <w:rPr>
          <w:noProof/>
        </w:rPr>
        <w:t>(O’Brien, Pearpoint, &amp; Forest, 1995; Whitney &amp; Cooperrider, 2011)</w:t>
      </w:r>
      <w:r w:rsidR="00467941">
        <w:fldChar w:fldCharType="end"/>
      </w:r>
      <w:r w:rsidR="00EE0234">
        <w:t xml:space="preserve">. Through AI, EPs can </w:t>
      </w:r>
      <w:r w:rsidR="00842D04">
        <w:t>aid</w:t>
      </w:r>
      <w:r w:rsidR="00D97D15">
        <w:t xml:space="preserve"> discussion</w:t>
      </w:r>
      <w:r w:rsidR="00547CAA">
        <w:t>s</w:t>
      </w:r>
      <w:r w:rsidR="00D97D15">
        <w:t xml:space="preserve"> a</w:t>
      </w:r>
      <w:r w:rsidR="002706A4">
        <w:t>bout</w:t>
      </w:r>
      <w:r w:rsidR="00547CAA">
        <w:t xml:space="preserve"> </w:t>
      </w:r>
      <w:r w:rsidR="00D97D15">
        <w:t>school</w:t>
      </w:r>
      <w:r w:rsidR="00547CAA">
        <w:t>’s</w:t>
      </w:r>
      <w:r w:rsidR="00D97D15">
        <w:t xml:space="preserve"> approach to </w:t>
      </w:r>
      <w:r w:rsidR="00546CF5">
        <w:t xml:space="preserve">supporting newly arrived refugee students </w:t>
      </w:r>
      <w:r w:rsidR="004D7D1F">
        <w:t xml:space="preserve">or dealing with </w:t>
      </w:r>
      <w:r w:rsidR="00467941">
        <w:t>relationships,</w:t>
      </w:r>
      <w:r w:rsidR="004D7D1F">
        <w:t xml:space="preserve"> racism and bullying</w:t>
      </w:r>
      <w:r w:rsidR="00E01DC6">
        <w:t xml:space="preserve"> </w:t>
      </w:r>
      <w:r w:rsidR="004C1206">
        <w:t>as relevant to their context</w:t>
      </w:r>
      <w:r w:rsidR="004D7D1F">
        <w:t>. T</w:t>
      </w:r>
      <w:r w:rsidR="00546CF5">
        <w:t>he PATH can</w:t>
      </w:r>
      <w:r w:rsidR="00EE0234">
        <w:t xml:space="preserve"> provide a collaborative approach between EPs and school </w:t>
      </w:r>
      <w:r w:rsidR="00546CF5">
        <w:t>staff</w:t>
      </w:r>
      <w:r w:rsidR="00E01DC6">
        <w:t xml:space="preserve"> </w:t>
      </w:r>
      <w:r w:rsidR="00BA26BD">
        <w:t xml:space="preserve">to jointly </w:t>
      </w:r>
      <w:r w:rsidR="00EE0234">
        <w:t>evaluate</w:t>
      </w:r>
      <w:r w:rsidR="00BA26BD">
        <w:t xml:space="preserve"> </w:t>
      </w:r>
      <w:r w:rsidR="004C1206">
        <w:t>practices</w:t>
      </w:r>
      <w:r w:rsidR="005960F6">
        <w:t xml:space="preserve"> and </w:t>
      </w:r>
      <w:r w:rsidR="004C1206">
        <w:t xml:space="preserve">identify goals and resources that can foster the school belonging of refugee students. </w:t>
      </w:r>
      <w:r w:rsidR="00BA26BD">
        <w:t xml:space="preserve"> </w:t>
      </w:r>
    </w:p>
    <w:p w14:paraId="2C87E732" w14:textId="5B310975" w:rsidR="00687F3B" w:rsidRDefault="00687F3B" w:rsidP="00330223">
      <w:pPr>
        <w:ind w:firstLine="720"/>
      </w:pPr>
      <w:r w:rsidRPr="004462D9">
        <w:t>Additionally,</w:t>
      </w:r>
      <w:r w:rsidR="00540BA5" w:rsidRPr="004462D9">
        <w:t xml:space="preserve"> participants perceived acceptance of their cultural and religious identity </w:t>
      </w:r>
      <w:r w:rsidR="006764E9" w:rsidRPr="004462D9">
        <w:t xml:space="preserve">as </w:t>
      </w:r>
      <w:r w:rsidR="00540BA5" w:rsidRPr="004462D9">
        <w:t xml:space="preserve">factors that impacted their school belonging. </w:t>
      </w:r>
      <w:r w:rsidR="004462D9" w:rsidRPr="004462D9">
        <w:t>These dimensions</w:t>
      </w:r>
      <w:r w:rsidR="00720BF8" w:rsidRPr="004462D9">
        <w:t xml:space="preserve"> were</w:t>
      </w:r>
      <w:r w:rsidR="00540BA5" w:rsidRPr="004462D9">
        <w:t xml:space="preserve"> not captured in the BPSEM. In supporting schools to</w:t>
      </w:r>
      <w:r w:rsidR="006764E9" w:rsidRPr="004462D9">
        <w:t xml:space="preserve"> understand</w:t>
      </w:r>
      <w:r w:rsidR="00B20446" w:rsidRPr="004462D9">
        <w:t xml:space="preserve"> the importance of</w:t>
      </w:r>
      <w:r w:rsidR="006764E9" w:rsidRPr="004462D9">
        <w:t xml:space="preserve"> refugee students</w:t>
      </w:r>
      <w:r w:rsidR="00E01DC6">
        <w:t>’</w:t>
      </w:r>
      <w:r w:rsidR="006764E9" w:rsidRPr="004462D9">
        <w:t xml:space="preserve"> </w:t>
      </w:r>
      <w:r w:rsidR="005A631C">
        <w:t xml:space="preserve">cultural and religious </w:t>
      </w:r>
      <w:r w:rsidR="00033ADE">
        <w:t>identit</w:t>
      </w:r>
      <w:r w:rsidR="003E4D1D">
        <w:t>y</w:t>
      </w:r>
      <w:r w:rsidR="00540BA5" w:rsidRPr="004462D9">
        <w:t>, EPs</w:t>
      </w:r>
      <w:r w:rsidR="00D70881">
        <w:t xml:space="preserve"> might consider </w:t>
      </w:r>
      <w:r w:rsidR="00E01DC6">
        <w:t>using</w:t>
      </w:r>
      <w:r w:rsidR="006764E9" w:rsidRPr="004462D9">
        <w:t xml:space="preserve"> </w:t>
      </w:r>
      <w:r w:rsidR="00540BA5" w:rsidRPr="004462D9">
        <w:t xml:space="preserve">the </w:t>
      </w:r>
      <w:r w:rsidR="00B20446" w:rsidRPr="004462D9">
        <w:t>T</w:t>
      </w:r>
      <w:r w:rsidR="00540BA5" w:rsidRPr="004462D9">
        <w:t xml:space="preserve">ree of </w:t>
      </w:r>
      <w:r w:rsidR="002706A4">
        <w:t>L</w:t>
      </w:r>
      <w:r w:rsidR="00540BA5" w:rsidRPr="004462D9">
        <w:t>ife intervention</w:t>
      </w:r>
      <w:r w:rsidR="00B82D07">
        <w:t xml:space="preserve"> </w:t>
      </w:r>
      <w:r w:rsidR="00B82D07">
        <w:fldChar w:fldCharType="begin"/>
      </w:r>
      <w:r w:rsidR="00B82D07">
        <w:instrText xml:space="preserve"> ADDIN EN.CITE &lt;EndNote&gt;&lt;Cite&gt;&lt;Author&gt;Ncube&lt;/Author&gt;&lt;Year&gt;2006&lt;/Year&gt;&lt;RecNum&gt;2053&lt;/RecNum&gt;&lt;DisplayText&gt;(Ncube, 2006)&lt;/DisplayText&gt;&lt;record&gt;&lt;rec-number&gt;2053&lt;/rec-number&gt;&lt;foreign-keys&gt;&lt;key app="EN" db-id="ve5pvdd0kef5eueax0qx00zjdawt00rzwfxd" timestamp="1619358732"&gt;2053&lt;/key&gt;&lt;/foreign-keys&gt;&lt;ref-type name="Journal Article"&gt;17&lt;/ref-type&gt;&lt;contributors&gt;&lt;authors&gt;&lt;author&gt;Ncube, Ncazelo&lt;/author&gt;&lt;/authors&gt;&lt;/contributors&gt;&lt;titles&gt;&lt;title&gt;The tree of life project&lt;/title&gt;&lt;secondary-title&gt;International Journal of Narrative Therapy &amp;amp; Community Work&lt;/secondary-title&gt;&lt;/titles&gt;&lt;periodical&gt;&lt;full-title&gt;International Journal of Narrative Therapy &amp;amp; Community Work&lt;/full-title&gt;&lt;/periodical&gt;&lt;pages&gt;3-16&lt;/pages&gt;&lt;volume&gt;2006&lt;/volume&gt;&lt;number&gt;1&lt;/number&gt;&lt;dates&gt;&lt;year&gt;2006&lt;/year&gt;&lt;/dates&gt;&lt;isbn&gt;1446-5019&lt;/isbn&gt;&lt;urls&gt;&lt;/urls&gt;&lt;/record&gt;&lt;/Cite&gt;&lt;/EndNote&gt;</w:instrText>
      </w:r>
      <w:r w:rsidR="00B82D07">
        <w:fldChar w:fldCharType="separate"/>
      </w:r>
      <w:r w:rsidR="00B82D07">
        <w:rPr>
          <w:noProof/>
        </w:rPr>
        <w:t>(Ncube, 2006)</w:t>
      </w:r>
      <w:r w:rsidR="00B82D07">
        <w:fldChar w:fldCharType="end"/>
      </w:r>
      <w:r w:rsidR="00B82D07">
        <w:t xml:space="preserve">. </w:t>
      </w:r>
      <w:r w:rsidR="006764E9" w:rsidRPr="004462D9">
        <w:t xml:space="preserve">This could be utilised through direct work with refugee </w:t>
      </w:r>
      <w:r w:rsidR="00E01DC6">
        <w:t xml:space="preserve">students, </w:t>
      </w:r>
      <w:r w:rsidR="00731997">
        <w:t xml:space="preserve">as a </w:t>
      </w:r>
      <w:r w:rsidR="00E01DC6">
        <w:t>whole</w:t>
      </w:r>
      <w:r w:rsidR="00731997">
        <w:t>-</w:t>
      </w:r>
      <w:r w:rsidR="00E01DC6">
        <w:t>class</w:t>
      </w:r>
      <w:r w:rsidR="00731997">
        <w:t xml:space="preserve"> approach</w:t>
      </w:r>
      <w:r w:rsidR="006764E9" w:rsidRPr="004462D9">
        <w:t xml:space="preserve"> or supporting school professionals to implement the intervention</w:t>
      </w:r>
      <w:r w:rsidR="003E4D1D">
        <w:t xml:space="preserve"> </w:t>
      </w:r>
      <w:r w:rsidR="003E4D1D">
        <w:fldChar w:fldCharType="begin"/>
      </w:r>
      <w:r w:rsidR="003E4D1D">
        <w:instrText xml:space="preserve"> ADDIN EN.CITE &lt;EndNote&gt;&lt;Cite&gt;&lt;Author&gt;Lock&lt;/Author&gt;&lt;Year&gt;2016&lt;/Year&gt;&lt;RecNum&gt;2071&lt;/RecNum&gt;&lt;DisplayText&gt;(Lock, 2016)&lt;/DisplayText&gt;&lt;record&gt;&lt;rec-number&gt;2071&lt;/rec-number&gt;&lt;foreign-keys&gt;&lt;key app="EN" db-id="ve5pvdd0kef5eueax0qx00zjdawt00rzwfxd" timestamp="1621500732"&gt;2071&lt;/key&gt;&lt;/foreign-keys&gt;&lt;ref-type name="Journal Article"&gt;17&lt;/ref-type&gt;&lt;contributors&gt;&lt;authors&gt;&lt;author&gt;Lock, Samantha&lt;/author&gt;&lt;/authors&gt;&lt;/contributors&gt;&lt;titles&gt;&lt;title&gt;The Tree of Life: A Review of the Strengths-Based Narrative Approach&lt;/title&gt;&lt;secondary-title&gt;Educational Psychology Research and Practice&lt;/secondary-title&gt;&lt;/titles&gt;&lt;periodical&gt;&lt;full-title&gt;Educational Psychology Research and Practice&lt;/full-title&gt;&lt;/periodical&gt;&lt;pages&gt;2-20&lt;/pages&gt;&lt;volume&gt;2&lt;/volume&gt;&lt;number&gt;1&lt;/number&gt;&lt;dates&gt;&lt;year&gt;2016&lt;/year&gt;&lt;/dates&gt;&lt;isbn&gt;2059-8963&lt;/isbn&gt;&lt;urls&gt;&lt;/urls&gt;&lt;/record&gt;&lt;/Cite&gt;&lt;/EndNote&gt;</w:instrText>
      </w:r>
      <w:r w:rsidR="003E4D1D">
        <w:fldChar w:fldCharType="separate"/>
      </w:r>
      <w:r w:rsidR="003E4D1D">
        <w:rPr>
          <w:noProof/>
        </w:rPr>
        <w:t>(Lock, 2016)</w:t>
      </w:r>
      <w:r w:rsidR="003E4D1D">
        <w:fldChar w:fldCharType="end"/>
      </w:r>
      <w:r w:rsidR="006764E9" w:rsidRPr="004462D9">
        <w:t xml:space="preserve">. </w:t>
      </w:r>
      <w:r w:rsidRPr="004462D9">
        <w:t xml:space="preserve">In this, refugee </w:t>
      </w:r>
      <w:r w:rsidR="006E32F6" w:rsidRPr="004462D9">
        <w:t>students</w:t>
      </w:r>
      <w:r w:rsidR="00091C20" w:rsidRPr="004462D9">
        <w:t>,</w:t>
      </w:r>
      <w:r w:rsidRPr="004462D9">
        <w:t xml:space="preserve"> through creative </w:t>
      </w:r>
      <w:r w:rsidR="00091C20" w:rsidRPr="004462D9">
        <w:t xml:space="preserve">avenues, </w:t>
      </w:r>
      <w:r w:rsidR="00806639" w:rsidRPr="004462D9">
        <w:t xml:space="preserve">are provided with an opportunity to </w:t>
      </w:r>
      <w:r w:rsidR="00091C20" w:rsidRPr="004462D9">
        <w:t>unveil aspect</w:t>
      </w:r>
      <w:r w:rsidR="00720BF8" w:rsidRPr="004462D9">
        <w:t>s</w:t>
      </w:r>
      <w:r w:rsidR="00091C20" w:rsidRPr="004462D9">
        <w:t xml:space="preserve"> of their history </w:t>
      </w:r>
      <w:r w:rsidR="00567D83" w:rsidRPr="004462D9">
        <w:t>and stor</w:t>
      </w:r>
      <w:r w:rsidR="00720BF8" w:rsidRPr="004462D9">
        <w:t>y,</w:t>
      </w:r>
      <w:r w:rsidR="00567D83" w:rsidRPr="004462D9">
        <w:t xml:space="preserve"> including their </w:t>
      </w:r>
      <w:r w:rsidR="00720BF8" w:rsidRPr="004462D9">
        <w:t>aspirations</w:t>
      </w:r>
      <w:r w:rsidR="006764E9" w:rsidRPr="004462D9">
        <w:t xml:space="preserve"> </w:t>
      </w:r>
      <w:r w:rsidR="006764E9" w:rsidRPr="004462D9">
        <w:fldChar w:fldCharType="begin"/>
      </w:r>
      <w:r w:rsidR="006764E9" w:rsidRPr="004462D9">
        <w:instrText xml:space="preserve"> ADDIN EN.CITE &lt;EndNote&gt;&lt;Cite&gt;&lt;Author&gt;Ncube&lt;/Author&gt;&lt;Year&gt;2006&lt;/Year&gt;&lt;RecNum&gt;2053&lt;/RecNum&gt;&lt;DisplayText&gt;(Ncube, 2006)&lt;/DisplayText&gt;&lt;record&gt;&lt;rec-number&gt;2053&lt;/rec-number&gt;&lt;foreign-keys&gt;&lt;key app="EN" db-id="ve5pvdd0kef5eueax0qx00zjdawt00rzwfxd" timestamp="1619358732"&gt;2053&lt;/key&gt;&lt;/foreign-keys&gt;&lt;ref-type name="Journal Article"&gt;17&lt;/ref-type&gt;&lt;contributors&gt;&lt;authors&gt;&lt;author&gt;Ncube, Ncazelo&lt;/author&gt;&lt;/authors&gt;&lt;/contributors&gt;&lt;titles&gt;&lt;title&gt;The tree of life project&lt;/title&gt;&lt;secondary-title&gt;International Journal of Narrative Therapy &amp;amp; Community Work&lt;/secondary-title&gt;&lt;/titles&gt;&lt;periodical&gt;&lt;full-title&gt;International Journal of Narrative Therapy &amp;amp; Community Work&lt;/full-title&gt;&lt;/periodical&gt;&lt;pages&gt;3-16&lt;/pages&gt;&lt;volume&gt;2006&lt;/volume&gt;&lt;number&gt;1&lt;/number&gt;&lt;dates&gt;&lt;year&gt;2006&lt;/year&gt;&lt;/dates&gt;&lt;isbn&gt;1446-5019&lt;/isbn&gt;&lt;urls&gt;&lt;/urls&gt;&lt;/record&gt;&lt;/Cite&gt;&lt;/EndNote&gt;</w:instrText>
      </w:r>
      <w:r w:rsidR="006764E9" w:rsidRPr="004462D9">
        <w:fldChar w:fldCharType="separate"/>
      </w:r>
      <w:r w:rsidR="006764E9" w:rsidRPr="004462D9">
        <w:rPr>
          <w:noProof/>
        </w:rPr>
        <w:t>(Ncube, 2006)</w:t>
      </w:r>
      <w:r w:rsidR="006764E9" w:rsidRPr="004462D9">
        <w:fldChar w:fldCharType="end"/>
      </w:r>
      <w:r w:rsidR="00091C20" w:rsidRPr="004462D9">
        <w:t>.</w:t>
      </w:r>
      <w:r w:rsidR="00D16FC9" w:rsidRPr="004462D9">
        <w:t xml:space="preserve"> </w:t>
      </w:r>
      <w:r w:rsidR="00567D83" w:rsidRPr="004462D9">
        <w:t>Furthermore,</w:t>
      </w:r>
      <w:r w:rsidR="006764E9" w:rsidRPr="004462D9">
        <w:t xml:space="preserve"> </w:t>
      </w:r>
      <w:r w:rsidR="00720BF8" w:rsidRPr="004462D9">
        <w:t xml:space="preserve">the Tree of </w:t>
      </w:r>
      <w:r w:rsidR="00441F13">
        <w:t>L</w:t>
      </w:r>
      <w:r w:rsidR="004462D9" w:rsidRPr="004462D9">
        <w:t>ife invites</w:t>
      </w:r>
      <w:r w:rsidR="00806639" w:rsidRPr="004462D9">
        <w:t>, rather than coerce</w:t>
      </w:r>
      <w:r w:rsidR="006E32F6" w:rsidRPr="004462D9">
        <w:t>s</w:t>
      </w:r>
      <w:r w:rsidR="00806639" w:rsidRPr="004462D9">
        <w:t xml:space="preserve"> </w:t>
      </w:r>
      <w:r w:rsidR="00727B25" w:rsidRPr="004462D9">
        <w:t xml:space="preserve">refugee students to speak about their lives, which can provide </w:t>
      </w:r>
      <w:r w:rsidR="006E32F6" w:rsidRPr="004462D9">
        <w:t>useful</w:t>
      </w:r>
      <w:r w:rsidR="00727B25" w:rsidRPr="004462D9">
        <w:t xml:space="preserve"> insight</w:t>
      </w:r>
      <w:r w:rsidR="00E84AB1" w:rsidRPr="004462D9">
        <w:t>s</w:t>
      </w:r>
      <w:r w:rsidR="00727B25" w:rsidRPr="004462D9">
        <w:t xml:space="preserve"> for teachers and other professionals to understand what matters to</w:t>
      </w:r>
      <w:r w:rsidR="00540BA5" w:rsidRPr="004462D9">
        <w:t xml:space="preserve"> them</w:t>
      </w:r>
      <w:r w:rsidR="006348C1" w:rsidRPr="004462D9">
        <w:t xml:space="preserve">, especially culture and </w:t>
      </w:r>
      <w:r w:rsidR="00FC3F23">
        <w:t xml:space="preserve">religious </w:t>
      </w:r>
      <w:r w:rsidR="006348C1" w:rsidRPr="004462D9">
        <w:t>identity</w:t>
      </w:r>
      <w:r w:rsidR="00441F13">
        <w:t xml:space="preserve"> </w:t>
      </w:r>
      <w:r w:rsidR="00441F13">
        <w:fldChar w:fldCharType="begin"/>
      </w:r>
      <w:r w:rsidR="003E4D1D">
        <w:instrText xml:space="preserve"> ADDIN EN.CITE &lt;EndNote&gt;&lt;Cite&gt;&lt;Author&gt;Hughes&lt;/Author&gt;&lt;Year&gt;2014&lt;/Year&gt;&lt;RecNum&gt;2052&lt;/RecNum&gt;&lt;DisplayText&gt;(Hughes, 2014; Lock, 2016)&lt;/DisplayText&gt;&lt;record&gt;&lt;rec-number&gt;2052&lt;/rec-number&gt;&lt;foreign-keys&gt;&lt;key app="EN" db-id="ve5pvdd0kef5eueax0qx00zjdawt00rzwfxd" timestamp="1619358578"&gt;2052&lt;/key&gt;&lt;/foreign-keys&gt;&lt;ref-type name="Journal Article"&gt;17&lt;/ref-type&gt;&lt;contributors&gt;&lt;authors&gt;&lt;author&gt;Hughes, Gillian&lt;/author&gt;&lt;/authors&gt;&lt;/contributors&gt;&lt;titles&gt;&lt;title&gt;Finding a voice through ‘The Tree of Life’: A strength-based approach to mental health for refugee children and families in schools&lt;/title&gt;&lt;secondary-title&gt;Clinical child psychology and psychiatry&lt;/secondary-title&gt;&lt;/titles&gt;&lt;periodical&gt;&lt;full-title&gt;Clinical child psychology and psychiatry&lt;/full-title&gt;&lt;/periodical&gt;&lt;pages&gt;139-153&lt;/pages&gt;&lt;volume&gt;19&lt;/volume&gt;&lt;number&gt;1&lt;/number&gt;&lt;dates&gt;&lt;year&gt;2014&lt;/year&gt;&lt;/dates&gt;&lt;isbn&gt;1359-1045&lt;/isbn&gt;&lt;urls&gt;&lt;/urls&gt;&lt;/record&gt;&lt;/Cite&gt;&lt;Cite&gt;&lt;Author&gt;Lock&lt;/Author&gt;&lt;Year&gt;2016&lt;/Year&gt;&lt;RecNum&gt;2071&lt;/RecNum&gt;&lt;record&gt;&lt;rec-number&gt;2071&lt;/rec-number&gt;&lt;foreign-keys&gt;&lt;key app="EN" db-id="ve5pvdd0kef5eueax0qx00zjdawt00rzwfxd" timestamp="1621500732"&gt;2071&lt;/key&gt;&lt;/foreign-keys&gt;&lt;ref-type name="Journal Article"&gt;17&lt;/ref-type&gt;&lt;contributors&gt;&lt;authors&gt;&lt;author&gt;Lock, Samantha&lt;/author&gt;&lt;/authors&gt;&lt;/contributors&gt;&lt;titles&gt;&lt;title&gt;The Tree of Life: A Review of the Strengths-Based Narrative Approach&lt;/title&gt;&lt;secondary-title&gt;Educational Psychology Research and Practice&lt;/secondary-title&gt;&lt;/titles&gt;&lt;periodical&gt;&lt;full-title&gt;Educational Psychology Research and Practice&lt;/full-title&gt;&lt;/periodical&gt;&lt;pages&gt;2-20&lt;/pages&gt;&lt;volume&gt;2&lt;/volume&gt;&lt;number&gt;1&lt;/number&gt;&lt;dates&gt;&lt;year&gt;2016&lt;/year&gt;&lt;/dates&gt;&lt;isbn&gt;2059-8963&lt;/isbn&gt;&lt;urls&gt;&lt;/urls&gt;&lt;/record&gt;&lt;/Cite&gt;&lt;/EndNote&gt;</w:instrText>
      </w:r>
      <w:r w:rsidR="00441F13">
        <w:fldChar w:fldCharType="separate"/>
      </w:r>
      <w:r w:rsidR="003E4D1D">
        <w:rPr>
          <w:noProof/>
        </w:rPr>
        <w:t>(Hughes, 2014; Lock, 2016)</w:t>
      </w:r>
      <w:r w:rsidR="00441F13">
        <w:fldChar w:fldCharType="end"/>
      </w:r>
      <w:r w:rsidR="00727B25" w:rsidRPr="004462D9">
        <w:t>.</w:t>
      </w:r>
      <w:r w:rsidR="00050CE2">
        <w:t xml:space="preserve"> </w:t>
      </w:r>
    </w:p>
    <w:p w14:paraId="3E17F5B5" w14:textId="7D615ACA" w:rsidR="0070387D" w:rsidRDefault="006348C1" w:rsidP="00330223">
      <w:pPr>
        <w:ind w:firstLine="720"/>
      </w:pPr>
      <w:r>
        <w:lastRenderedPageBreak/>
        <w:t>Finally, t</w:t>
      </w:r>
      <w:r w:rsidR="00DB1AF6" w:rsidRPr="00DB1AF6">
        <w:t xml:space="preserve">here are broader issues for EPs to consider when supporting refugee students and their families. The recent debates </w:t>
      </w:r>
      <w:r w:rsidR="00D70881">
        <w:t xml:space="preserve">within the profession </w:t>
      </w:r>
      <w:r w:rsidR="00DB1AF6" w:rsidRPr="00DB1AF6">
        <w:t>have highlighted issues of injustice</w:t>
      </w:r>
      <w:r w:rsidR="00D70881">
        <w:t xml:space="preserve"> </w:t>
      </w:r>
      <w:r w:rsidR="00DB1AF6" w:rsidRPr="00DB1AF6">
        <w:t>within the practice of Psycholo</w:t>
      </w:r>
      <w:r w:rsidR="00DB1AF6" w:rsidRPr="004462D9">
        <w:t>gy</w:t>
      </w:r>
      <w:r w:rsidR="00D30C67" w:rsidRPr="004462D9">
        <w:t xml:space="preserve"> </w:t>
      </w:r>
      <w:r w:rsidR="00D30C67" w:rsidRPr="004462D9">
        <w:fldChar w:fldCharType="begin"/>
      </w:r>
      <w:r w:rsidR="001C7DD5">
        <w:instrText xml:space="preserve"> ADDIN EN.CITE &lt;EndNote&gt;&lt;Cite&gt;&lt;Author&gt;AEP&lt;/Author&gt;&lt;Year&gt;2020&lt;/Year&gt;&lt;RecNum&gt;2054&lt;/RecNum&gt;&lt;DisplayText&gt;(AEP, 2020; BPS, 2020b)&lt;/DisplayText&gt;&lt;record&gt;&lt;rec-number&gt;2054&lt;/rec-number&gt;&lt;foreign-keys&gt;&lt;key app="EN" db-id="ve5pvdd0kef5eueax0qx00zjdawt00rzwfxd" timestamp="1619359843"&gt;2054&lt;/key&gt;&lt;/foreign-keys&gt;&lt;ref-type name="Web Page"&gt;12&lt;/ref-type&gt;&lt;contributors&gt;&lt;authors&gt;&lt;author&gt;AEP, &lt;/author&gt;&lt;/authors&gt;&lt;/contributors&gt;&lt;titles&gt;&lt;title&gt;Racism has no place in our society &lt;/title&gt;&lt;/titles&gt;&lt;volume&gt;2021&lt;/volume&gt;&lt;number&gt;25.04.2021&lt;/number&gt;&lt;dates&gt;&lt;year&gt;2020&lt;/year&gt;&lt;/dates&gt;&lt;publisher&gt;Association of Educational Psychologists&lt;/publisher&gt;&lt;urls&gt;&lt;related-urls&gt;&lt;url&gt;https://www.aep.org.uk/news/racism-has-no-place-in-our-society&lt;/url&gt;&lt;/related-urls&gt;&lt;/urls&gt;&lt;/record&gt;&lt;/Cite&gt;&lt;Cite&gt;&lt;Author&gt;BPS&lt;/Author&gt;&lt;Year&gt;2020&lt;/Year&gt;&lt;RecNum&gt;2055&lt;/RecNum&gt;&lt;record&gt;&lt;rec-number&gt;2055&lt;/rec-number&gt;&lt;foreign-keys&gt;&lt;key app="EN" db-id="ve5pvdd0kef5eueax0qx00zjdawt00rzwfxd" timestamp="1619360485"&gt;2055&lt;/key&gt;&lt;/foreign-keys&gt;&lt;ref-type name="Book"&gt;6&lt;/ref-type&gt;&lt;contributors&gt;&lt;authors&gt;&lt;author&gt;BPS,&lt;/author&gt;&lt;/authors&gt;&lt;secondary-authors&gt;&lt;author&gt;Jon Sutton &lt;/author&gt;&lt;/secondary-authors&gt;&lt;/contributors&gt;&lt;titles&gt;&lt;title&gt;Standing against racism&lt;/title&gt;&lt;secondary-title&gt;The Psychologist &lt;/secondary-title&gt;&lt;/titles&gt;&lt;number&gt;25.04.2021&lt;/number&gt;&lt;dates&gt;&lt;year&gt;2020&lt;/year&gt;&lt;/dates&gt;&lt;publisher&gt;British Psychological Society&lt;/publisher&gt;&lt;urls&gt;&lt;related-urls&gt;&lt;url&gt;https://thepsychologist.bps.org.uk/volume-33/september-2020/standing-against-racism&lt;/url&gt;&lt;/related-urls&gt;&lt;/urls&gt;&lt;/record&gt;&lt;/Cite&gt;&lt;/EndNote&gt;</w:instrText>
      </w:r>
      <w:r w:rsidR="00D30C67" w:rsidRPr="004462D9">
        <w:fldChar w:fldCharType="separate"/>
      </w:r>
      <w:r w:rsidR="001F5615">
        <w:rPr>
          <w:noProof/>
        </w:rPr>
        <w:t>(AEP, 2020; BPS, 2020b)</w:t>
      </w:r>
      <w:r w:rsidR="00D30C67" w:rsidRPr="004462D9">
        <w:fldChar w:fldCharType="end"/>
      </w:r>
      <w:r w:rsidR="00D30C67">
        <w:t xml:space="preserve">. </w:t>
      </w:r>
      <w:r w:rsidR="00DB1AF6" w:rsidRPr="00DB1AF6">
        <w:t xml:space="preserve">This has </w:t>
      </w:r>
      <w:r w:rsidR="004F5CFA">
        <w:t>generated</w:t>
      </w:r>
      <w:r w:rsidR="00DB1AF6" w:rsidRPr="00DB1AF6">
        <w:t xml:space="preserve"> questions a</w:t>
      </w:r>
      <w:r w:rsidR="004F5CFA">
        <w:t>bout</w:t>
      </w:r>
      <w:r w:rsidR="00DB1AF6" w:rsidRPr="00DB1AF6">
        <w:t xml:space="preserve"> the disproportionate numbers of EPs from White and middle-class backgrounds, who may have different cultural perspectives</w:t>
      </w:r>
      <w:r w:rsidR="006309CA">
        <w:t xml:space="preserve"> and experiences</w:t>
      </w:r>
      <w:r w:rsidR="00DB1AF6" w:rsidRPr="00DB1AF6">
        <w:t xml:space="preserve"> </w:t>
      </w:r>
      <w:r w:rsidR="004F5CFA">
        <w:t xml:space="preserve">from </w:t>
      </w:r>
      <w:r w:rsidR="006309CA">
        <w:t>the</w:t>
      </w:r>
      <w:r w:rsidR="00DB1AF6" w:rsidRPr="00DB1AF6">
        <w:t xml:space="preserve"> students and families they support. Due to this context, it can be argued that EPs may need to engage in ongoing reflexiv</w:t>
      </w:r>
      <w:r w:rsidR="00E84AB1">
        <w:t xml:space="preserve">ity </w:t>
      </w:r>
      <w:r w:rsidR="00DB1AF6" w:rsidRPr="00DB1AF6">
        <w:t xml:space="preserve">when </w:t>
      </w:r>
      <w:r w:rsidR="0096583C">
        <w:t xml:space="preserve">supporting </w:t>
      </w:r>
      <w:r w:rsidR="00DB1AF6" w:rsidRPr="00DB1AF6">
        <w:t>refugee students and their families</w:t>
      </w:r>
      <w:r w:rsidR="0070387D">
        <w:t>.</w:t>
      </w:r>
      <w:r w:rsidR="004F0D40">
        <w:t xml:space="preserve"> </w:t>
      </w:r>
      <w:r w:rsidR="004F0D40">
        <w:fldChar w:fldCharType="begin"/>
      </w:r>
      <w:r w:rsidR="004F0D40">
        <w:instrText xml:space="preserve"> ADDIN EN.CITE &lt;EndNote&gt;&lt;Cite AuthorYear="1"&gt;&lt;Author&gt;Patel&lt;/Author&gt;&lt;Year&gt;2018&lt;/Year&gt;&lt;RecNum&gt;2069&lt;/RecNum&gt;&lt;DisplayText&gt;Patel and Keval (2018)&lt;/DisplayText&gt;&lt;record&gt;&lt;rec-number&gt;2069&lt;/rec-number&gt;&lt;foreign-keys&gt;&lt;key app="EN" db-id="ve5pvdd0kef5eueax0qx00zjdawt00rzwfxd" timestamp="1620576416"&gt;2069&lt;/key&gt;&lt;/foreign-keys&gt;&lt;ref-type name="Journal Article"&gt;17&lt;/ref-type&gt;&lt;contributors&gt;&lt;authors&gt;&lt;author&gt;Patel, Nimisha&lt;/author&gt;&lt;author&gt;Keval, Harshad&lt;/author&gt;&lt;/authors&gt;&lt;/contributors&gt;&lt;titles&gt;&lt;title&gt;Fifty ways to leave…… your racism&lt;/title&gt;&lt;secondary-title&gt;Journal of Critical Psychology Counselling and Psychotherapy&lt;/secondary-title&gt;&lt;/titles&gt;&lt;periodical&gt;&lt;full-title&gt;Journal of Critical Psychology Counselling and Psychotherapy&lt;/full-title&gt;&lt;/periodical&gt;&lt;pages&gt;61-79&lt;/pages&gt;&lt;volume&gt;18&lt;/volume&gt;&lt;number&gt;2&lt;/number&gt;&lt;dates&gt;&lt;year&gt;2018&lt;/year&gt;&lt;/dates&gt;&lt;isbn&gt;1471-7646&lt;/isbn&gt;&lt;urls&gt;&lt;/urls&gt;&lt;/record&gt;&lt;/Cite&gt;&lt;/EndNote&gt;</w:instrText>
      </w:r>
      <w:r w:rsidR="004F0D40">
        <w:fldChar w:fldCharType="separate"/>
      </w:r>
      <w:r w:rsidR="004F0D40">
        <w:rPr>
          <w:noProof/>
        </w:rPr>
        <w:t>Patel and Keval (2018)</w:t>
      </w:r>
      <w:r w:rsidR="004F0D40">
        <w:fldChar w:fldCharType="end"/>
      </w:r>
      <w:r w:rsidR="004F0D40">
        <w:t xml:space="preserve"> </w:t>
      </w:r>
      <w:r w:rsidR="0070387D" w:rsidRPr="00A367DE">
        <w:t>suggest</w:t>
      </w:r>
      <w:r w:rsidR="00D670DE">
        <w:t>ed</w:t>
      </w:r>
      <w:r w:rsidR="0070387D" w:rsidRPr="00A367DE">
        <w:t xml:space="preserve"> </w:t>
      </w:r>
      <w:r w:rsidR="00D670DE">
        <w:t xml:space="preserve">challenging questions </w:t>
      </w:r>
      <w:r w:rsidR="00A367DE" w:rsidRPr="00A367DE">
        <w:t>for professionals within psychology to ask themselves on race and culture</w:t>
      </w:r>
      <w:r w:rsidR="0070387D" w:rsidRPr="00A367DE">
        <w:t xml:space="preserve"> to support their reflexivity</w:t>
      </w:r>
      <w:r w:rsidR="00A367DE" w:rsidRPr="00A367DE">
        <w:t>.</w:t>
      </w:r>
    </w:p>
    <w:p w14:paraId="242A894D" w14:textId="64665875" w:rsidR="00A367DE" w:rsidRPr="0003282F" w:rsidRDefault="00DB1AF6" w:rsidP="0094640A">
      <w:pPr>
        <w:ind w:firstLine="360"/>
      </w:pPr>
      <w:r w:rsidRPr="00DB1AF6">
        <w:t xml:space="preserve">Additionally, </w:t>
      </w:r>
      <w:proofErr w:type="gramStart"/>
      <w:r w:rsidR="00EB0AFB" w:rsidRPr="00DB1AF6">
        <w:t>local</w:t>
      </w:r>
      <w:proofErr w:type="gramEnd"/>
      <w:r w:rsidRPr="00DB1AF6">
        <w:t xml:space="preserve"> or national refugee-led organisations may be well placed to support EPs with professional development through training around refugee issues, challenges, and cultural awareness. Such </w:t>
      </w:r>
      <w:r w:rsidR="003C7344">
        <w:t>level of engagement</w:t>
      </w:r>
      <w:r w:rsidRPr="00DB1AF6">
        <w:t xml:space="preserve"> could perhaps </w:t>
      </w:r>
      <w:r w:rsidR="003C7344">
        <w:t xml:space="preserve">enable </w:t>
      </w:r>
      <w:r w:rsidR="007062B4" w:rsidRPr="00DB1AF6">
        <w:t>EPs</w:t>
      </w:r>
      <w:r w:rsidR="00D670DE">
        <w:t xml:space="preserve"> </w:t>
      </w:r>
      <w:r w:rsidR="003C7344">
        <w:t xml:space="preserve">to </w:t>
      </w:r>
      <w:r w:rsidRPr="00DB1AF6">
        <w:t>grapple with the complexities</w:t>
      </w:r>
      <w:r w:rsidR="00D670DE">
        <w:t xml:space="preserve"> of</w:t>
      </w:r>
      <w:r w:rsidRPr="00DB1AF6">
        <w:t xml:space="preserve"> </w:t>
      </w:r>
      <w:r w:rsidR="00D670DE">
        <w:t>supporting</w:t>
      </w:r>
      <w:r w:rsidRPr="00DB1AF6">
        <w:t xml:space="preserve"> refugee students</w:t>
      </w:r>
      <w:r w:rsidR="00D670DE">
        <w:t xml:space="preserve"> and their families and thus supporting professional reflexivity.  </w:t>
      </w:r>
    </w:p>
    <w:p w14:paraId="5F5F3D16" w14:textId="556E4DB1" w:rsidR="009471C6" w:rsidRPr="00423DCE" w:rsidRDefault="009471C6" w:rsidP="00413101">
      <w:pPr>
        <w:pStyle w:val="Heading2"/>
        <w:numPr>
          <w:ilvl w:val="1"/>
          <w:numId w:val="53"/>
        </w:numPr>
        <w:rPr>
          <w:sz w:val="24"/>
          <w:szCs w:val="24"/>
        </w:rPr>
      </w:pPr>
      <w:bookmarkStart w:id="112" w:name="_Toc79140013"/>
      <w:r w:rsidRPr="00423DCE">
        <w:rPr>
          <w:sz w:val="24"/>
          <w:szCs w:val="24"/>
        </w:rPr>
        <w:t>Conclusion</w:t>
      </w:r>
      <w:bookmarkEnd w:id="112"/>
      <w:r w:rsidRPr="00423DCE">
        <w:rPr>
          <w:sz w:val="24"/>
          <w:szCs w:val="24"/>
        </w:rPr>
        <w:t xml:space="preserve"> </w:t>
      </w:r>
    </w:p>
    <w:p w14:paraId="0D8B4E32" w14:textId="70B08B06" w:rsidR="009471C6" w:rsidRPr="003A0E33" w:rsidRDefault="009471C6" w:rsidP="002A4D83">
      <w:pPr>
        <w:tabs>
          <w:tab w:val="left" w:pos="4014"/>
        </w:tabs>
      </w:pPr>
      <w:r w:rsidRPr="003A0E33">
        <w:t>Th</w:t>
      </w:r>
      <w:r w:rsidR="006D4A0C">
        <w:t>is</w:t>
      </w:r>
      <w:r w:rsidRPr="003A0E33">
        <w:t xml:space="preserve"> study set out to contribute to the understanding of school belonging from the perspective of refugee students in </w:t>
      </w:r>
      <w:r w:rsidR="00153204">
        <w:t>the NE</w:t>
      </w:r>
      <w:r w:rsidRPr="003A0E33">
        <w:t xml:space="preserve">. </w:t>
      </w:r>
      <w:r w:rsidR="006D4A0C">
        <w:t xml:space="preserve">It </w:t>
      </w:r>
      <w:r w:rsidRPr="003A0E33">
        <w:t xml:space="preserve">was motivated by </w:t>
      </w:r>
      <w:r w:rsidR="006D4A0C">
        <w:t xml:space="preserve">my </w:t>
      </w:r>
      <w:r w:rsidR="00153204">
        <w:t>personal interests and</w:t>
      </w:r>
      <w:r w:rsidR="006D4A0C">
        <w:t xml:space="preserve"> </w:t>
      </w:r>
      <w:r w:rsidRPr="003A0E33">
        <w:t xml:space="preserve">a dearth in </w:t>
      </w:r>
      <w:r w:rsidR="004F5CFA">
        <w:t xml:space="preserve">UK </w:t>
      </w:r>
      <w:r w:rsidR="00DF5CB0">
        <w:t>research on refugee students school belonging</w:t>
      </w:r>
      <w:r w:rsidR="004F5CFA">
        <w:t>.</w:t>
      </w:r>
    </w:p>
    <w:p w14:paraId="261A41E1" w14:textId="6A5BFAC3" w:rsidR="00B82D07" w:rsidRDefault="009471C6" w:rsidP="0094640A">
      <w:pPr>
        <w:ind w:firstLine="720"/>
      </w:pPr>
      <w:r w:rsidRPr="003A0E33">
        <w:t xml:space="preserve">The findings </w:t>
      </w:r>
      <w:r w:rsidR="00174609">
        <w:t xml:space="preserve">were consistent with </w:t>
      </w:r>
      <w:r w:rsidR="00354BB2">
        <w:t>an</w:t>
      </w:r>
      <w:r w:rsidR="00174609">
        <w:t xml:space="preserve"> interactionist and ecological perspective of school belonging, </w:t>
      </w:r>
      <w:r w:rsidR="00174609" w:rsidRPr="003A0E33">
        <w:t xml:space="preserve">as conceptualised in the BPSEM </w:t>
      </w:r>
      <w:r w:rsidR="00174609">
        <w:fldChar w:fldCharType="begin"/>
      </w:r>
      <w:r w:rsidR="00174609">
        <w:instrText xml:space="preserve"> ADDIN EN.CITE &lt;EndNote&gt;&lt;Cite&gt;&lt;Author&gt;Allen&lt;/Author&gt;&lt;Year&gt;2017&lt;/Year&gt;&lt;RecNum&gt;1984&lt;/RecNum&gt;&lt;DisplayText&gt;(Allen &amp;amp; Kern, 2017)&lt;/DisplayText&gt;&lt;record&gt;&lt;rec-number&gt;1984&lt;/rec-number&gt;&lt;foreign-keys&gt;&lt;key app="EN" db-id="ve5pvdd0kef5eueax0qx00zjdawt00rzwfxd" timestamp="1595186836"&gt;1984&lt;/key&gt;&lt;/foreign-keys&gt;&lt;ref-type name="Book"&gt;6&lt;/ref-type&gt;&lt;contributors&gt;&lt;authors&gt;&lt;author&gt;Allen, &lt;/author&gt;&lt;author&gt;Kern, &lt;/author&gt;&lt;/authors&gt;&lt;/contributors&gt;&lt;titles&gt;&lt;title&gt;School belonging in adolescents: Theory, research and practice&lt;/title&gt;&lt;/titles&gt;&lt;dates&gt;&lt;year&gt;2017&lt;/year&gt;&lt;/dates&gt;&lt;pub-location&gt;Springer, Singapore&lt;/pub-location&gt;&lt;publisher&gt;Springer&lt;/publisher&gt;&lt;isbn&gt;9811059969&lt;/isbn&gt;&lt;urls&gt;&lt;/urls&gt;&lt;/record&gt;&lt;/Cite&gt;&lt;/EndNote&gt;</w:instrText>
      </w:r>
      <w:r w:rsidR="00174609">
        <w:fldChar w:fldCharType="separate"/>
      </w:r>
      <w:r w:rsidR="00174609">
        <w:rPr>
          <w:noProof/>
        </w:rPr>
        <w:t>(Allen &amp; Kern, 2017)</w:t>
      </w:r>
      <w:r w:rsidR="00174609">
        <w:fldChar w:fldCharType="end"/>
      </w:r>
      <w:r w:rsidR="00174609">
        <w:t>.</w:t>
      </w:r>
      <w:r w:rsidR="00174609" w:rsidRPr="003A0E33">
        <w:t xml:space="preserve"> </w:t>
      </w:r>
      <w:r w:rsidR="00354BB2">
        <w:t>It</w:t>
      </w:r>
      <w:r w:rsidR="00174609">
        <w:t xml:space="preserve"> also </w:t>
      </w:r>
      <w:r w:rsidRPr="003A0E33">
        <w:t xml:space="preserve">highlighted </w:t>
      </w:r>
      <w:r w:rsidR="006053D0">
        <w:t>four</w:t>
      </w:r>
      <w:r w:rsidR="00DF5CB0">
        <w:t xml:space="preserve"> superordinate</w:t>
      </w:r>
      <w:r w:rsidR="006053D0">
        <w:t xml:space="preserve"> themes that could help to understand the participant</w:t>
      </w:r>
      <w:r w:rsidR="004B5FF5">
        <w:t>’</w:t>
      </w:r>
      <w:r w:rsidR="006053D0">
        <w:t xml:space="preserve">s experiences of school belonging. This </w:t>
      </w:r>
      <w:r w:rsidR="00E16C80">
        <w:t>led</w:t>
      </w:r>
      <w:r w:rsidR="006053D0">
        <w:t xml:space="preserve"> to </w:t>
      </w:r>
      <w:r w:rsidR="00DF5CB0">
        <w:t xml:space="preserve">the </w:t>
      </w:r>
      <w:r w:rsidR="006053D0">
        <w:t>discussion o</w:t>
      </w:r>
      <w:r w:rsidR="00441F13">
        <w:t>f</w:t>
      </w:r>
      <w:r w:rsidR="006053D0">
        <w:t xml:space="preserve"> the factors that </w:t>
      </w:r>
      <w:r w:rsidR="00DF5CB0">
        <w:t>supported or were identified</w:t>
      </w:r>
      <w:r w:rsidR="006053D0">
        <w:t xml:space="preserve"> as barriers</w:t>
      </w:r>
      <w:r w:rsidR="00DF5CB0">
        <w:t xml:space="preserve"> </w:t>
      </w:r>
      <w:r w:rsidR="006053D0">
        <w:t>to school belonging.</w:t>
      </w:r>
    </w:p>
    <w:p w14:paraId="5313216B" w14:textId="095923C0" w:rsidR="00413101" w:rsidRDefault="009471C6" w:rsidP="00A1070C">
      <w:pPr>
        <w:tabs>
          <w:tab w:val="left" w:pos="1888"/>
        </w:tabs>
      </w:pPr>
      <w:r w:rsidRPr="003A0E33">
        <w:t xml:space="preserve">As an implication for practice, EPs, </w:t>
      </w:r>
      <w:r w:rsidR="004F5CFA">
        <w:t>given</w:t>
      </w:r>
      <w:r w:rsidRPr="003A0E33">
        <w:t xml:space="preserve"> their systemic role</w:t>
      </w:r>
      <w:r w:rsidR="004B5FF5">
        <w:t>,</w:t>
      </w:r>
      <w:r w:rsidRPr="003A0E33">
        <w:t xml:space="preserve"> are well placed within </w:t>
      </w:r>
      <w:r w:rsidR="00E16C80">
        <w:t>schools</w:t>
      </w:r>
      <w:r w:rsidRPr="003A0E33">
        <w:t xml:space="preserve"> to facilitate the school belonging of refugee students. Finally, </w:t>
      </w:r>
      <w:r w:rsidR="00E16C80">
        <w:t xml:space="preserve">despite the </w:t>
      </w:r>
      <w:r w:rsidRPr="003A0E33">
        <w:t xml:space="preserve">findings of this research </w:t>
      </w:r>
      <w:r w:rsidR="00E16C80">
        <w:t>not</w:t>
      </w:r>
      <w:r w:rsidR="00BB5040">
        <w:t xml:space="preserve"> being</w:t>
      </w:r>
      <w:r w:rsidR="00E16C80">
        <w:t xml:space="preserve"> entirely generalisable to </w:t>
      </w:r>
      <w:r w:rsidRPr="003A0E33">
        <w:t>all refugees in the NE, it nevertheless provides a useful contribution to understanding</w:t>
      </w:r>
      <w:r w:rsidR="00E16C80">
        <w:t xml:space="preserve"> the</w:t>
      </w:r>
      <w:r w:rsidRPr="003A0E33">
        <w:t xml:space="preserve"> school belonging of refugee students within the UK context.</w:t>
      </w:r>
    </w:p>
    <w:p w14:paraId="2760FB70" w14:textId="33EBDE60" w:rsidR="00413101" w:rsidRPr="00DF53F4" w:rsidRDefault="00413101" w:rsidP="00A1070C">
      <w:pPr>
        <w:tabs>
          <w:tab w:val="left" w:pos="1888"/>
        </w:tabs>
        <w:sectPr w:rsidR="00413101" w:rsidRPr="00DF53F4" w:rsidSect="00AE4DA8">
          <w:type w:val="continuous"/>
          <w:pgSz w:w="11906" w:h="16838"/>
          <w:pgMar w:top="1440" w:right="1440" w:bottom="1440" w:left="1440" w:header="708" w:footer="708" w:gutter="0"/>
          <w:cols w:space="708"/>
          <w:docGrid w:linePitch="360"/>
        </w:sectPr>
      </w:pPr>
      <w:r>
        <w:tab/>
      </w:r>
    </w:p>
    <w:p w14:paraId="7A543E04" w14:textId="4DE15BBE" w:rsidR="00AB2617" w:rsidRPr="00096866" w:rsidRDefault="00413101" w:rsidP="00A1070C">
      <w:pPr>
        <w:pStyle w:val="Heading2"/>
      </w:pPr>
      <w:bookmarkStart w:id="113" w:name="_Toc79140014"/>
      <w:r>
        <w:lastRenderedPageBreak/>
        <w:t xml:space="preserve">4.1 </w:t>
      </w:r>
      <w:r w:rsidR="00AB2617" w:rsidRPr="00413101">
        <w:t>References</w:t>
      </w:r>
      <w:bookmarkEnd w:id="113"/>
    </w:p>
    <w:p w14:paraId="3BB0F661" w14:textId="575437DC" w:rsidR="007B2010" w:rsidRPr="007B2010" w:rsidRDefault="00AB2617" w:rsidP="007B2010">
      <w:pPr>
        <w:pStyle w:val="EndNoteBibliography"/>
        <w:spacing w:after="0"/>
        <w:ind w:left="720" w:hanging="720"/>
      </w:pPr>
      <w:r w:rsidRPr="00096866">
        <w:rPr>
          <w:rFonts w:ascii="Times New Roman" w:hAnsi="Times New Roman" w:cs="Times New Roman"/>
          <w:sz w:val="24"/>
          <w:szCs w:val="24"/>
        </w:rPr>
        <w:fldChar w:fldCharType="begin"/>
      </w:r>
      <w:r w:rsidRPr="00096866">
        <w:rPr>
          <w:rFonts w:ascii="Times New Roman" w:hAnsi="Times New Roman" w:cs="Times New Roman"/>
          <w:sz w:val="24"/>
          <w:szCs w:val="24"/>
        </w:rPr>
        <w:instrText xml:space="preserve"> ADDIN EN.REFLIST </w:instrText>
      </w:r>
      <w:r w:rsidRPr="00096866">
        <w:rPr>
          <w:rFonts w:ascii="Times New Roman" w:hAnsi="Times New Roman" w:cs="Times New Roman"/>
          <w:sz w:val="24"/>
          <w:szCs w:val="24"/>
        </w:rPr>
        <w:fldChar w:fldCharType="separate"/>
      </w:r>
      <w:r w:rsidR="007B2010" w:rsidRPr="007B2010">
        <w:t xml:space="preserve">AEP. (2020). Racism has no place in our society Retrieved from </w:t>
      </w:r>
      <w:hyperlink r:id="rId17" w:history="1">
        <w:r w:rsidR="007B2010" w:rsidRPr="007B2010">
          <w:rPr>
            <w:rStyle w:val="Hyperlink"/>
          </w:rPr>
          <w:t>https://www.aep.org.uk/news/racism-has-no-place-in-our-society</w:t>
        </w:r>
      </w:hyperlink>
    </w:p>
    <w:p w14:paraId="11F95A71" w14:textId="77777777" w:rsidR="007B2010" w:rsidRPr="007B2010" w:rsidRDefault="007B2010" w:rsidP="007B2010">
      <w:pPr>
        <w:pStyle w:val="EndNoteBibliography"/>
        <w:spacing w:after="0"/>
        <w:ind w:left="720" w:hanging="720"/>
      </w:pPr>
      <w:r w:rsidRPr="007B2010">
        <w:t xml:space="preserve">Alase, A. (2017). The interpretative phenomenological analysis (IPA): A guide to a good qualitative research approach. </w:t>
      </w:r>
      <w:r w:rsidRPr="007B2010">
        <w:rPr>
          <w:i/>
        </w:rPr>
        <w:t>International Journal of Education and Literacy Studies, 5</w:t>
      </w:r>
      <w:r w:rsidRPr="007B2010">
        <w:t xml:space="preserve">(2), 9-19. </w:t>
      </w:r>
    </w:p>
    <w:p w14:paraId="3610865F" w14:textId="77777777" w:rsidR="007B2010" w:rsidRPr="007B2010" w:rsidRDefault="007B2010" w:rsidP="007B2010">
      <w:pPr>
        <w:pStyle w:val="EndNoteBibliography"/>
        <w:spacing w:after="0"/>
        <w:ind w:left="720" w:hanging="720"/>
      </w:pPr>
      <w:r w:rsidRPr="007B2010">
        <w:t xml:space="preserve">Allen, &amp; Bowles. (2012). Belonging as a Guiding Principle in the Education of Adolescents. </w:t>
      </w:r>
      <w:r w:rsidRPr="007B2010">
        <w:rPr>
          <w:i/>
        </w:rPr>
        <w:t>Australian Journal of Educational &amp; Developmental Psychology, 12</w:t>
      </w:r>
      <w:r w:rsidRPr="007B2010">
        <w:t xml:space="preserve">, 108-119. </w:t>
      </w:r>
    </w:p>
    <w:p w14:paraId="6C7DEF6E" w14:textId="77777777" w:rsidR="007B2010" w:rsidRPr="007B2010" w:rsidRDefault="007B2010" w:rsidP="007B2010">
      <w:pPr>
        <w:pStyle w:val="EndNoteBibliography"/>
        <w:spacing w:after="0"/>
        <w:ind w:left="720" w:hanging="720"/>
      </w:pPr>
      <w:r w:rsidRPr="007B2010">
        <w:t xml:space="preserve">Allen, &amp; Kern. (2017). </w:t>
      </w:r>
      <w:r w:rsidRPr="007B2010">
        <w:rPr>
          <w:i/>
        </w:rPr>
        <w:t>School belonging in adolescents: Theory, research and practice</w:t>
      </w:r>
      <w:r w:rsidRPr="007B2010">
        <w:t>. Springer, Singapore: Springer.</w:t>
      </w:r>
    </w:p>
    <w:p w14:paraId="0BB38F13" w14:textId="77777777" w:rsidR="007B2010" w:rsidRPr="007B2010" w:rsidRDefault="007B2010" w:rsidP="007B2010">
      <w:pPr>
        <w:pStyle w:val="EndNoteBibliography"/>
        <w:spacing w:after="0"/>
        <w:ind w:left="720" w:hanging="720"/>
      </w:pPr>
      <w:r w:rsidRPr="007B2010">
        <w:t xml:space="preserve">Allen, Kern, Vella-Brodrick, Hattie, &amp; Waters. (2018). What Schools Need to Know About Fostering School Belonging: a Meta-analysis. </w:t>
      </w:r>
      <w:r w:rsidRPr="007B2010">
        <w:rPr>
          <w:i/>
        </w:rPr>
        <w:t>Educational Psychology Review, 30</w:t>
      </w:r>
      <w:r w:rsidRPr="007B2010">
        <w:t xml:space="preserve">(1), 1-34. </w:t>
      </w:r>
    </w:p>
    <w:p w14:paraId="049E9A71" w14:textId="77777777" w:rsidR="007B2010" w:rsidRPr="007B2010" w:rsidRDefault="007B2010" w:rsidP="007B2010">
      <w:pPr>
        <w:pStyle w:val="EndNoteBibliography"/>
        <w:spacing w:after="0"/>
        <w:ind w:left="720" w:hanging="720"/>
      </w:pPr>
      <w:r w:rsidRPr="007B2010">
        <w:t xml:space="preserve">Archibald, M. M., Ambagtsheer, R. C., Casey, M. G., &amp; Lawless, M. (2019). Using zoom videoconferencing for qualitative data collection: perceptions and experiences of researchers and participants. </w:t>
      </w:r>
      <w:r w:rsidRPr="007B2010">
        <w:rPr>
          <w:i/>
        </w:rPr>
        <w:t>International journal of qualitative methods, 18</w:t>
      </w:r>
      <w:r w:rsidRPr="007B2010">
        <w:t xml:space="preserve">, 1609406919874596. </w:t>
      </w:r>
    </w:p>
    <w:p w14:paraId="7BCA7273" w14:textId="77777777" w:rsidR="007B2010" w:rsidRPr="007B2010" w:rsidRDefault="007B2010" w:rsidP="007B2010">
      <w:pPr>
        <w:pStyle w:val="EndNoteBibliography"/>
        <w:spacing w:after="0"/>
        <w:ind w:left="720" w:hanging="720"/>
      </w:pPr>
      <w:r w:rsidRPr="007B2010">
        <w:t xml:space="preserve">Barnett-Page, E., &amp; Thomas, J. (2009). Methods for the synthesis of qualitative research: a critical review. </w:t>
      </w:r>
      <w:r w:rsidRPr="007B2010">
        <w:rPr>
          <w:i/>
        </w:rPr>
        <w:t>BMC medical research methodology, 9</w:t>
      </w:r>
      <w:r w:rsidRPr="007B2010">
        <w:t xml:space="preserve">(1), 59. </w:t>
      </w:r>
    </w:p>
    <w:p w14:paraId="673E9E20" w14:textId="77777777" w:rsidR="007B2010" w:rsidRPr="007B2010" w:rsidRDefault="007B2010" w:rsidP="007B2010">
      <w:pPr>
        <w:pStyle w:val="EndNoteBibliography"/>
        <w:spacing w:after="0"/>
        <w:ind w:left="720" w:hanging="720"/>
      </w:pPr>
      <w:r w:rsidRPr="007B2010">
        <w:t xml:space="preserve">Baumeister, R. F., &amp; Leary, M. R. (1995). The need to belong: desire for interpersonal attachments as a fundamental human motivation. </w:t>
      </w:r>
      <w:r w:rsidRPr="007B2010">
        <w:rPr>
          <w:i/>
        </w:rPr>
        <w:t>Psychological bulletin, 117</w:t>
      </w:r>
      <w:r w:rsidRPr="007B2010">
        <w:t xml:space="preserve">(3), 497. </w:t>
      </w:r>
    </w:p>
    <w:p w14:paraId="40B52DC6" w14:textId="77777777" w:rsidR="007B2010" w:rsidRPr="007B2010" w:rsidRDefault="007B2010" w:rsidP="007B2010">
      <w:pPr>
        <w:pStyle w:val="EndNoteBibliography"/>
        <w:spacing w:after="0"/>
        <w:ind w:left="720" w:hanging="720"/>
      </w:pPr>
      <w:r w:rsidRPr="007B2010">
        <w:t xml:space="preserve">Beaver, R. (2011). </w:t>
      </w:r>
      <w:r w:rsidRPr="007B2010">
        <w:rPr>
          <w:i/>
        </w:rPr>
        <w:t>Educational Psychology Casework: A Practice Guide Second Edition</w:t>
      </w:r>
      <w:r w:rsidRPr="007B2010">
        <w:t>: Jessica Kingsley Publishers.</w:t>
      </w:r>
    </w:p>
    <w:p w14:paraId="175CAA00" w14:textId="77777777" w:rsidR="007B2010" w:rsidRPr="007B2010" w:rsidRDefault="007B2010" w:rsidP="007B2010">
      <w:pPr>
        <w:pStyle w:val="EndNoteBibliography"/>
        <w:spacing w:after="0"/>
        <w:ind w:left="720" w:hanging="720"/>
      </w:pPr>
      <w:r w:rsidRPr="007B2010">
        <w:t xml:space="preserve">Besic, E., Gasteiger-Klicpera, B., Buchart, C., Hafner, J., &amp; Stefitz, E. (2020). Refugee students' perspectives on inclusive and exclusive school experiences in Austria. </w:t>
      </w:r>
      <w:r w:rsidRPr="007B2010">
        <w:rPr>
          <w:i/>
        </w:rPr>
        <w:t>Int J Psychol, 55</w:t>
      </w:r>
      <w:r w:rsidRPr="007B2010">
        <w:t xml:space="preserve">(5), 723-731. </w:t>
      </w:r>
    </w:p>
    <w:p w14:paraId="05D91CDA" w14:textId="77777777" w:rsidR="007B2010" w:rsidRPr="007B2010" w:rsidRDefault="007B2010" w:rsidP="007B2010">
      <w:pPr>
        <w:pStyle w:val="EndNoteBibliography"/>
        <w:spacing w:after="0"/>
        <w:ind w:left="720" w:hanging="720"/>
      </w:pPr>
      <w:r w:rsidRPr="007B2010">
        <w:t xml:space="preserve">Bhaskar, R., Collier, A., Lawson, T., &amp; Norrie, A. (1998). </w:t>
      </w:r>
      <w:r w:rsidRPr="007B2010">
        <w:rPr>
          <w:i/>
        </w:rPr>
        <w:t>Critical realism.</w:t>
      </w:r>
      <w:r w:rsidRPr="007B2010">
        <w:t xml:space="preserve"> Paper presented at the Proceedings of the Standing Conference on Realism and Human Sciences, Bristol, UK.</w:t>
      </w:r>
    </w:p>
    <w:p w14:paraId="55765AE2" w14:textId="77777777" w:rsidR="007B2010" w:rsidRPr="007B2010" w:rsidRDefault="007B2010" w:rsidP="007B2010">
      <w:pPr>
        <w:pStyle w:val="EndNoteBibliography"/>
        <w:spacing w:after="0"/>
        <w:ind w:left="720" w:hanging="720"/>
      </w:pPr>
      <w:r w:rsidRPr="007B2010">
        <w:t xml:space="preserve">Block, K., Cross, S., Riggs, E., &amp; Gibbs, L. (2014). Supporting Schools to Create an Inclusive Environment for Refugee Students. </w:t>
      </w:r>
      <w:r w:rsidRPr="007B2010">
        <w:rPr>
          <w:i/>
        </w:rPr>
        <w:t>International journal of inclusive education, 18</w:t>
      </w:r>
      <w:r w:rsidRPr="007B2010">
        <w:t xml:space="preserve">(12), 1337-1355. </w:t>
      </w:r>
    </w:p>
    <w:p w14:paraId="0C3902A3" w14:textId="77777777" w:rsidR="007B2010" w:rsidRPr="007B2010" w:rsidRDefault="007B2010" w:rsidP="007B2010">
      <w:pPr>
        <w:pStyle w:val="EndNoteBibliography"/>
        <w:spacing w:after="0"/>
        <w:ind w:left="720" w:hanging="720"/>
      </w:pPr>
      <w:r w:rsidRPr="007B2010">
        <w:t xml:space="preserve">Bowlby, J. (1982). Attachment and loss: retrospect and prospect. </w:t>
      </w:r>
      <w:r w:rsidRPr="007B2010">
        <w:rPr>
          <w:i/>
        </w:rPr>
        <w:t>American Journal of Orthopsychiatry, 52</w:t>
      </w:r>
      <w:r w:rsidRPr="007B2010">
        <w:t xml:space="preserve">(4), 664. </w:t>
      </w:r>
    </w:p>
    <w:p w14:paraId="29CE30E3" w14:textId="77777777" w:rsidR="007B2010" w:rsidRPr="007B2010" w:rsidRDefault="007B2010" w:rsidP="007B2010">
      <w:pPr>
        <w:pStyle w:val="EndNoteBibliography"/>
        <w:spacing w:after="0"/>
        <w:ind w:left="720" w:hanging="720"/>
      </w:pPr>
      <w:r w:rsidRPr="007B2010">
        <w:t xml:space="preserve">BPS. (2017). </w:t>
      </w:r>
      <w:r w:rsidRPr="007B2010">
        <w:rPr>
          <w:i/>
        </w:rPr>
        <w:t>Practice Guildlines:Third Edition</w:t>
      </w:r>
      <w:r w:rsidRPr="007B2010">
        <w:t>. Leicester: British Psychological Society.</w:t>
      </w:r>
    </w:p>
    <w:p w14:paraId="53FFBE15" w14:textId="77777777" w:rsidR="007B2010" w:rsidRPr="007B2010" w:rsidRDefault="007B2010" w:rsidP="007B2010">
      <w:pPr>
        <w:pStyle w:val="EndNoteBibliography"/>
        <w:spacing w:after="0"/>
        <w:ind w:left="720" w:hanging="720"/>
      </w:pPr>
      <w:r w:rsidRPr="007B2010">
        <w:t xml:space="preserve">BPS. (2020a). </w:t>
      </w:r>
      <w:r w:rsidRPr="007B2010">
        <w:rPr>
          <w:i/>
        </w:rPr>
        <w:t>Ethics best practice guidance on conducting research with human participants during Covid-19</w:t>
      </w:r>
      <w:r w:rsidRPr="007B2010">
        <w:t>. Leicester British Psychological Society.</w:t>
      </w:r>
    </w:p>
    <w:p w14:paraId="5780FFBE" w14:textId="77777777" w:rsidR="007B2010" w:rsidRPr="007B2010" w:rsidRDefault="007B2010" w:rsidP="007B2010">
      <w:pPr>
        <w:pStyle w:val="EndNoteBibliography"/>
        <w:spacing w:after="0"/>
        <w:ind w:left="720" w:hanging="720"/>
      </w:pPr>
      <w:r w:rsidRPr="007B2010">
        <w:t xml:space="preserve">BPS. (2020b). </w:t>
      </w:r>
      <w:r w:rsidRPr="007B2010">
        <w:rPr>
          <w:i/>
        </w:rPr>
        <w:t>Standing against racism</w:t>
      </w:r>
      <w:r w:rsidRPr="007B2010">
        <w:t>: British Psychological Society.</w:t>
      </w:r>
    </w:p>
    <w:p w14:paraId="66BE98BF" w14:textId="77777777" w:rsidR="007B2010" w:rsidRPr="007B2010" w:rsidRDefault="007B2010" w:rsidP="007B2010">
      <w:pPr>
        <w:pStyle w:val="EndNoteBibliography"/>
        <w:spacing w:after="0"/>
        <w:ind w:left="720" w:hanging="720"/>
      </w:pPr>
      <w:r w:rsidRPr="007B2010">
        <w:t xml:space="preserve">Braun, V., &amp; Clarke, V. (2006). Using thematic analysis in psychology. </w:t>
      </w:r>
      <w:r w:rsidRPr="007B2010">
        <w:rPr>
          <w:i/>
        </w:rPr>
        <w:t>Qualitative research in psychology, 3</w:t>
      </w:r>
      <w:r w:rsidRPr="007B2010">
        <w:t xml:space="preserve">(2), 77-101. </w:t>
      </w:r>
    </w:p>
    <w:p w14:paraId="700A356A" w14:textId="77777777" w:rsidR="007B2010" w:rsidRPr="007B2010" w:rsidRDefault="007B2010" w:rsidP="007B2010">
      <w:pPr>
        <w:pStyle w:val="EndNoteBibliography"/>
        <w:spacing w:after="0"/>
        <w:ind w:left="720" w:hanging="720"/>
      </w:pPr>
      <w:r w:rsidRPr="007B2010">
        <w:t xml:space="preserve">Brodsky, A. E., &amp; Marx, C. M. (2001). Layers of identity: Multiple psychological senses of community within a community setting. </w:t>
      </w:r>
      <w:r w:rsidRPr="007B2010">
        <w:rPr>
          <w:i/>
        </w:rPr>
        <w:t>Journal of community psychology, 29</w:t>
      </w:r>
      <w:r w:rsidRPr="007B2010">
        <w:t xml:space="preserve">(2), 161-178. </w:t>
      </w:r>
    </w:p>
    <w:p w14:paraId="44A4C077" w14:textId="77777777" w:rsidR="007B2010" w:rsidRPr="007B2010" w:rsidRDefault="007B2010" w:rsidP="007B2010">
      <w:pPr>
        <w:pStyle w:val="EndNoteBibliography"/>
        <w:spacing w:after="0"/>
        <w:ind w:left="720" w:hanging="720"/>
      </w:pPr>
      <w:r w:rsidRPr="007B2010">
        <w:t xml:space="preserve">Bronfenbrenner, U., &amp; Morris, P. (2006). </w:t>
      </w:r>
      <w:r w:rsidRPr="007B2010">
        <w:rPr>
          <w:i/>
        </w:rPr>
        <w:t>The Bioecological Model of Human Development</w:t>
      </w:r>
      <w:r w:rsidRPr="007B2010">
        <w:t xml:space="preserve"> (6th ed. Vol. Vol 1): Hoboken, NJ: Wiley.</w:t>
      </w:r>
    </w:p>
    <w:p w14:paraId="4C99FC92" w14:textId="77777777" w:rsidR="007B2010" w:rsidRPr="007B2010" w:rsidRDefault="007B2010" w:rsidP="007B2010">
      <w:pPr>
        <w:pStyle w:val="EndNoteBibliography"/>
        <w:spacing w:after="0"/>
        <w:ind w:left="720" w:hanging="720"/>
      </w:pPr>
      <w:r w:rsidRPr="007B2010">
        <w:t xml:space="preserve">Candappa, M., &amp; Egharevba, I. (2002). </w:t>
      </w:r>
      <w:r w:rsidRPr="007B2010">
        <w:rPr>
          <w:i/>
        </w:rPr>
        <w:t>Negotiating boundaries: Tensions within home and school life for refugee children</w:t>
      </w:r>
      <w:r w:rsidRPr="007B2010">
        <w:t>: Routledge.</w:t>
      </w:r>
    </w:p>
    <w:p w14:paraId="17048869" w14:textId="77777777" w:rsidR="007B2010" w:rsidRPr="007B2010" w:rsidRDefault="007B2010" w:rsidP="007B2010">
      <w:pPr>
        <w:pStyle w:val="EndNoteBibliography"/>
        <w:spacing w:after="0"/>
        <w:ind w:left="720" w:hanging="720"/>
      </w:pPr>
      <w:r w:rsidRPr="007B2010">
        <w:t xml:space="preserve">Chen, S., &amp; Schweitzer, R. D. (2019). The experience of belonging in youth from refugee backgrounds: A narrative perspective. </w:t>
      </w:r>
      <w:r w:rsidRPr="007B2010">
        <w:rPr>
          <w:i/>
        </w:rPr>
        <w:t>Journal of Child and Family Studies, 28</w:t>
      </w:r>
      <w:r w:rsidRPr="007B2010">
        <w:t xml:space="preserve">(7), 1977-1990. </w:t>
      </w:r>
    </w:p>
    <w:p w14:paraId="38FB67EF" w14:textId="77777777" w:rsidR="007B2010" w:rsidRPr="007B2010" w:rsidRDefault="007B2010" w:rsidP="007B2010">
      <w:pPr>
        <w:pStyle w:val="EndNoteBibliography"/>
        <w:ind w:left="720" w:hanging="720"/>
        <w:rPr>
          <w:i/>
        </w:rPr>
      </w:pPr>
      <w:r w:rsidRPr="007B2010">
        <w:t xml:space="preserve">Cherry, G., Helen, S., Elizabeth, P., &amp; Angela, B. (2017). </w:t>
      </w:r>
      <w:r w:rsidRPr="007B2010">
        <w:rPr>
          <w:i/>
        </w:rPr>
        <w:t>Reviewing Qualitative Evidence In Doing a systematic review: A student's guide</w:t>
      </w:r>
    </w:p>
    <w:p w14:paraId="64A4A1C4" w14:textId="77777777" w:rsidR="007B2010" w:rsidRPr="007B2010" w:rsidRDefault="007B2010" w:rsidP="007B2010">
      <w:pPr>
        <w:pStyle w:val="EndNoteBibliography"/>
        <w:spacing w:after="0"/>
        <w:ind w:left="720" w:hanging="720"/>
      </w:pPr>
      <w:r w:rsidRPr="007B2010">
        <w:t xml:space="preserve"> </w:t>
      </w:r>
    </w:p>
    <w:p w14:paraId="1EB1949B" w14:textId="77777777" w:rsidR="007B2010" w:rsidRPr="007B2010" w:rsidRDefault="007B2010" w:rsidP="007B2010">
      <w:pPr>
        <w:pStyle w:val="EndNoteBibliography"/>
        <w:spacing w:after="0"/>
        <w:ind w:left="720" w:hanging="720"/>
      </w:pPr>
      <w:r w:rsidRPr="007B2010">
        <w:t xml:space="preserve">Condon, L., Bedford, H., Ireland, L., Kerr, S., Mytton, J., Richardson, Z., &amp; Jackson, C. (2019). Engaging gypsy, roma, and traveller communities in research: maximizing opportunities and overcoming challenges. </w:t>
      </w:r>
      <w:r w:rsidRPr="007B2010">
        <w:rPr>
          <w:i/>
        </w:rPr>
        <w:t>Qualitative Health Research, 29</w:t>
      </w:r>
      <w:r w:rsidRPr="007B2010">
        <w:t xml:space="preserve">(9), 1324-1333. </w:t>
      </w:r>
    </w:p>
    <w:p w14:paraId="680EC9D1" w14:textId="77777777" w:rsidR="007B2010" w:rsidRPr="007B2010" w:rsidRDefault="007B2010" w:rsidP="007B2010">
      <w:pPr>
        <w:pStyle w:val="EndNoteBibliography"/>
        <w:spacing w:after="0"/>
        <w:ind w:left="720" w:hanging="720"/>
      </w:pPr>
      <w:r w:rsidRPr="007B2010">
        <w:t xml:space="preserve">Crawford, R. (2017). Creating Unity through Celebrating Diversity: A Case Study That Explores the Impact of Music Education on Refugee Background Students. </w:t>
      </w:r>
      <w:r w:rsidRPr="007B2010">
        <w:rPr>
          <w:i/>
        </w:rPr>
        <w:t>International Journal of Music Education, 35</w:t>
      </w:r>
      <w:r w:rsidRPr="007B2010">
        <w:t xml:space="preserve">(3), 343-356. </w:t>
      </w:r>
    </w:p>
    <w:p w14:paraId="23809CDA" w14:textId="3773134E" w:rsidR="007B2010" w:rsidRPr="007B2010" w:rsidRDefault="007B2010" w:rsidP="007B2010">
      <w:pPr>
        <w:pStyle w:val="EndNoteBibliography"/>
        <w:spacing w:after="0"/>
        <w:ind w:left="720" w:hanging="720"/>
      </w:pPr>
      <w:r w:rsidRPr="007B2010">
        <w:t xml:space="preserve">Critical Appraisal Skills Programme. (2018). CASP Qualitative Checklist Retrieved from </w:t>
      </w:r>
      <w:hyperlink r:id="rId18" w:history="1">
        <w:r w:rsidRPr="007B2010">
          <w:rPr>
            <w:rStyle w:val="Hyperlink"/>
          </w:rPr>
          <w:t>https://casp-uk.net/wp-content/uploads/2018/01/CASP-Qualitative-Checklist-2018.pdf</w:t>
        </w:r>
      </w:hyperlink>
    </w:p>
    <w:p w14:paraId="3D467ECE" w14:textId="77777777" w:rsidR="007B2010" w:rsidRPr="007B2010" w:rsidRDefault="007B2010" w:rsidP="007B2010">
      <w:pPr>
        <w:pStyle w:val="EndNoteBibliography"/>
        <w:spacing w:after="0"/>
        <w:ind w:left="720" w:hanging="720"/>
      </w:pPr>
      <w:r w:rsidRPr="007B2010">
        <w:t xml:space="preserve">Cummins, J. (1991). Interdependence of first-and second-language proficiency in bilingual children. </w:t>
      </w:r>
      <w:r w:rsidRPr="007B2010">
        <w:rPr>
          <w:i/>
        </w:rPr>
        <w:t>Language processing in bilingual children, 70</w:t>
      </w:r>
      <w:r w:rsidRPr="007B2010">
        <w:t xml:space="preserve">, 89. </w:t>
      </w:r>
    </w:p>
    <w:p w14:paraId="2169BC81" w14:textId="77777777" w:rsidR="007B2010" w:rsidRPr="007B2010" w:rsidRDefault="007B2010" w:rsidP="007B2010">
      <w:pPr>
        <w:pStyle w:val="EndNoteBibliography"/>
        <w:spacing w:after="0"/>
        <w:ind w:left="720" w:hanging="720"/>
      </w:pPr>
      <w:r w:rsidRPr="007B2010">
        <w:t xml:space="preserve">Cummins, J. (1999). BICS and CALP: Clarifying the Distinction. </w:t>
      </w:r>
    </w:p>
    <w:p w14:paraId="48327DF7" w14:textId="77777777" w:rsidR="007B2010" w:rsidRPr="007B2010" w:rsidRDefault="007B2010" w:rsidP="007B2010">
      <w:pPr>
        <w:pStyle w:val="EndNoteBibliography"/>
        <w:spacing w:after="0"/>
        <w:ind w:left="720" w:hanging="720"/>
      </w:pPr>
      <w:r w:rsidRPr="007B2010">
        <w:lastRenderedPageBreak/>
        <w:t xml:space="preserve">Currie, E. (2002). Review of provision of educational psychology services in Scotland (The Currie Report). </w:t>
      </w:r>
      <w:r w:rsidRPr="007B2010">
        <w:rPr>
          <w:i/>
        </w:rPr>
        <w:t>Edinburgh: Scottish Executive</w:t>
      </w:r>
      <w:r w:rsidRPr="007B2010">
        <w:t xml:space="preserve">. </w:t>
      </w:r>
    </w:p>
    <w:p w14:paraId="1A435480" w14:textId="77777777" w:rsidR="007B2010" w:rsidRPr="007B2010" w:rsidRDefault="007B2010" w:rsidP="007B2010">
      <w:pPr>
        <w:pStyle w:val="EndNoteBibliography"/>
        <w:spacing w:after="0"/>
        <w:ind w:left="720" w:hanging="720"/>
      </w:pPr>
      <w:r w:rsidRPr="007B2010">
        <w:t>DfES. (2004). Aiming high: guidance on supporting the education of asylum seeking and refugee children. In. Nottingham: Department for Education Skills.</w:t>
      </w:r>
    </w:p>
    <w:p w14:paraId="79D8F26F" w14:textId="77777777" w:rsidR="007B2010" w:rsidRPr="007B2010" w:rsidRDefault="007B2010" w:rsidP="007B2010">
      <w:pPr>
        <w:pStyle w:val="EndNoteBibliography"/>
        <w:spacing w:after="0"/>
        <w:ind w:left="720" w:hanging="720"/>
      </w:pPr>
      <w:r w:rsidRPr="007B2010">
        <w:t xml:space="preserve">Dickson, R., &amp; Cherry, G. (2017). </w:t>
      </w:r>
      <w:r w:rsidRPr="007B2010">
        <w:rPr>
          <w:i/>
        </w:rPr>
        <w:t>Defining My Review Question and Identifying Inclusion and Exclusion Criteria In Doing a systematic review: A student's guide</w:t>
      </w:r>
      <w:r w:rsidRPr="007B2010">
        <w:t>.</w:t>
      </w:r>
    </w:p>
    <w:p w14:paraId="3D448C05" w14:textId="77777777" w:rsidR="007B2010" w:rsidRPr="007B2010" w:rsidRDefault="007B2010" w:rsidP="007B2010">
      <w:pPr>
        <w:pStyle w:val="EndNoteBibliography"/>
        <w:spacing w:after="0"/>
        <w:ind w:left="720" w:hanging="720"/>
      </w:pPr>
      <w:r w:rsidRPr="007B2010">
        <w:t xml:space="preserve">Dixon-Woods, M., Agarwal, S., Jones, D., Young, B., &amp; Sutton, A. (2005). Synthesising qualitative and quantitative evidence: a review of possible methods. </w:t>
      </w:r>
      <w:r w:rsidRPr="007B2010">
        <w:rPr>
          <w:i/>
        </w:rPr>
        <w:t>Journal of health services research &amp; policy, 10</w:t>
      </w:r>
      <w:r w:rsidRPr="007B2010">
        <w:t xml:space="preserve">(1), 45-53. </w:t>
      </w:r>
    </w:p>
    <w:p w14:paraId="1C17956F" w14:textId="77777777" w:rsidR="007B2010" w:rsidRPr="007B2010" w:rsidRDefault="007B2010" w:rsidP="007B2010">
      <w:pPr>
        <w:pStyle w:val="EndNoteBibliography"/>
        <w:spacing w:after="0"/>
        <w:ind w:left="720" w:hanging="720"/>
      </w:pPr>
      <w:r w:rsidRPr="007B2010">
        <w:t xml:space="preserve">Due, C., &amp; Riggs, D. (2009). Moving beyond english as a requirement to "fit in": Considering refugee and migrant education in South Australia. </w:t>
      </w:r>
      <w:r w:rsidRPr="007B2010">
        <w:rPr>
          <w:i/>
        </w:rPr>
        <w:t>Refuge, 26</w:t>
      </w:r>
      <w:r w:rsidRPr="007B2010">
        <w:t xml:space="preserve">(2), 55-64. </w:t>
      </w:r>
    </w:p>
    <w:p w14:paraId="55F99EDD" w14:textId="77777777" w:rsidR="007B2010" w:rsidRPr="007B2010" w:rsidRDefault="007B2010" w:rsidP="007B2010">
      <w:pPr>
        <w:pStyle w:val="EndNoteBibliography"/>
        <w:spacing w:after="0"/>
        <w:ind w:left="720" w:hanging="720"/>
      </w:pPr>
      <w:r w:rsidRPr="007B2010">
        <w:t xml:space="preserve">Due, C., Riggs, D., &amp; Augoustinos, M. (2016). Experiences of School Belonging for Young Children with Refugee Backgrounds. </w:t>
      </w:r>
      <w:r w:rsidRPr="007B2010">
        <w:rPr>
          <w:i/>
        </w:rPr>
        <w:t>Educational and Developmental Psychologist, 33</w:t>
      </w:r>
      <w:r w:rsidRPr="007B2010">
        <w:t xml:space="preserve">, 33-53. </w:t>
      </w:r>
    </w:p>
    <w:p w14:paraId="36B19AFF" w14:textId="77777777" w:rsidR="007B2010" w:rsidRPr="007B2010" w:rsidRDefault="007B2010" w:rsidP="007B2010">
      <w:pPr>
        <w:pStyle w:val="EndNoteBibliography"/>
        <w:ind w:left="720" w:hanging="720"/>
        <w:rPr>
          <w:i/>
        </w:rPr>
      </w:pPr>
      <w:r w:rsidRPr="007B2010">
        <w:t xml:space="preserve">Dundar, Y., &amp; Fleeman, N. (2017). </w:t>
      </w:r>
      <w:r w:rsidRPr="007B2010">
        <w:rPr>
          <w:i/>
        </w:rPr>
        <w:t>Applying Inclusion and Exclusion Criteria In Doing a systematic review: A student's guide</w:t>
      </w:r>
    </w:p>
    <w:p w14:paraId="079D0F15" w14:textId="77777777" w:rsidR="007B2010" w:rsidRPr="007B2010" w:rsidRDefault="007B2010" w:rsidP="007B2010">
      <w:pPr>
        <w:pStyle w:val="EndNoteBibliography"/>
        <w:spacing w:after="0"/>
        <w:ind w:left="720" w:hanging="720"/>
      </w:pPr>
      <w:r w:rsidRPr="007B2010">
        <w:t xml:space="preserve"> </w:t>
      </w:r>
    </w:p>
    <w:p w14:paraId="68E27FB0" w14:textId="77777777" w:rsidR="007B2010" w:rsidRPr="007B2010" w:rsidRDefault="007B2010" w:rsidP="007B2010">
      <w:pPr>
        <w:pStyle w:val="EndNoteBibliography"/>
        <w:spacing w:after="0"/>
        <w:ind w:left="720" w:hanging="720"/>
      </w:pPr>
      <w:r w:rsidRPr="007B2010">
        <w:t xml:space="preserve">Dwyer, &amp; Brown, D. (2005). Meeting basic needs? Forced migrants and welfare. </w:t>
      </w:r>
      <w:r w:rsidRPr="007B2010">
        <w:rPr>
          <w:i/>
        </w:rPr>
        <w:t>Social Policy and Society, 4</w:t>
      </w:r>
      <w:r w:rsidRPr="007B2010">
        <w:t xml:space="preserve">(4), 369-380. </w:t>
      </w:r>
    </w:p>
    <w:p w14:paraId="28C0EC08" w14:textId="77777777" w:rsidR="007B2010" w:rsidRPr="007B2010" w:rsidRDefault="007B2010" w:rsidP="007B2010">
      <w:pPr>
        <w:pStyle w:val="EndNoteBibliography"/>
        <w:spacing w:after="0"/>
        <w:ind w:left="720" w:hanging="720"/>
      </w:pPr>
      <w:r w:rsidRPr="007B2010">
        <w:t xml:space="preserve">Dwyer, &amp; Buckle. (2009). The space between: On being an insider-outsider in qualitative research. </w:t>
      </w:r>
      <w:r w:rsidRPr="007B2010">
        <w:rPr>
          <w:i/>
        </w:rPr>
        <w:t>International journal of qualitative methods, 8</w:t>
      </w:r>
      <w:r w:rsidRPr="007B2010">
        <w:t xml:space="preserve">(1), 54-63. </w:t>
      </w:r>
    </w:p>
    <w:p w14:paraId="036B5F79" w14:textId="77777777" w:rsidR="007B2010" w:rsidRPr="007B2010" w:rsidRDefault="007B2010" w:rsidP="007B2010">
      <w:pPr>
        <w:pStyle w:val="EndNoteBibliography"/>
        <w:spacing w:after="0"/>
        <w:ind w:left="720" w:hanging="720"/>
      </w:pPr>
      <w:r w:rsidRPr="007B2010">
        <w:t xml:space="preserve">Edhlund, B., &amp; McDougall, A. (2019). </w:t>
      </w:r>
      <w:r w:rsidRPr="007B2010">
        <w:rPr>
          <w:i/>
        </w:rPr>
        <w:t>NVivo 12 essentials</w:t>
      </w:r>
      <w:r w:rsidRPr="007B2010">
        <w:t xml:space="preserve">. Stallarholmen: FORM &amp; KUNSKAP AB </w:t>
      </w:r>
    </w:p>
    <w:p w14:paraId="5C9E2F0A" w14:textId="77777777" w:rsidR="007B2010" w:rsidRPr="007B2010" w:rsidRDefault="007B2010" w:rsidP="007B2010">
      <w:pPr>
        <w:pStyle w:val="EndNoteBibliography"/>
        <w:spacing w:after="0"/>
        <w:ind w:left="720" w:hanging="720"/>
      </w:pPr>
      <w:r w:rsidRPr="007B2010">
        <w:t xml:space="preserve">Egharevba, I. (2001). Researching an-'other'minority ethnic community: Reflections of a black female researcher on the intersections of race, gender and other power positions on the research process. </w:t>
      </w:r>
      <w:r w:rsidRPr="007B2010">
        <w:rPr>
          <w:i/>
        </w:rPr>
        <w:t>International Journal of Social Research Methodology, 4</w:t>
      </w:r>
      <w:r w:rsidRPr="007B2010">
        <w:t xml:space="preserve">(3), 225-241. </w:t>
      </w:r>
    </w:p>
    <w:p w14:paraId="3DCAF7EA" w14:textId="77777777" w:rsidR="007B2010" w:rsidRPr="007B2010" w:rsidRDefault="007B2010" w:rsidP="007B2010">
      <w:pPr>
        <w:pStyle w:val="EndNoteBibliography"/>
        <w:spacing w:after="0"/>
        <w:ind w:left="720" w:hanging="720"/>
      </w:pPr>
      <w:r w:rsidRPr="007B2010">
        <w:t xml:space="preserve">Farrell, P., &amp; Venables, K. (2009). Can educational psychologists be inclusive. </w:t>
      </w:r>
      <w:r w:rsidRPr="007B2010">
        <w:rPr>
          <w:i/>
        </w:rPr>
        <w:t>Psychology for inclusive education: New directions in theory and practice</w:t>
      </w:r>
      <w:r w:rsidRPr="007B2010">
        <w:t xml:space="preserve">, 44-68. </w:t>
      </w:r>
    </w:p>
    <w:p w14:paraId="3B2588BE" w14:textId="77777777" w:rsidR="007B2010" w:rsidRPr="007B2010" w:rsidRDefault="007B2010" w:rsidP="007B2010">
      <w:pPr>
        <w:pStyle w:val="EndNoteBibliography"/>
        <w:spacing w:after="0"/>
        <w:ind w:left="720" w:hanging="720"/>
      </w:pPr>
      <w:r w:rsidRPr="007B2010">
        <w:t xml:space="preserve">Fattore, T., Mason, J., &amp; Watson, E. (2009). When children are asked about their well-being: Towards a framework for guiding policy. </w:t>
      </w:r>
      <w:r w:rsidRPr="007B2010">
        <w:rPr>
          <w:i/>
        </w:rPr>
        <w:t>Child Indicators Research, 2</w:t>
      </w:r>
      <w:r w:rsidRPr="007B2010">
        <w:t xml:space="preserve">(1), 57-77. </w:t>
      </w:r>
    </w:p>
    <w:p w14:paraId="3662CE07" w14:textId="77777777" w:rsidR="007B2010" w:rsidRPr="007B2010" w:rsidRDefault="007B2010" w:rsidP="007B2010">
      <w:pPr>
        <w:pStyle w:val="EndNoteBibliography"/>
        <w:spacing w:after="0"/>
        <w:ind w:left="720" w:hanging="720"/>
      </w:pPr>
      <w:r w:rsidRPr="007B2010">
        <w:t xml:space="preserve">Fazel, M., &amp; Stein, A. (2003). Mental health of refugee children: comparative study. </w:t>
      </w:r>
      <w:r w:rsidRPr="007B2010">
        <w:rPr>
          <w:i/>
        </w:rPr>
        <w:t>Bmj, 327</w:t>
      </w:r>
      <w:r w:rsidRPr="007B2010">
        <w:t xml:space="preserve">(7407), 134. </w:t>
      </w:r>
    </w:p>
    <w:p w14:paraId="5518A2BE" w14:textId="77777777" w:rsidR="007B2010" w:rsidRPr="007B2010" w:rsidRDefault="007B2010" w:rsidP="007B2010">
      <w:pPr>
        <w:pStyle w:val="EndNoteBibliography"/>
        <w:spacing w:after="0"/>
        <w:ind w:left="720" w:hanging="720"/>
      </w:pPr>
      <w:r w:rsidRPr="007B2010">
        <w:t xml:space="preserve">Ferfolja, T., &amp; Vickers, M. (2010). Supporting refugee students in school education in Greater Western Sydney. </w:t>
      </w:r>
      <w:r w:rsidRPr="007B2010">
        <w:rPr>
          <w:i/>
        </w:rPr>
        <w:t>Critical Studies in Education, 51</w:t>
      </w:r>
      <w:r w:rsidRPr="007B2010">
        <w:t xml:space="preserve">(2), 149-162. </w:t>
      </w:r>
    </w:p>
    <w:p w14:paraId="1C13E174" w14:textId="77777777" w:rsidR="007B2010" w:rsidRPr="007B2010" w:rsidRDefault="007B2010" w:rsidP="007B2010">
      <w:pPr>
        <w:pStyle w:val="EndNoteBibliography"/>
        <w:spacing w:after="0"/>
        <w:ind w:left="720" w:hanging="720"/>
      </w:pPr>
      <w:r w:rsidRPr="007B2010">
        <w:t xml:space="preserve">Fleeman, N., &amp; Dundar, Y. (2017). </w:t>
      </w:r>
      <w:r w:rsidRPr="007B2010">
        <w:rPr>
          <w:i/>
        </w:rPr>
        <w:t>Data Extraction: Where Do I Begin? In Doing a systematic review: A student's guide</w:t>
      </w:r>
      <w:r w:rsidRPr="007B2010">
        <w:t>.</w:t>
      </w:r>
    </w:p>
    <w:p w14:paraId="313C281A" w14:textId="77777777" w:rsidR="007B2010" w:rsidRPr="007B2010" w:rsidRDefault="007B2010" w:rsidP="007B2010">
      <w:pPr>
        <w:pStyle w:val="EndNoteBibliography"/>
        <w:spacing w:after="0"/>
        <w:ind w:left="720" w:hanging="720"/>
      </w:pPr>
      <w:r w:rsidRPr="007B2010">
        <w:t xml:space="preserve">Fletcher, A. (2017). Applying critical realism in qualitative research: methodology meets method. </w:t>
      </w:r>
      <w:r w:rsidRPr="007B2010">
        <w:rPr>
          <w:i/>
        </w:rPr>
        <w:t>International Journal of Social Research Methodology, 20</w:t>
      </w:r>
      <w:r w:rsidRPr="007B2010">
        <w:t xml:space="preserve">(2), 181-194. </w:t>
      </w:r>
    </w:p>
    <w:p w14:paraId="5492C0FA" w14:textId="77777777" w:rsidR="007B2010" w:rsidRPr="007B2010" w:rsidRDefault="007B2010" w:rsidP="007B2010">
      <w:pPr>
        <w:pStyle w:val="EndNoteBibliography"/>
        <w:spacing w:after="0"/>
        <w:ind w:left="720" w:hanging="720"/>
      </w:pPr>
      <w:r w:rsidRPr="007B2010">
        <w:t>Gladwell, C., &amp; Chetwynd, G. (2018). Education for refugee and asylum seeking children: access and equality in England, Scotland and Wales. In: Refugee Support Network July.</w:t>
      </w:r>
    </w:p>
    <w:p w14:paraId="45CD92BB" w14:textId="77777777" w:rsidR="007B2010" w:rsidRPr="007B2010" w:rsidRDefault="007B2010" w:rsidP="007B2010">
      <w:pPr>
        <w:pStyle w:val="EndNoteBibliography"/>
        <w:spacing w:after="0"/>
        <w:ind w:left="720" w:hanging="720"/>
      </w:pPr>
      <w:r w:rsidRPr="007B2010">
        <w:t xml:space="preserve">Goodenow, C. (1993). The psychological sense of school membership among adolescents: Scale development and educational correlates. </w:t>
      </w:r>
      <w:r w:rsidRPr="007B2010">
        <w:rPr>
          <w:i/>
        </w:rPr>
        <w:t>Psychology in the Schools, 30</w:t>
      </w:r>
      <w:r w:rsidRPr="007B2010">
        <w:t xml:space="preserve">(1), 79-90. </w:t>
      </w:r>
    </w:p>
    <w:p w14:paraId="0DBAE11C" w14:textId="77777777" w:rsidR="007B2010" w:rsidRPr="007B2010" w:rsidRDefault="007B2010" w:rsidP="007B2010">
      <w:pPr>
        <w:pStyle w:val="EndNoteBibliography"/>
        <w:spacing w:after="0"/>
        <w:ind w:left="720" w:hanging="720"/>
      </w:pPr>
      <w:r w:rsidRPr="007B2010">
        <w:t xml:space="preserve">Goodenow, C., &amp; Grady, K. E. (1993). The relationship of school belonging and friends' values to academic motivation among urban adolescent students. </w:t>
      </w:r>
      <w:r w:rsidRPr="007B2010">
        <w:rPr>
          <w:i/>
        </w:rPr>
        <w:t>The Journal of Experimental Education, 62</w:t>
      </w:r>
      <w:r w:rsidRPr="007B2010">
        <w:t xml:space="preserve">(1), 60-71. </w:t>
      </w:r>
    </w:p>
    <w:p w14:paraId="12469EA9" w14:textId="77777777" w:rsidR="007B2010" w:rsidRPr="007B2010" w:rsidRDefault="007B2010" w:rsidP="007B2010">
      <w:pPr>
        <w:pStyle w:val="EndNoteBibliography"/>
        <w:spacing w:after="0"/>
        <w:ind w:left="720" w:hanging="720"/>
      </w:pPr>
      <w:r w:rsidRPr="007B2010">
        <w:t xml:space="preserve">Gould, H. G. (2005). </w:t>
      </w:r>
      <w:r w:rsidRPr="007B2010">
        <w:rPr>
          <w:i/>
        </w:rPr>
        <w:t>A sense of belonging: arts and culture in the integration of refugees and asylum seekers</w:t>
      </w:r>
      <w:r w:rsidRPr="007B2010">
        <w:t>: Creative Exchange.</w:t>
      </w:r>
    </w:p>
    <w:p w14:paraId="293A893B" w14:textId="77777777" w:rsidR="007B2010" w:rsidRPr="007B2010" w:rsidRDefault="007B2010" w:rsidP="007B2010">
      <w:pPr>
        <w:pStyle w:val="EndNoteBibliography"/>
        <w:spacing w:after="0"/>
        <w:ind w:left="720" w:hanging="720"/>
      </w:pPr>
      <w:r w:rsidRPr="007B2010">
        <w:t xml:space="preserve">Greenhalgh, J., &amp; Brown, T. (2017). </w:t>
      </w:r>
      <w:r w:rsidRPr="007B2010">
        <w:rPr>
          <w:i/>
        </w:rPr>
        <w:t>Qualitative Assessment: Where Do I Begin? In Doing A Systematic Review: A Student's Guide</w:t>
      </w:r>
      <w:r w:rsidRPr="007B2010">
        <w:t>. London.</w:t>
      </w:r>
    </w:p>
    <w:p w14:paraId="7370DA1B" w14:textId="77777777" w:rsidR="007B2010" w:rsidRPr="007B2010" w:rsidRDefault="007B2010" w:rsidP="007B2010">
      <w:pPr>
        <w:pStyle w:val="EndNoteBibliography"/>
        <w:spacing w:after="0"/>
        <w:ind w:left="720" w:hanging="720"/>
      </w:pPr>
      <w:r w:rsidRPr="007B2010">
        <w:t xml:space="preserve">Grix, J. (2002). Introducing students to the generic terminology of social research. </w:t>
      </w:r>
      <w:r w:rsidRPr="007B2010">
        <w:rPr>
          <w:i/>
        </w:rPr>
        <w:t>Politics, 22</w:t>
      </w:r>
      <w:r w:rsidRPr="007B2010">
        <w:t xml:space="preserve">(3), 175-186. </w:t>
      </w:r>
    </w:p>
    <w:p w14:paraId="1648234F" w14:textId="77777777" w:rsidR="007B2010" w:rsidRPr="007B2010" w:rsidRDefault="007B2010" w:rsidP="007B2010">
      <w:pPr>
        <w:pStyle w:val="EndNoteBibliography"/>
        <w:spacing w:after="0"/>
        <w:ind w:left="720" w:hanging="720"/>
      </w:pPr>
      <w:r w:rsidRPr="007B2010">
        <w:t xml:space="preserve">Guillemin, M., &amp; Gillam, L. (2004). Ethics, reflexivity, and “ethically important moments” in research. </w:t>
      </w:r>
      <w:r w:rsidRPr="007B2010">
        <w:rPr>
          <w:i/>
        </w:rPr>
        <w:t>Qualitative Inquiry, 10</w:t>
      </w:r>
      <w:r w:rsidRPr="007B2010">
        <w:t xml:space="preserve">(2), 261-280. </w:t>
      </w:r>
    </w:p>
    <w:p w14:paraId="77838F88" w14:textId="77777777" w:rsidR="007B2010" w:rsidRPr="007B2010" w:rsidRDefault="007B2010" w:rsidP="007B2010">
      <w:pPr>
        <w:pStyle w:val="EndNoteBibliography"/>
        <w:spacing w:after="0"/>
        <w:ind w:left="720" w:hanging="720"/>
      </w:pPr>
      <w:r w:rsidRPr="007B2010">
        <w:t xml:space="preserve">Hagerty, B. M., Lynch-Sauer, J., Patusky, K. L., Bouwsema, M., &amp; Collier, P. (1992). Sense of belonging: A vital mental health concept. </w:t>
      </w:r>
      <w:r w:rsidRPr="007B2010">
        <w:rPr>
          <w:i/>
        </w:rPr>
        <w:t>Archives of psychiatric nursing, 6</w:t>
      </w:r>
      <w:r w:rsidRPr="007B2010">
        <w:t xml:space="preserve">(3), 172-177. </w:t>
      </w:r>
    </w:p>
    <w:p w14:paraId="7ED44F6F" w14:textId="77777777" w:rsidR="007B2010" w:rsidRPr="007B2010" w:rsidRDefault="007B2010" w:rsidP="007B2010">
      <w:pPr>
        <w:pStyle w:val="EndNoteBibliography"/>
        <w:spacing w:after="0"/>
        <w:ind w:left="720" w:hanging="720"/>
      </w:pPr>
      <w:r w:rsidRPr="007B2010">
        <w:t xml:space="preserve">Hart. (2009). Child refugees, trauma and education: interactionist considerations on social and emotional needs and development. </w:t>
      </w:r>
      <w:r w:rsidRPr="007B2010">
        <w:rPr>
          <w:i/>
        </w:rPr>
        <w:t>Educational Psychology in Practice, 25</w:t>
      </w:r>
      <w:r w:rsidRPr="007B2010">
        <w:t xml:space="preserve">(4), 351-368. </w:t>
      </w:r>
    </w:p>
    <w:p w14:paraId="5D9722CE" w14:textId="77777777" w:rsidR="007B2010" w:rsidRPr="007B2010" w:rsidRDefault="007B2010" w:rsidP="007B2010">
      <w:pPr>
        <w:pStyle w:val="EndNoteBibliography"/>
        <w:spacing w:after="0"/>
        <w:ind w:left="720" w:hanging="720"/>
      </w:pPr>
      <w:r w:rsidRPr="007B2010">
        <w:t xml:space="preserve">Hastings, C. (2012). The Experience of Male Adolescent Refugees during Their Transfer and Adaptation to a UK Secondary School. </w:t>
      </w:r>
      <w:r w:rsidRPr="007B2010">
        <w:rPr>
          <w:i/>
        </w:rPr>
        <w:t>Educational Psychology in Practice, 28</w:t>
      </w:r>
      <w:r w:rsidRPr="007B2010">
        <w:t xml:space="preserve">(4), 335-351. </w:t>
      </w:r>
    </w:p>
    <w:p w14:paraId="1CD686FD" w14:textId="77777777" w:rsidR="007B2010" w:rsidRPr="007B2010" w:rsidRDefault="007B2010" w:rsidP="007B2010">
      <w:pPr>
        <w:pStyle w:val="EndNoteBibliography"/>
        <w:spacing w:after="0"/>
        <w:ind w:left="720" w:hanging="720"/>
      </w:pPr>
      <w:r w:rsidRPr="007B2010">
        <w:t xml:space="preserve">Hek, R. (2005a). </w:t>
      </w:r>
      <w:r w:rsidRPr="007B2010">
        <w:rPr>
          <w:i/>
        </w:rPr>
        <w:t>The experiences and needs of refugee and asylum seeking children in the UK: A literature review</w:t>
      </w:r>
      <w:r w:rsidRPr="007B2010">
        <w:t>. Nottingham: Department for Education and Skills.</w:t>
      </w:r>
    </w:p>
    <w:p w14:paraId="017CEBDF" w14:textId="77777777" w:rsidR="007B2010" w:rsidRPr="007B2010" w:rsidRDefault="007B2010" w:rsidP="007B2010">
      <w:pPr>
        <w:pStyle w:val="EndNoteBibliography"/>
        <w:spacing w:after="0"/>
        <w:ind w:left="720" w:hanging="720"/>
      </w:pPr>
      <w:r w:rsidRPr="007B2010">
        <w:lastRenderedPageBreak/>
        <w:t xml:space="preserve">Hek, R. (2005b). The role of education in the settlement of young refugees in the UK: The experiences of young refugees. </w:t>
      </w:r>
      <w:r w:rsidRPr="007B2010">
        <w:rPr>
          <w:i/>
        </w:rPr>
        <w:t>Practice, 17</w:t>
      </w:r>
      <w:r w:rsidRPr="007B2010">
        <w:t xml:space="preserve">(3), 157-171. </w:t>
      </w:r>
    </w:p>
    <w:p w14:paraId="73304A4B" w14:textId="31C56105" w:rsidR="007B2010" w:rsidRPr="007B2010" w:rsidRDefault="007B2010" w:rsidP="007B2010">
      <w:pPr>
        <w:pStyle w:val="EndNoteBibliography"/>
        <w:spacing w:after="0"/>
        <w:ind w:left="720" w:hanging="720"/>
      </w:pPr>
      <w:r w:rsidRPr="007B2010">
        <w:t xml:space="preserve">Home Office. (2017). </w:t>
      </w:r>
      <w:r w:rsidRPr="007B2010">
        <w:rPr>
          <w:i/>
        </w:rPr>
        <w:t>Asylum policy guidance on refugee leave</w:t>
      </w:r>
      <w:r w:rsidRPr="007B2010">
        <w:t xml:space="preserve">. England Retrieved from </w:t>
      </w:r>
      <w:hyperlink r:id="rId19" w:history="1">
        <w:r w:rsidRPr="007B2010">
          <w:rPr>
            <w:rStyle w:val="Hyperlink"/>
          </w:rPr>
          <w:t>https://assets.publishing.service.gov.uk/government/uploads/system/uploads/attachment_data/file/597990/Refugee-Leave-v4.pdf</w:t>
        </w:r>
      </w:hyperlink>
    </w:p>
    <w:p w14:paraId="2E798694" w14:textId="6F28F429" w:rsidR="007B2010" w:rsidRPr="007B2010" w:rsidRDefault="007B2010" w:rsidP="007B2010">
      <w:pPr>
        <w:pStyle w:val="EndNoteBibliography"/>
        <w:spacing w:after="0"/>
        <w:ind w:left="720" w:hanging="720"/>
      </w:pPr>
      <w:r w:rsidRPr="007B2010">
        <w:t xml:space="preserve">Home Office. (2019). </w:t>
      </w:r>
      <w:r w:rsidRPr="007B2010">
        <w:rPr>
          <w:i/>
        </w:rPr>
        <w:t>How many people do we grant asylum or protection to?</w:t>
      </w:r>
      <w:r w:rsidRPr="007B2010">
        <w:t xml:space="preserve"> : Home Office Retrieved from </w:t>
      </w:r>
      <w:hyperlink r:id="rId20" w:history="1">
        <w:r w:rsidRPr="007B2010">
          <w:rPr>
            <w:rStyle w:val="Hyperlink"/>
          </w:rPr>
          <w:t>https://www.gov.uk/government/publications/immigration-statistics-year-ending-september-2019/how-many-people-do-we-grant-asylum-or-protection-to</w:t>
        </w:r>
      </w:hyperlink>
    </w:p>
    <w:p w14:paraId="3D49B0E8" w14:textId="77777777" w:rsidR="007B2010" w:rsidRPr="007B2010" w:rsidRDefault="007B2010" w:rsidP="007B2010">
      <w:pPr>
        <w:pStyle w:val="EndNoteBibliography"/>
        <w:spacing w:after="0"/>
        <w:ind w:left="720" w:hanging="720"/>
      </w:pPr>
      <w:r w:rsidRPr="007B2010">
        <w:t xml:space="preserve">Hughes, G. (2014). Finding a voice through ‘The Tree of Life’: A strength-based approach to mental health for refugee children and families in schools. </w:t>
      </w:r>
      <w:r w:rsidRPr="007B2010">
        <w:rPr>
          <w:i/>
        </w:rPr>
        <w:t>Clinical child psychology and psychiatry, 19</w:t>
      </w:r>
      <w:r w:rsidRPr="007B2010">
        <w:t xml:space="preserve">(1), 139-153. </w:t>
      </w:r>
    </w:p>
    <w:p w14:paraId="5409D8E1" w14:textId="77777777" w:rsidR="007B2010" w:rsidRPr="007B2010" w:rsidRDefault="007B2010" w:rsidP="007B2010">
      <w:pPr>
        <w:pStyle w:val="EndNoteBibliography"/>
        <w:spacing w:after="0"/>
        <w:ind w:left="720" w:hanging="720"/>
      </w:pPr>
      <w:r w:rsidRPr="007B2010">
        <w:t xml:space="preserve">Khawaja, N. G., Allan, E., &amp; Schweitzer, R. D. (2018). The role of school connectedness and social support in the acculturation in culturally and linguistically diverse youth in Australia. </w:t>
      </w:r>
      <w:r w:rsidRPr="007B2010">
        <w:rPr>
          <w:i/>
        </w:rPr>
        <w:t>Australian Psychologist, 53</w:t>
      </w:r>
      <w:r w:rsidRPr="007B2010">
        <w:t xml:space="preserve">(4), 355-364. </w:t>
      </w:r>
    </w:p>
    <w:p w14:paraId="4BEBCE44" w14:textId="77777777" w:rsidR="007B2010" w:rsidRPr="007B2010" w:rsidRDefault="007B2010" w:rsidP="007B2010">
      <w:pPr>
        <w:pStyle w:val="EndNoteBibliography"/>
        <w:spacing w:after="0"/>
        <w:ind w:left="720" w:hanging="720"/>
      </w:pPr>
      <w:r w:rsidRPr="007B2010">
        <w:t xml:space="preserve">Kia-Keating, M., &amp; Ellis, B. H. (2007). Belonging and connection to school in resettlement: Young refugees, school belonging, and psychosocial adjustment. </w:t>
      </w:r>
      <w:r w:rsidRPr="007B2010">
        <w:rPr>
          <w:i/>
        </w:rPr>
        <w:t>Clinical child psychology and psychiatry, 12</w:t>
      </w:r>
      <w:r w:rsidRPr="007B2010">
        <w:t xml:space="preserve">(1), 29-43. </w:t>
      </w:r>
    </w:p>
    <w:p w14:paraId="4A68BC7B" w14:textId="77777777" w:rsidR="007B2010" w:rsidRPr="007B2010" w:rsidRDefault="007B2010" w:rsidP="007B2010">
      <w:pPr>
        <w:pStyle w:val="EndNoteBibliography"/>
        <w:spacing w:after="0"/>
        <w:ind w:left="720" w:hanging="720"/>
      </w:pPr>
      <w:r w:rsidRPr="007B2010">
        <w:t xml:space="preserve">Kuçuksuleymanoglu, R. (2018). Integration of Syrian Refugees and Turkish Students by Non-Formal Education Activities. </w:t>
      </w:r>
      <w:r w:rsidRPr="007B2010">
        <w:rPr>
          <w:i/>
        </w:rPr>
        <w:t>International Journal of Evaluation and Research in Education, 7</w:t>
      </w:r>
      <w:r w:rsidRPr="007B2010">
        <w:t xml:space="preserve">(3), 244-252. </w:t>
      </w:r>
    </w:p>
    <w:p w14:paraId="69784C63" w14:textId="77777777" w:rsidR="007B2010" w:rsidRPr="007B2010" w:rsidRDefault="007B2010" w:rsidP="007B2010">
      <w:pPr>
        <w:pStyle w:val="EndNoteBibliography"/>
        <w:spacing w:after="0"/>
        <w:ind w:left="720" w:hanging="720"/>
      </w:pPr>
      <w:r w:rsidRPr="007B2010">
        <w:t xml:space="preserve">Liamputtong, P. (2007). </w:t>
      </w:r>
      <w:r w:rsidRPr="007B2010">
        <w:rPr>
          <w:i/>
        </w:rPr>
        <w:t>Researching the Vulnerable</w:t>
      </w:r>
      <w:r w:rsidRPr="007B2010">
        <w:t>. London: SAGE Publications, Ltd.</w:t>
      </w:r>
    </w:p>
    <w:p w14:paraId="69782DCF" w14:textId="77777777" w:rsidR="007B2010" w:rsidRPr="007B2010" w:rsidRDefault="007B2010" w:rsidP="007B2010">
      <w:pPr>
        <w:pStyle w:val="EndNoteBibliography"/>
        <w:spacing w:after="0"/>
        <w:ind w:left="720" w:hanging="720"/>
      </w:pPr>
      <w:r w:rsidRPr="007B2010">
        <w:t xml:space="preserve">Libbey, H. P. (2004). Measuring student relationships to school: Attachment, bonding, connectedness, and engagement. </w:t>
      </w:r>
      <w:r w:rsidRPr="007B2010">
        <w:rPr>
          <w:i/>
        </w:rPr>
        <w:t>The Journal of school health, 74</w:t>
      </w:r>
      <w:r w:rsidRPr="007B2010">
        <w:t xml:space="preserve">(7), 274. </w:t>
      </w:r>
    </w:p>
    <w:p w14:paraId="61C47353" w14:textId="77777777" w:rsidR="007B2010" w:rsidRPr="007B2010" w:rsidRDefault="007B2010" w:rsidP="007B2010">
      <w:pPr>
        <w:pStyle w:val="EndNoteBibliography"/>
        <w:spacing w:after="0"/>
        <w:ind w:left="720" w:hanging="720"/>
      </w:pPr>
      <w:r w:rsidRPr="007B2010">
        <w:t xml:space="preserve">Lock, S. (2016). The Tree of Life: A Review of the Strengths-Based Narrative Approach. </w:t>
      </w:r>
      <w:r w:rsidRPr="007B2010">
        <w:rPr>
          <w:i/>
        </w:rPr>
        <w:t>Educational Psychology Research and Practice, 2</w:t>
      </w:r>
      <w:r w:rsidRPr="007B2010">
        <w:t xml:space="preserve">(1), 2-20. </w:t>
      </w:r>
    </w:p>
    <w:p w14:paraId="37591C3E" w14:textId="77777777" w:rsidR="007B2010" w:rsidRPr="007B2010" w:rsidRDefault="007B2010" w:rsidP="007B2010">
      <w:pPr>
        <w:pStyle w:val="EndNoteBibliography"/>
        <w:spacing w:after="0"/>
        <w:ind w:left="720" w:hanging="720"/>
      </w:pPr>
      <w:r w:rsidRPr="007B2010">
        <w:t xml:space="preserve">Madziva, R., &amp; Thondhlana, J. (2017). Provision of Quality Education in the Context of Syrian Refugee Children in the UK: Opportunities and Challenges. </w:t>
      </w:r>
      <w:r w:rsidRPr="007B2010">
        <w:rPr>
          <w:i/>
        </w:rPr>
        <w:t>Compare: A Journal of Comparative and International Education, 47</w:t>
      </w:r>
      <w:r w:rsidRPr="007B2010">
        <w:t xml:space="preserve">(6), 942-961. </w:t>
      </w:r>
    </w:p>
    <w:p w14:paraId="5C0469C5" w14:textId="77777777" w:rsidR="007B2010" w:rsidRPr="007B2010" w:rsidRDefault="007B2010" w:rsidP="007B2010">
      <w:pPr>
        <w:pStyle w:val="EndNoteBibliography"/>
        <w:spacing w:after="0"/>
        <w:ind w:left="720" w:hanging="720"/>
      </w:pPr>
      <w:r w:rsidRPr="007B2010">
        <w:t xml:space="preserve">Matthews, J. (2008). Schooling and settlement: Refugee education in Australia. </w:t>
      </w:r>
      <w:r w:rsidRPr="007B2010">
        <w:rPr>
          <w:i/>
        </w:rPr>
        <w:t>International Studies in Sociology of Education, 18</w:t>
      </w:r>
      <w:r w:rsidRPr="007B2010">
        <w:t xml:space="preserve">(1), 31-45. </w:t>
      </w:r>
    </w:p>
    <w:p w14:paraId="4CA70009" w14:textId="02D3789E" w:rsidR="007B2010" w:rsidRPr="007B2010" w:rsidRDefault="007B2010" w:rsidP="007B2010">
      <w:pPr>
        <w:pStyle w:val="EndNoteBibliography"/>
        <w:spacing w:after="0"/>
        <w:ind w:left="720" w:hanging="720"/>
      </w:pPr>
      <w:r w:rsidRPr="007B2010">
        <w:t xml:space="preserve">McBride, M. (2018). </w:t>
      </w:r>
      <w:r w:rsidRPr="007B2010">
        <w:rPr>
          <w:i/>
        </w:rPr>
        <w:t>Refugee Children’s Education A Review of the Literature</w:t>
      </w:r>
      <w:r w:rsidRPr="007B2010">
        <w:t xml:space="preserve">. Retrieved from </w:t>
      </w:r>
      <w:hyperlink r:id="rId21" w:history="1">
        <w:r w:rsidRPr="007B2010">
          <w:rPr>
            <w:rStyle w:val="Hyperlink"/>
          </w:rPr>
          <w:t>http://whatworksscotland.ac.uk/wp-content/uploads/2018/06/WWSEduRefugeesLitReview-1.pdf</w:t>
        </w:r>
      </w:hyperlink>
    </w:p>
    <w:p w14:paraId="276E004E" w14:textId="77777777" w:rsidR="007B2010" w:rsidRPr="007B2010" w:rsidRDefault="007B2010" w:rsidP="007B2010">
      <w:pPr>
        <w:pStyle w:val="EndNoteBibliography"/>
        <w:spacing w:after="0"/>
        <w:ind w:left="720" w:hanging="720"/>
      </w:pPr>
      <w:r w:rsidRPr="007B2010">
        <w:t xml:space="preserve">McBrien, J. L. (2005). Educational needs and barriers for refugee students in the United States: A review of the literature. </w:t>
      </w:r>
      <w:r w:rsidRPr="007B2010">
        <w:rPr>
          <w:i/>
        </w:rPr>
        <w:t>Review of educational research, 75</w:t>
      </w:r>
      <w:r w:rsidRPr="007B2010">
        <w:t xml:space="preserve">(3), 329-364. </w:t>
      </w:r>
    </w:p>
    <w:p w14:paraId="421A118F" w14:textId="77777777" w:rsidR="007B2010" w:rsidRPr="007B2010" w:rsidRDefault="007B2010" w:rsidP="007B2010">
      <w:pPr>
        <w:pStyle w:val="EndNoteBibliography"/>
        <w:spacing w:after="0"/>
        <w:ind w:left="720" w:hanging="720"/>
      </w:pPr>
      <w:r w:rsidRPr="007B2010">
        <w:t xml:space="preserve">McIntyre, J., &amp; Hall, C. (2020). Barriers to the inclusion of refugee and asylum-seeking children in schools in England. </w:t>
      </w:r>
      <w:r w:rsidRPr="007B2010">
        <w:rPr>
          <w:i/>
        </w:rPr>
        <w:t>Educational Review, 72</w:t>
      </w:r>
      <w:r w:rsidRPr="007B2010">
        <w:t xml:space="preserve">(5), 583-600. </w:t>
      </w:r>
    </w:p>
    <w:p w14:paraId="3AF7E068" w14:textId="77777777" w:rsidR="007B2010" w:rsidRPr="007B2010" w:rsidRDefault="007B2010" w:rsidP="007B2010">
      <w:pPr>
        <w:pStyle w:val="EndNoteBibliography"/>
        <w:spacing w:after="0"/>
        <w:ind w:left="720" w:hanging="720"/>
      </w:pPr>
      <w:r w:rsidRPr="007B2010">
        <w:t xml:space="preserve">Miller, E., Ziaian, T., &amp; Esterman, A. (2018). Australian School Practices and the Education Experiences of Students with a Refugee Background: A Review of the Literature. </w:t>
      </w:r>
      <w:r w:rsidRPr="007B2010">
        <w:rPr>
          <w:i/>
        </w:rPr>
        <w:t>International journal of inclusive education, 22</w:t>
      </w:r>
      <w:r w:rsidRPr="007B2010">
        <w:t xml:space="preserve">(4), 339-359. </w:t>
      </w:r>
    </w:p>
    <w:p w14:paraId="506990CB" w14:textId="77777777" w:rsidR="007B2010" w:rsidRPr="007B2010" w:rsidRDefault="007B2010" w:rsidP="007B2010">
      <w:pPr>
        <w:pStyle w:val="EndNoteBibliography"/>
        <w:spacing w:after="0"/>
        <w:ind w:left="720" w:hanging="720"/>
      </w:pPr>
      <w:r w:rsidRPr="007B2010">
        <w:t xml:space="preserve">Mittler, P. (2012). </w:t>
      </w:r>
      <w:r w:rsidRPr="007B2010">
        <w:rPr>
          <w:i/>
        </w:rPr>
        <w:t>Working towards inclusive education: Social contexts</w:t>
      </w:r>
      <w:r w:rsidRPr="007B2010">
        <w:t>: David Fulton Publishers.</w:t>
      </w:r>
    </w:p>
    <w:p w14:paraId="6914A41C" w14:textId="77777777" w:rsidR="007B2010" w:rsidRPr="007B2010" w:rsidRDefault="007B2010" w:rsidP="007B2010">
      <w:pPr>
        <w:pStyle w:val="EndNoteBibliography"/>
        <w:spacing w:after="0"/>
        <w:ind w:left="720" w:hanging="720"/>
      </w:pPr>
      <w:r w:rsidRPr="007B2010">
        <w:t xml:space="preserve">Mohamed, S., &amp; Thomas, M. (2017). The mental health and psychological well-being of refugee children and young people: an exploration of risk, resilience and protective factors. </w:t>
      </w:r>
      <w:r w:rsidRPr="007B2010">
        <w:rPr>
          <w:i/>
        </w:rPr>
        <w:t>Educational Psychology in Practice, 33</w:t>
      </w:r>
      <w:r w:rsidRPr="007B2010">
        <w:t xml:space="preserve">(3), 249-263. </w:t>
      </w:r>
    </w:p>
    <w:p w14:paraId="6CDCABFC" w14:textId="77777777" w:rsidR="007B2010" w:rsidRPr="007B2010" w:rsidRDefault="007B2010" w:rsidP="007B2010">
      <w:pPr>
        <w:pStyle w:val="EndNoteBibliography"/>
        <w:spacing w:after="0"/>
        <w:ind w:left="720" w:hanging="720"/>
      </w:pPr>
      <w:r w:rsidRPr="007B2010">
        <w:t xml:space="preserve">Moher, D., Liberati, A., Tetzlaff, J., &amp; Altman, D. G. (2009). Preferred reporting items for systematic reviews and meta-analyses: the PRISMA statement. </w:t>
      </w:r>
      <w:r w:rsidRPr="007B2010">
        <w:rPr>
          <w:i/>
        </w:rPr>
        <w:t>Annals of internal medicine, 151</w:t>
      </w:r>
      <w:r w:rsidRPr="007B2010">
        <w:t xml:space="preserve">(4), 264-269. </w:t>
      </w:r>
    </w:p>
    <w:p w14:paraId="7A230553" w14:textId="7455E57C" w:rsidR="007B2010" w:rsidRPr="007B2010" w:rsidRDefault="007B2010" w:rsidP="007B2010">
      <w:pPr>
        <w:pStyle w:val="EndNoteBibliography"/>
        <w:spacing w:after="0"/>
        <w:ind w:left="720" w:hanging="720"/>
      </w:pPr>
      <w:r w:rsidRPr="007B2010">
        <w:t xml:space="preserve">Murray, C., &amp; Smart, S. (2017). Regionalising migration: The North East as a case study. In: IPPR. </w:t>
      </w:r>
      <w:hyperlink r:id="rId22" w:history="1">
        <w:r w:rsidRPr="007B2010">
          <w:rPr>
            <w:rStyle w:val="Hyperlink"/>
          </w:rPr>
          <w:t>http://www.ippr.org/publications/regionalising-migration-the-north</w:t>
        </w:r>
      </w:hyperlink>
      <w:r w:rsidRPr="007B2010">
        <w:t>.</w:t>
      </w:r>
    </w:p>
    <w:p w14:paraId="300C1171" w14:textId="71A59992" w:rsidR="007B2010" w:rsidRPr="007B2010" w:rsidRDefault="007B2010" w:rsidP="007B2010">
      <w:pPr>
        <w:pStyle w:val="EndNoteBibliography"/>
        <w:spacing w:after="0"/>
        <w:ind w:left="720" w:hanging="720"/>
      </w:pPr>
      <w:r w:rsidRPr="007B2010">
        <w:t xml:space="preserve">Nationality Immigration and Asylum Act 2002. (2002). </w:t>
      </w:r>
      <w:r w:rsidRPr="007B2010">
        <w:rPr>
          <w:i/>
        </w:rPr>
        <w:t>Nationality, Immigration and Asylum Act 2002</w:t>
      </w:r>
      <w:r w:rsidRPr="007B2010">
        <w:t xml:space="preserve">. Retrieved from </w:t>
      </w:r>
      <w:hyperlink r:id="rId23" w:history="1">
        <w:r w:rsidRPr="007B2010">
          <w:rPr>
            <w:rStyle w:val="Hyperlink"/>
          </w:rPr>
          <w:t>https://www.legislation.gov.uk/ukpga/2002/41/contents</w:t>
        </w:r>
      </w:hyperlink>
    </w:p>
    <w:p w14:paraId="3269357C" w14:textId="77777777" w:rsidR="007B2010" w:rsidRPr="007B2010" w:rsidRDefault="007B2010" w:rsidP="007B2010">
      <w:pPr>
        <w:pStyle w:val="EndNoteBibliography"/>
        <w:spacing w:after="0"/>
        <w:ind w:left="720" w:hanging="720"/>
      </w:pPr>
      <w:r w:rsidRPr="007B2010">
        <w:t xml:space="preserve">Ncube, N. (2006). The tree of life project. </w:t>
      </w:r>
      <w:r w:rsidRPr="007B2010">
        <w:rPr>
          <w:i/>
        </w:rPr>
        <w:t>International Journal of Narrative Therapy &amp; Community Work, 2006</w:t>
      </w:r>
      <w:r w:rsidRPr="007B2010">
        <w:t xml:space="preserve">(1), 3-16. </w:t>
      </w:r>
    </w:p>
    <w:p w14:paraId="67CC959F" w14:textId="77777777" w:rsidR="007B2010" w:rsidRPr="007B2010" w:rsidRDefault="007B2010" w:rsidP="007B2010">
      <w:pPr>
        <w:pStyle w:val="EndNoteBibliography"/>
        <w:spacing w:after="0"/>
        <w:ind w:left="720" w:hanging="720"/>
      </w:pPr>
      <w:r w:rsidRPr="007B2010">
        <w:t xml:space="preserve">Noblit, G. W., &amp; Hare, R. D. (1988). </w:t>
      </w:r>
      <w:r w:rsidRPr="007B2010">
        <w:rPr>
          <w:i/>
        </w:rPr>
        <w:t>Meta-ethnography: Synthesizing qualitative studies</w:t>
      </w:r>
      <w:r w:rsidRPr="007B2010">
        <w:t xml:space="preserve"> (Vol. 11): sage.</w:t>
      </w:r>
    </w:p>
    <w:p w14:paraId="0CABD517" w14:textId="77777777" w:rsidR="007B2010" w:rsidRPr="007B2010" w:rsidRDefault="007B2010" w:rsidP="007B2010">
      <w:pPr>
        <w:pStyle w:val="EndNoteBibliography"/>
        <w:spacing w:after="0"/>
        <w:ind w:left="720" w:hanging="720"/>
      </w:pPr>
      <w:r w:rsidRPr="007B2010">
        <w:t xml:space="preserve">Noon, E. J. (2018). Interpretive phenomenological analysis: An appropriate methodology for educational research. </w:t>
      </w:r>
      <w:r w:rsidRPr="007B2010">
        <w:rPr>
          <w:i/>
        </w:rPr>
        <w:t>Journal of Perspectives in Applied Academic Practice| Vol, 6</w:t>
      </w:r>
      <w:r w:rsidRPr="007B2010">
        <w:t xml:space="preserve">(1). </w:t>
      </w:r>
    </w:p>
    <w:p w14:paraId="1C0E4A7B" w14:textId="77777777" w:rsidR="007B2010" w:rsidRPr="007B2010" w:rsidRDefault="007B2010" w:rsidP="007B2010">
      <w:pPr>
        <w:pStyle w:val="EndNoteBibliography"/>
        <w:spacing w:after="0"/>
        <w:ind w:left="720" w:hanging="720"/>
      </w:pPr>
      <w:r w:rsidRPr="007B2010">
        <w:t xml:space="preserve">Nowell, L. S., Norris, J. M., White, D. E., &amp; Moules, N. J. (2017). Thematic analysis: Striving to meet the trustworthiness criteria. </w:t>
      </w:r>
      <w:r w:rsidRPr="007B2010">
        <w:rPr>
          <w:i/>
        </w:rPr>
        <w:t>International journal of qualitative methods, 16</w:t>
      </w:r>
      <w:r w:rsidRPr="007B2010">
        <w:t xml:space="preserve">(1), 1609406917733847. </w:t>
      </w:r>
    </w:p>
    <w:p w14:paraId="626A3AF9" w14:textId="77777777" w:rsidR="007B2010" w:rsidRPr="007B2010" w:rsidRDefault="007B2010" w:rsidP="007B2010">
      <w:pPr>
        <w:pStyle w:val="EndNoteBibliography"/>
        <w:spacing w:after="0"/>
        <w:ind w:left="720" w:hanging="720"/>
      </w:pPr>
      <w:r w:rsidRPr="007B2010">
        <w:t xml:space="preserve">Nwoye, A. (2018). African psychology and the emergence of the Madiban tradition. </w:t>
      </w:r>
      <w:r w:rsidRPr="007B2010">
        <w:rPr>
          <w:i/>
        </w:rPr>
        <w:t>Theory &amp; Psychology, 28</w:t>
      </w:r>
      <w:r w:rsidRPr="007B2010">
        <w:t xml:space="preserve">(1), 38-64. </w:t>
      </w:r>
    </w:p>
    <w:p w14:paraId="24729EBF" w14:textId="77777777" w:rsidR="007B2010" w:rsidRPr="007B2010" w:rsidRDefault="007B2010" w:rsidP="007B2010">
      <w:pPr>
        <w:pStyle w:val="EndNoteBibliography"/>
        <w:spacing w:after="0"/>
        <w:ind w:left="720" w:hanging="720"/>
      </w:pPr>
      <w:r w:rsidRPr="007B2010">
        <w:t>O’Brien, J., Pearpoint, J., &amp; Forest, M. (1995). PATH: Planning Alternative Tomorrows with Hope, A Workbook for Planning Possible Positive Futures. In: Toronto, Canada: Inclusion Press.</w:t>
      </w:r>
    </w:p>
    <w:p w14:paraId="394A4549" w14:textId="77777777" w:rsidR="007B2010" w:rsidRPr="007B2010" w:rsidRDefault="007B2010" w:rsidP="007B2010">
      <w:pPr>
        <w:pStyle w:val="EndNoteBibliography"/>
        <w:spacing w:after="0"/>
        <w:ind w:left="720" w:hanging="720"/>
      </w:pPr>
      <w:r w:rsidRPr="007B2010">
        <w:lastRenderedPageBreak/>
        <w:t xml:space="preserve">Ouzzani, M., Hammady, H., Fedorowicz, Z., &amp; Elmagarmid, A. (2016). Rayyan—a web and mobile app for systematic reviews. </w:t>
      </w:r>
      <w:r w:rsidRPr="007B2010">
        <w:rPr>
          <w:i/>
        </w:rPr>
        <w:t>Systematic reviews, 5</w:t>
      </w:r>
      <w:r w:rsidRPr="007B2010">
        <w:t xml:space="preserve">(1), 210. </w:t>
      </w:r>
    </w:p>
    <w:p w14:paraId="444CFD7E" w14:textId="77777777" w:rsidR="007B2010" w:rsidRPr="007B2010" w:rsidRDefault="007B2010" w:rsidP="007B2010">
      <w:pPr>
        <w:pStyle w:val="EndNoteBibliography"/>
        <w:spacing w:after="0"/>
        <w:ind w:left="720" w:hanging="720"/>
      </w:pPr>
      <w:r w:rsidRPr="007B2010">
        <w:t xml:space="preserve">Patel, N., &amp; Keval, H. (2018). Fifty ways to leave…… your racism. </w:t>
      </w:r>
      <w:r w:rsidRPr="007B2010">
        <w:rPr>
          <w:i/>
        </w:rPr>
        <w:t>Journal of Critical Psychology Counselling and Psychotherapy, 18</w:t>
      </w:r>
      <w:r w:rsidRPr="007B2010">
        <w:t xml:space="preserve">(2), 61-79. </w:t>
      </w:r>
    </w:p>
    <w:p w14:paraId="02DB3776" w14:textId="77777777" w:rsidR="007B2010" w:rsidRPr="007B2010" w:rsidRDefault="007B2010" w:rsidP="007B2010">
      <w:pPr>
        <w:pStyle w:val="EndNoteBibliography"/>
        <w:spacing w:after="0"/>
        <w:ind w:left="720" w:hanging="720"/>
      </w:pPr>
      <w:r w:rsidRPr="007B2010">
        <w:t xml:space="preserve">Paterson, B. L., Thorne, S. E., Canam, C., &amp; Jillings, C. (2001). </w:t>
      </w:r>
      <w:r w:rsidRPr="007B2010">
        <w:rPr>
          <w:i/>
        </w:rPr>
        <w:t>Meta-study of qualitative health research: A practical guide to meta-analysis and meta-synthesis</w:t>
      </w:r>
      <w:r w:rsidRPr="007B2010">
        <w:t xml:space="preserve"> (Vol. 3): Sage.</w:t>
      </w:r>
    </w:p>
    <w:p w14:paraId="17969D11" w14:textId="77777777" w:rsidR="007B2010" w:rsidRPr="007B2010" w:rsidRDefault="007B2010" w:rsidP="007B2010">
      <w:pPr>
        <w:pStyle w:val="EndNoteBibliography"/>
        <w:spacing w:after="0"/>
        <w:ind w:left="720" w:hanging="720"/>
      </w:pPr>
      <w:r w:rsidRPr="007B2010">
        <w:t xml:space="preserve">Petticrew, M., &amp; Roberts, H. (2008). </w:t>
      </w:r>
      <w:r w:rsidRPr="007B2010">
        <w:rPr>
          <w:i/>
        </w:rPr>
        <w:t>Systematic reviews in the social sciences: A practical guide</w:t>
      </w:r>
      <w:r w:rsidRPr="007B2010">
        <w:t>: John Wiley &amp; Sons.</w:t>
      </w:r>
    </w:p>
    <w:p w14:paraId="2E733DB9" w14:textId="77777777" w:rsidR="007B2010" w:rsidRPr="007B2010" w:rsidRDefault="007B2010" w:rsidP="007B2010">
      <w:pPr>
        <w:pStyle w:val="EndNoteBibliography"/>
        <w:spacing w:after="0"/>
        <w:ind w:left="720" w:hanging="720"/>
      </w:pPr>
      <w:r w:rsidRPr="007B2010">
        <w:t xml:space="preserve">Picton, F., &amp; Banfield, G. (2018). A story of belonging: schooling and the struggle of students of refugee experience to belong. </w:t>
      </w:r>
      <w:r w:rsidRPr="007B2010">
        <w:rPr>
          <w:i/>
        </w:rPr>
        <w:t>Discourse: Studies in the Cultural Politics of Education, Volume 41, Issue 6</w:t>
      </w:r>
      <w:r w:rsidRPr="007B2010">
        <w:t xml:space="preserve">. </w:t>
      </w:r>
    </w:p>
    <w:p w14:paraId="351D26D4" w14:textId="77777777" w:rsidR="007B2010" w:rsidRPr="007B2010" w:rsidRDefault="007B2010" w:rsidP="007B2010">
      <w:pPr>
        <w:pStyle w:val="EndNoteBibliography"/>
        <w:spacing w:after="0"/>
        <w:ind w:left="720" w:hanging="720"/>
      </w:pPr>
      <w:r w:rsidRPr="007B2010">
        <w:t xml:space="preserve">Pinson, H., &amp; Arnot, M. (2010). Local conceptualisations of the education of asylum-seeking and refugee students: From hostile to holistic models. </w:t>
      </w:r>
      <w:r w:rsidRPr="007B2010">
        <w:rPr>
          <w:i/>
        </w:rPr>
        <w:t>International journal of inclusive education, 14</w:t>
      </w:r>
      <w:r w:rsidRPr="007B2010">
        <w:t xml:space="preserve">(3), 247-267. </w:t>
      </w:r>
    </w:p>
    <w:p w14:paraId="247E3183" w14:textId="77777777" w:rsidR="007B2010" w:rsidRPr="007B2010" w:rsidRDefault="007B2010" w:rsidP="007B2010">
      <w:pPr>
        <w:pStyle w:val="EndNoteBibliography"/>
        <w:spacing w:after="0"/>
        <w:ind w:left="720" w:hanging="720"/>
      </w:pPr>
      <w:r w:rsidRPr="007B2010">
        <w:t xml:space="preserve">Pinson, H., Arnot, M., &amp; Candappa, M. (2010). Education, asylum and the ‘non-citizen’child. </w:t>
      </w:r>
      <w:r w:rsidRPr="007B2010">
        <w:rPr>
          <w:i/>
        </w:rPr>
        <w:t>Hampshire: Palgrave Macmillan, 10</w:t>
      </w:r>
      <w:r w:rsidRPr="007B2010">
        <w:t xml:space="preserve">. </w:t>
      </w:r>
    </w:p>
    <w:p w14:paraId="4620F89E" w14:textId="77777777" w:rsidR="007B2010" w:rsidRPr="007B2010" w:rsidRDefault="007B2010" w:rsidP="007B2010">
      <w:pPr>
        <w:pStyle w:val="EndNoteBibliography"/>
        <w:spacing w:after="0"/>
        <w:ind w:left="720" w:hanging="720"/>
      </w:pPr>
      <w:r w:rsidRPr="007B2010">
        <w:t xml:space="preserve">Primdahl, N. L., Borsch, A. S., Verelst, A., Jervelund, S. S., Derluyn, I., &amp; Skovdal, M. (2021). ‘It’s difficult to help when I am not sitting next to them’: How COVID-19 school closures interrupted teachers’ care for newly arrived migrant and refugee learners in Denmark. </w:t>
      </w:r>
      <w:r w:rsidRPr="007B2010">
        <w:rPr>
          <w:i/>
        </w:rPr>
        <w:t>Vulnerable Children and Youth Studies, 16</w:t>
      </w:r>
      <w:r w:rsidRPr="007B2010">
        <w:t xml:space="preserve">(1), 75-85. </w:t>
      </w:r>
    </w:p>
    <w:p w14:paraId="5054905E" w14:textId="77777777" w:rsidR="007B2010" w:rsidRPr="007B2010" w:rsidRDefault="007B2010" w:rsidP="007B2010">
      <w:pPr>
        <w:pStyle w:val="EndNoteBibliography"/>
        <w:spacing w:after="0"/>
        <w:ind w:left="720" w:hanging="720"/>
      </w:pPr>
      <w:r w:rsidRPr="007B2010">
        <w:t xml:space="preserve">Putnam, R. D. (2000). Bowling alone: America’s declining social capital. In </w:t>
      </w:r>
      <w:r w:rsidRPr="007B2010">
        <w:rPr>
          <w:i/>
        </w:rPr>
        <w:t>Culture and politics</w:t>
      </w:r>
      <w:r w:rsidRPr="007B2010">
        <w:t xml:space="preserve"> (pp. 223-234): Springer.</w:t>
      </w:r>
    </w:p>
    <w:p w14:paraId="35FCBD58" w14:textId="77777777" w:rsidR="007B2010" w:rsidRPr="007B2010" w:rsidRDefault="007B2010" w:rsidP="007B2010">
      <w:pPr>
        <w:pStyle w:val="EndNoteBibliography"/>
        <w:spacing w:after="0"/>
        <w:ind w:left="720" w:hanging="720"/>
      </w:pPr>
      <w:r w:rsidRPr="007B2010">
        <w:t xml:space="preserve">Rap, S. (2019). </w:t>
      </w:r>
      <w:r w:rsidRPr="007B2010">
        <w:rPr>
          <w:i/>
        </w:rPr>
        <w:t>The Right to Effective Participation of Refugee and Migrant Children: A Critical Children's Rights Perspective</w:t>
      </w:r>
      <w:r w:rsidRPr="007B2010">
        <w:t>: UNU-CRIS.</w:t>
      </w:r>
    </w:p>
    <w:p w14:paraId="04022069" w14:textId="77777777" w:rsidR="007B2010" w:rsidRPr="007B2010" w:rsidRDefault="007B2010" w:rsidP="007B2010">
      <w:pPr>
        <w:pStyle w:val="EndNoteBibliography"/>
        <w:spacing w:after="0"/>
        <w:ind w:left="720" w:hanging="720"/>
      </w:pPr>
      <w:r w:rsidRPr="007B2010">
        <w:t xml:space="preserve">Ritchie, A., &amp; Gaulter, A. (2020). Dancing towards belonging: the use of a dance intervention to influence migrant pupils’ sense of belonging in school. </w:t>
      </w:r>
      <w:r w:rsidRPr="007B2010">
        <w:rPr>
          <w:i/>
        </w:rPr>
        <w:t>International journal of inclusive education, 24</w:t>
      </w:r>
      <w:r w:rsidRPr="007B2010">
        <w:t xml:space="preserve">(4), 366-380. </w:t>
      </w:r>
    </w:p>
    <w:p w14:paraId="4249EEF0" w14:textId="77777777" w:rsidR="007B2010" w:rsidRPr="007B2010" w:rsidRDefault="007B2010" w:rsidP="007B2010">
      <w:pPr>
        <w:pStyle w:val="EndNoteBibliography"/>
        <w:spacing w:after="0"/>
        <w:ind w:left="720" w:hanging="720"/>
      </w:pPr>
      <w:r w:rsidRPr="007B2010">
        <w:t xml:space="preserve">Ritz, D., O’Hare, G., &amp; Burges, M. (2020). </w:t>
      </w:r>
      <w:r w:rsidRPr="007B2010">
        <w:rPr>
          <w:i/>
        </w:rPr>
        <w:t>The hidden impact of COVID-19 on child protection and wellbeing</w:t>
      </w:r>
      <w:r w:rsidRPr="007B2010">
        <w:t>: Save the Children International.</w:t>
      </w:r>
    </w:p>
    <w:p w14:paraId="62F9A64D" w14:textId="77777777" w:rsidR="007B2010" w:rsidRPr="007B2010" w:rsidRDefault="007B2010" w:rsidP="007B2010">
      <w:pPr>
        <w:pStyle w:val="EndNoteBibliography"/>
        <w:spacing w:after="0"/>
        <w:ind w:left="720" w:hanging="720"/>
      </w:pPr>
      <w:r w:rsidRPr="007B2010">
        <w:t xml:space="preserve">Roffey, S. (2012). Pupil wellbeing—Teacher wellbeing: Two sides of the same coin? </w:t>
      </w:r>
      <w:r w:rsidRPr="007B2010">
        <w:rPr>
          <w:i/>
        </w:rPr>
        <w:t>Educational and child psychology, 29</w:t>
      </w:r>
      <w:r w:rsidRPr="007B2010">
        <w:t xml:space="preserve">(4), 8. </w:t>
      </w:r>
    </w:p>
    <w:p w14:paraId="71DB03C4" w14:textId="77777777" w:rsidR="007B2010" w:rsidRPr="007B2010" w:rsidRDefault="007B2010" w:rsidP="007B2010">
      <w:pPr>
        <w:pStyle w:val="EndNoteBibliography"/>
        <w:spacing w:after="0"/>
        <w:ind w:left="720" w:hanging="720"/>
      </w:pPr>
      <w:r w:rsidRPr="007B2010">
        <w:t xml:space="preserve">Roffey, S. (2013). Inclusive and exclusive belonging: The impact on individual and community wellbeing. </w:t>
      </w:r>
      <w:r w:rsidRPr="007B2010">
        <w:rPr>
          <w:i/>
        </w:rPr>
        <w:t>Educational and child psychology, 30</w:t>
      </w:r>
      <w:r w:rsidRPr="007B2010">
        <w:t xml:space="preserve">(1), 38-49. </w:t>
      </w:r>
    </w:p>
    <w:p w14:paraId="07DA19E9" w14:textId="77777777" w:rsidR="007B2010" w:rsidRPr="007B2010" w:rsidRDefault="007B2010" w:rsidP="007B2010">
      <w:pPr>
        <w:pStyle w:val="EndNoteBibliography"/>
        <w:spacing w:after="0"/>
        <w:ind w:left="720" w:hanging="720"/>
      </w:pPr>
      <w:r w:rsidRPr="007B2010">
        <w:t xml:space="preserve">Rutter, J. (2006). </w:t>
      </w:r>
      <w:r w:rsidRPr="007B2010">
        <w:rPr>
          <w:i/>
        </w:rPr>
        <w:t>Refugee children in the UK</w:t>
      </w:r>
      <w:r w:rsidRPr="007B2010">
        <w:t>: McGraw-Hill Education (UK).</w:t>
      </w:r>
    </w:p>
    <w:p w14:paraId="61B2A75F" w14:textId="77777777" w:rsidR="007B2010" w:rsidRPr="007B2010" w:rsidRDefault="007B2010" w:rsidP="007B2010">
      <w:pPr>
        <w:pStyle w:val="EndNoteBibliography"/>
        <w:spacing w:after="0"/>
        <w:ind w:left="720" w:hanging="720"/>
      </w:pPr>
      <w:r w:rsidRPr="007B2010">
        <w:t xml:space="preserve">Sánchez, B., Colón, Y., &amp; Esparza, P. (2005). The role of sense of school belonging and gender in the academic adjustment of Latino adolescents. </w:t>
      </w:r>
      <w:r w:rsidRPr="007B2010">
        <w:rPr>
          <w:i/>
        </w:rPr>
        <w:t>Journal of youth and Adolescence, 34</w:t>
      </w:r>
      <w:r w:rsidRPr="007B2010">
        <w:t xml:space="preserve">(6), 619-628. </w:t>
      </w:r>
    </w:p>
    <w:p w14:paraId="3F9A9A12" w14:textId="77777777" w:rsidR="007B2010" w:rsidRPr="007B2010" w:rsidRDefault="007B2010" w:rsidP="007B2010">
      <w:pPr>
        <w:pStyle w:val="EndNoteBibliography"/>
        <w:spacing w:after="0"/>
        <w:ind w:left="720" w:hanging="720"/>
      </w:pPr>
      <w:r w:rsidRPr="007B2010">
        <w:t>Scottish Government. (2018).</w:t>
      </w:r>
      <w:r w:rsidRPr="007B2010">
        <w:rPr>
          <w:i/>
        </w:rPr>
        <w:t xml:space="preserve"> New Scots: Refugee Integration Strategy 2018–2022 </w:t>
      </w:r>
      <w:r w:rsidRPr="007B2010">
        <w:t xml:space="preserve">Scotland: The Scottish Government </w:t>
      </w:r>
    </w:p>
    <w:p w14:paraId="0BED2091" w14:textId="77777777" w:rsidR="007B2010" w:rsidRPr="007B2010" w:rsidRDefault="007B2010" w:rsidP="007B2010">
      <w:pPr>
        <w:pStyle w:val="EndNoteBibliography"/>
        <w:spacing w:after="0"/>
        <w:ind w:left="720" w:hanging="720"/>
      </w:pPr>
      <w:r w:rsidRPr="007B2010">
        <w:t xml:space="preserve">Sevdalis, C., &amp; Skoumios, M. (2014). Non-formal and Informal Science Learning: Teachers' Conceptions. </w:t>
      </w:r>
      <w:r w:rsidRPr="007B2010">
        <w:rPr>
          <w:i/>
        </w:rPr>
        <w:t>International Journal of Science in Society, 5</w:t>
      </w:r>
      <w:r w:rsidRPr="007B2010">
        <w:t xml:space="preserve">(4). </w:t>
      </w:r>
    </w:p>
    <w:p w14:paraId="6057E41B" w14:textId="77777777" w:rsidR="007B2010" w:rsidRPr="007B2010" w:rsidRDefault="007B2010" w:rsidP="007B2010">
      <w:pPr>
        <w:pStyle w:val="EndNoteBibliography"/>
        <w:spacing w:after="0"/>
        <w:ind w:left="720" w:hanging="720"/>
      </w:pPr>
      <w:r w:rsidRPr="007B2010">
        <w:t xml:space="preserve">Sidhu, R. K., &amp; Taylor, S. (2009). The trials and tribulations of partnerships in refugee settlement services in Australia. </w:t>
      </w:r>
      <w:r w:rsidRPr="007B2010">
        <w:rPr>
          <w:i/>
        </w:rPr>
        <w:t>Journal of Education Policy, 24</w:t>
      </w:r>
      <w:r w:rsidRPr="007B2010">
        <w:t xml:space="preserve">(6), 655-672. </w:t>
      </w:r>
    </w:p>
    <w:p w14:paraId="356CCA5D" w14:textId="77777777" w:rsidR="007B2010" w:rsidRPr="007B2010" w:rsidRDefault="007B2010" w:rsidP="007B2010">
      <w:pPr>
        <w:pStyle w:val="EndNoteBibliography"/>
        <w:spacing w:after="0"/>
        <w:ind w:left="720" w:hanging="720"/>
      </w:pPr>
      <w:r w:rsidRPr="007B2010">
        <w:t xml:space="preserve">Slaten, C. D., Ferguson, J. K., Allen, K.-A., Brodrick, D.-V., &amp; Waters, L. (2016). School belonging: A review of the history, current trends, and future directions. </w:t>
      </w:r>
      <w:r w:rsidRPr="007B2010">
        <w:rPr>
          <w:i/>
        </w:rPr>
        <w:t>The Educational and Developmental Psychologist, 33</w:t>
      </w:r>
      <w:r w:rsidRPr="007B2010">
        <w:t xml:space="preserve">(1), 1-15. </w:t>
      </w:r>
    </w:p>
    <w:p w14:paraId="0C5D1525" w14:textId="77777777" w:rsidR="007B2010" w:rsidRPr="007B2010" w:rsidRDefault="007B2010" w:rsidP="007B2010">
      <w:pPr>
        <w:pStyle w:val="EndNoteBibliography"/>
        <w:spacing w:after="0"/>
        <w:ind w:left="720" w:hanging="720"/>
      </w:pPr>
      <w:r w:rsidRPr="007B2010">
        <w:t xml:space="preserve">Smith, J., Flowers, P., &amp; Larkin, M. (2009). </w:t>
      </w:r>
      <w:r w:rsidRPr="007B2010">
        <w:rPr>
          <w:i/>
        </w:rPr>
        <w:t>Interpretative phenomenological analysis: theory, method and research</w:t>
      </w:r>
      <w:r w:rsidRPr="007B2010">
        <w:t xml:space="preserve">. London: Sage publications </w:t>
      </w:r>
    </w:p>
    <w:p w14:paraId="418F0A08" w14:textId="77777777" w:rsidR="007B2010" w:rsidRPr="007B2010" w:rsidRDefault="007B2010" w:rsidP="007B2010">
      <w:pPr>
        <w:pStyle w:val="EndNoteBibliography"/>
        <w:spacing w:after="0"/>
        <w:ind w:left="720" w:hanging="720"/>
      </w:pPr>
      <w:r w:rsidRPr="007B2010">
        <w:t xml:space="preserve">Stevens, D. (2004). The Nationality, Immigration and Asylum Act 2002: Secure borders, safe haven. </w:t>
      </w:r>
      <w:r w:rsidRPr="007B2010">
        <w:rPr>
          <w:i/>
        </w:rPr>
        <w:t>Mod. L. Rev., 67</w:t>
      </w:r>
      <w:r w:rsidRPr="007B2010">
        <w:t xml:space="preserve">, 616. </w:t>
      </w:r>
    </w:p>
    <w:p w14:paraId="4F3FEC99" w14:textId="77777777" w:rsidR="007B2010" w:rsidRPr="007B2010" w:rsidRDefault="007B2010" w:rsidP="007B2010">
      <w:pPr>
        <w:pStyle w:val="EndNoteBibliography"/>
        <w:spacing w:after="0"/>
        <w:ind w:left="720" w:hanging="720"/>
      </w:pPr>
      <w:r w:rsidRPr="007B2010">
        <w:t xml:space="preserve">Sundler, A. J., Lindberg, E., Nilsson, C., &amp; Palmér, L. (2019). Qualitative thematic analysis based on descriptive phenomenology. </w:t>
      </w:r>
      <w:r w:rsidRPr="007B2010">
        <w:rPr>
          <w:i/>
        </w:rPr>
        <w:t>Nursing Open, 6</w:t>
      </w:r>
      <w:r w:rsidRPr="007B2010">
        <w:t xml:space="preserve">(3), 733-739. </w:t>
      </w:r>
    </w:p>
    <w:p w14:paraId="47403ED1" w14:textId="77777777" w:rsidR="007B2010" w:rsidRPr="007B2010" w:rsidRDefault="007B2010" w:rsidP="007B2010">
      <w:pPr>
        <w:pStyle w:val="EndNoteBibliography"/>
        <w:spacing w:after="0"/>
        <w:ind w:left="720" w:hanging="720"/>
      </w:pPr>
      <w:r w:rsidRPr="007B2010">
        <w:t xml:space="preserve">Taylor, S., &amp; Sidhu, R. K. (2012). Supporting refugee students in schools: What constitutes inclusive education? </w:t>
      </w:r>
      <w:r w:rsidRPr="007B2010">
        <w:rPr>
          <w:i/>
        </w:rPr>
        <w:t>International journal of inclusive education, 16</w:t>
      </w:r>
      <w:r w:rsidRPr="007B2010">
        <w:t xml:space="preserve">(1), 39-56. </w:t>
      </w:r>
    </w:p>
    <w:p w14:paraId="2EA74375" w14:textId="77777777" w:rsidR="007B2010" w:rsidRPr="007B2010" w:rsidRDefault="007B2010" w:rsidP="007B2010">
      <w:pPr>
        <w:pStyle w:val="EndNoteBibliography"/>
        <w:spacing w:after="0"/>
        <w:ind w:left="720" w:hanging="720"/>
      </w:pPr>
      <w:r w:rsidRPr="007B2010">
        <w:t xml:space="preserve">Temple, B., &amp; Moran, R. (2006). </w:t>
      </w:r>
      <w:r w:rsidRPr="007B2010">
        <w:rPr>
          <w:i/>
        </w:rPr>
        <w:t>Doing research with refugees: Issues and guidelines</w:t>
      </w:r>
      <w:r w:rsidRPr="007B2010">
        <w:t>: Policy Press.</w:t>
      </w:r>
    </w:p>
    <w:p w14:paraId="0F413BC3" w14:textId="77777777" w:rsidR="007B2010" w:rsidRPr="007B2010" w:rsidRDefault="007B2010" w:rsidP="007B2010">
      <w:pPr>
        <w:pStyle w:val="EndNoteBibliography"/>
        <w:spacing w:after="0"/>
        <w:ind w:left="720" w:hanging="720"/>
      </w:pPr>
      <w:r w:rsidRPr="007B2010">
        <w:t xml:space="preserve">Thomas. (2006). A general inductive approach for analyzing qualitative evaluation data. </w:t>
      </w:r>
      <w:r w:rsidRPr="007B2010">
        <w:rPr>
          <w:i/>
        </w:rPr>
        <w:t>American journal of evaluation, 27</w:t>
      </w:r>
      <w:r w:rsidRPr="007B2010">
        <w:t xml:space="preserve">(2), 237-246. </w:t>
      </w:r>
    </w:p>
    <w:p w14:paraId="566F94A4" w14:textId="77777777" w:rsidR="007B2010" w:rsidRPr="007B2010" w:rsidRDefault="007B2010" w:rsidP="007B2010">
      <w:pPr>
        <w:pStyle w:val="EndNoteBibliography"/>
        <w:spacing w:after="0"/>
        <w:ind w:left="720" w:hanging="720"/>
      </w:pPr>
      <w:r w:rsidRPr="007B2010">
        <w:t xml:space="preserve">Thomas, &amp; Harden. (2008). Methods for the thematic synthesis of qualitative research in systematic reviews. </w:t>
      </w:r>
      <w:r w:rsidRPr="007B2010">
        <w:rPr>
          <w:i/>
        </w:rPr>
        <w:t>BMC medical research methodology, 8</w:t>
      </w:r>
      <w:r w:rsidRPr="007B2010">
        <w:t xml:space="preserve">(1), 45. </w:t>
      </w:r>
    </w:p>
    <w:p w14:paraId="53EDACB1" w14:textId="77777777" w:rsidR="007B2010" w:rsidRPr="007B2010" w:rsidRDefault="007B2010" w:rsidP="007B2010">
      <w:pPr>
        <w:pStyle w:val="EndNoteBibliography"/>
        <w:spacing w:after="0"/>
        <w:ind w:left="720" w:hanging="720"/>
      </w:pPr>
      <w:r w:rsidRPr="007B2010">
        <w:t xml:space="preserve">Tudge, J. R., Mokrova, I., Hatfield, B. E., &amp; Karnik, R. B. (2009). Uses and misuses of Bronfenbrenner's bioecological theory of human development. </w:t>
      </w:r>
      <w:r w:rsidRPr="007B2010">
        <w:rPr>
          <w:i/>
        </w:rPr>
        <w:t>Journal of family theory &amp; review, 1</w:t>
      </w:r>
      <w:r w:rsidRPr="007B2010">
        <w:t xml:space="preserve">(4), 198-210. </w:t>
      </w:r>
    </w:p>
    <w:p w14:paraId="05E9D835" w14:textId="05EB9234" w:rsidR="007B2010" w:rsidRPr="007B2010" w:rsidRDefault="007B2010" w:rsidP="007B2010">
      <w:pPr>
        <w:pStyle w:val="EndNoteBibliography"/>
        <w:spacing w:after="0"/>
        <w:ind w:left="720" w:hanging="720"/>
      </w:pPr>
      <w:r w:rsidRPr="007B2010">
        <w:lastRenderedPageBreak/>
        <w:t xml:space="preserve">UNHCR. (1997). Guidelines on Policies and Procedures in dealing with Unaccompanied Children Seeking Asylum. Retrieved from </w:t>
      </w:r>
      <w:hyperlink r:id="rId24" w:history="1">
        <w:r w:rsidRPr="007B2010">
          <w:rPr>
            <w:rStyle w:val="Hyperlink"/>
          </w:rPr>
          <w:t>https://www.unhcr.org/3d4f91cf4.pdf</w:t>
        </w:r>
      </w:hyperlink>
    </w:p>
    <w:p w14:paraId="43B54C90" w14:textId="77777777" w:rsidR="007B2010" w:rsidRPr="007B2010" w:rsidRDefault="007B2010" w:rsidP="007B2010">
      <w:pPr>
        <w:pStyle w:val="EndNoteBibliography"/>
        <w:spacing w:after="0"/>
        <w:ind w:left="720" w:hanging="720"/>
      </w:pPr>
      <w:r w:rsidRPr="007B2010">
        <w:t xml:space="preserve">UNHCR. (2018). </w:t>
      </w:r>
      <w:r w:rsidRPr="007B2010">
        <w:rPr>
          <w:i/>
        </w:rPr>
        <w:t>Global trends—forced displacement</w:t>
      </w:r>
      <w:r w:rsidRPr="007B2010">
        <w:t>. Geneva: United Nations High Commissioner for Refugees,.</w:t>
      </w:r>
    </w:p>
    <w:p w14:paraId="17274E28" w14:textId="77777777" w:rsidR="007B2010" w:rsidRPr="007B2010" w:rsidRDefault="007B2010" w:rsidP="007B2010">
      <w:pPr>
        <w:pStyle w:val="EndNoteBibliography"/>
        <w:spacing w:after="0"/>
        <w:ind w:left="720" w:hanging="720"/>
      </w:pPr>
      <w:r w:rsidRPr="007B2010">
        <w:t xml:space="preserve">Vaismoradi, M., Turunen, H., &amp; Bondas, T. (2013). Content analysis and thematic analysis: Implications for conducting a qualitative descriptive study. </w:t>
      </w:r>
      <w:r w:rsidRPr="007B2010">
        <w:rPr>
          <w:i/>
        </w:rPr>
        <w:t>Nursing &amp; health sciences, 15</w:t>
      </w:r>
      <w:r w:rsidRPr="007B2010">
        <w:t xml:space="preserve">(3), 398-405. </w:t>
      </w:r>
    </w:p>
    <w:p w14:paraId="1D3A14F1" w14:textId="77777777" w:rsidR="007B2010" w:rsidRPr="007B2010" w:rsidRDefault="007B2010" w:rsidP="007B2010">
      <w:pPr>
        <w:pStyle w:val="EndNoteBibliography"/>
        <w:spacing w:after="0"/>
        <w:ind w:left="720" w:hanging="720"/>
      </w:pPr>
      <w:r w:rsidRPr="007B2010">
        <w:t xml:space="preserve">Walsh. (2020). Asylum and refugee resettlement in the UK. </w:t>
      </w:r>
      <w:r w:rsidRPr="007B2010">
        <w:rPr>
          <w:i/>
        </w:rPr>
        <w:t>The Migration Observatory, 4</w:t>
      </w:r>
      <w:r w:rsidRPr="007B2010">
        <w:t xml:space="preserve">. </w:t>
      </w:r>
    </w:p>
    <w:p w14:paraId="7CF93F02" w14:textId="77777777" w:rsidR="007B2010" w:rsidRPr="007B2010" w:rsidRDefault="007B2010" w:rsidP="007B2010">
      <w:pPr>
        <w:pStyle w:val="EndNoteBibliography"/>
        <w:spacing w:after="0"/>
        <w:ind w:left="720" w:hanging="720"/>
      </w:pPr>
      <w:r w:rsidRPr="007B2010">
        <w:t xml:space="preserve">Walsh, &amp; Downe. (2006). Appraising the quality of qualitative research. </w:t>
      </w:r>
      <w:r w:rsidRPr="007B2010">
        <w:rPr>
          <w:i/>
        </w:rPr>
        <w:t>Midwifery, 22</w:t>
      </w:r>
      <w:r w:rsidRPr="007B2010">
        <w:t xml:space="preserve">(2), 108-119. </w:t>
      </w:r>
    </w:p>
    <w:p w14:paraId="0394850A" w14:textId="77777777" w:rsidR="007B2010" w:rsidRPr="007B2010" w:rsidRDefault="007B2010" w:rsidP="007B2010">
      <w:pPr>
        <w:pStyle w:val="EndNoteBibliography"/>
        <w:spacing w:after="0"/>
        <w:ind w:left="720" w:hanging="720"/>
      </w:pPr>
      <w:r w:rsidRPr="007B2010">
        <w:t xml:space="preserve">Whiteman, R. (2005). Welcoming the stranger: a qualitative analysis of teachers' views regarding the integration of refugee pupils into schools in Newcastle upon Tyne. </w:t>
      </w:r>
      <w:r w:rsidRPr="007B2010">
        <w:rPr>
          <w:i/>
        </w:rPr>
        <w:t>Educational Studies, 31</w:t>
      </w:r>
      <w:r w:rsidRPr="007B2010">
        <w:t xml:space="preserve">(4), 375-391. </w:t>
      </w:r>
    </w:p>
    <w:p w14:paraId="4D126ED3" w14:textId="77777777" w:rsidR="007B2010" w:rsidRPr="007B2010" w:rsidRDefault="007B2010" w:rsidP="007B2010">
      <w:pPr>
        <w:pStyle w:val="EndNoteBibliography"/>
        <w:spacing w:after="0"/>
        <w:ind w:left="720" w:hanging="720"/>
      </w:pPr>
      <w:r w:rsidRPr="007B2010">
        <w:t xml:space="preserve">Whitney, D., &amp; Cooperrider, D. (2011). </w:t>
      </w:r>
      <w:r w:rsidRPr="007B2010">
        <w:rPr>
          <w:i/>
        </w:rPr>
        <w:t>Appreciative inquiry: A positive revolution in change</w:t>
      </w:r>
      <w:r w:rsidRPr="007B2010">
        <w:t>. San Francisco: Berrett-Koehler.</w:t>
      </w:r>
    </w:p>
    <w:p w14:paraId="45F37BDE" w14:textId="77777777" w:rsidR="007B2010" w:rsidRPr="007B2010" w:rsidRDefault="007B2010" w:rsidP="007B2010">
      <w:pPr>
        <w:pStyle w:val="EndNoteBibliography"/>
        <w:spacing w:after="0"/>
        <w:ind w:left="720" w:hanging="720"/>
      </w:pPr>
      <w:r w:rsidRPr="007B2010">
        <w:t xml:space="preserve">Willig, C. (2013). </w:t>
      </w:r>
      <w:r w:rsidRPr="007B2010">
        <w:rPr>
          <w:i/>
        </w:rPr>
        <w:t>Introducing qualitative research in psychology</w:t>
      </w:r>
      <w:r w:rsidRPr="007B2010">
        <w:t>: McGraw-hill education (UK).</w:t>
      </w:r>
    </w:p>
    <w:p w14:paraId="44A2B95A" w14:textId="77777777" w:rsidR="007B2010" w:rsidRPr="007B2010" w:rsidRDefault="007B2010" w:rsidP="007B2010">
      <w:pPr>
        <w:pStyle w:val="EndNoteBibliography"/>
        <w:ind w:left="720" w:hanging="720"/>
      </w:pPr>
      <w:r w:rsidRPr="007B2010">
        <w:t xml:space="preserve">Wood, C. P., Giles, D., &amp; Percy, C. (2009). </w:t>
      </w:r>
      <w:r w:rsidRPr="007B2010">
        <w:rPr>
          <w:i/>
        </w:rPr>
        <w:t>Your psychology project handbook: Becoming a researcher</w:t>
      </w:r>
      <w:r w:rsidRPr="007B2010">
        <w:t>: Pearson Education.</w:t>
      </w:r>
    </w:p>
    <w:p w14:paraId="1556D300" w14:textId="28E3C253" w:rsidR="00AB2617" w:rsidRDefault="00AB2617" w:rsidP="003C028B">
      <w:pPr>
        <w:tabs>
          <w:tab w:val="left" w:pos="920"/>
        </w:tabs>
      </w:pPr>
      <w:r w:rsidRPr="00096866">
        <w:fldChar w:fldCharType="end"/>
      </w:r>
    </w:p>
    <w:p w14:paraId="1999E7FC" w14:textId="77777777" w:rsidR="00AB2617" w:rsidRDefault="00AB2617" w:rsidP="00C20C93">
      <w:pPr>
        <w:tabs>
          <w:tab w:val="left" w:pos="920"/>
        </w:tabs>
      </w:pPr>
    </w:p>
    <w:p w14:paraId="10370646" w14:textId="77777777" w:rsidR="00AB2617" w:rsidRDefault="00AB2617" w:rsidP="00C20C93">
      <w:pPr>
        <w:tabs>
          <w:tab w:val="left" w:pos="920"/>
        </w:tabs>
      </w:pPr>
    </w:p>
    <w:p w14:paraId="37246A0D" w14:textId="77777777" w:rsidR="00AB2617" w:rsidRDefault="00AB2617" w:rsidP="00C20C93">
      <w:pPr>
        <w:tabs>
          <w:tab w:val="left" w:pos="920"/>
        </w:tabs>
      </w:pPr>
    </w:p>
    <w:p w14:paraId="4075A666" w14:textId="29F856BD" w:rsidR="00AB2617" w:rsidRPr="00C20C93" w:rsidRDefault="00AB2617" w:rsidP="00C20C93">
      <w:pPr>
        <w:tabs>
          <w:tab w:val="left" w:pos="920"/>
        </w:tabs>
        <w:sectPr w:rsidR="00AB2617" w:rsidRPr="00C20C93" w:rsidSect="001E6D7B">
          <w:pgSz w:w="11906" w:h="16838"/>
          <w:pgMar w:top="1440" w:right="1440" w:bottom="1440" w:left="1440" w:header="708" w:footer="708" w:gutter="0"/>
          <w:cols w:space="708"/>
          <w:docGrid w:linePitch="360"/>
        </w:sectPr>
      </w:pPr>
    </w:p>
    <w:p w14:paraId="42003E95" w14:textId="77777777" w:rsidR="00894AC8" w:rsidRDefault="00894AC8" w:rsidP="00894AC8">
      <w:pPr>
        <w:rPr>
          <w:rFonts w:ascii="Arial" w:hAnsi="Arial" w:cs="Arial"/>
        </w:rPr>
      </w:pPr>
    </w:p>
    <w:p w14:paraId="222E98F8" w14:textId="73D95445" w:rsidR="00894AC8" w:rsidRPr="00096866" w:rsidRDefault="00413101" w:rsidP="00A1070C">
      <w:pPr>
        <w:pStyle w:val="Heading2"/>
      </w:pPr>
      <w:bookmarkStart w:id="114" w:name="_Toc79140015"/>
      <w:r>
        <w:t xml:space="preserve">5.1 </w:t>
      </w:r>
      <w:r w:rsidR="009A12D7" w:rsidRPr="00423DCE">
        <w:t>Appendi</w:t>
      </w:r>
      <w:r w:rsidR="003E2971" w:rsidRPr="00423DCE">
        <w:t>c</w:t>
      </w:r>
      <w:r w:rsidR="009A12D7" w:rsidRPr="00423DCE">
        <w:t>es</w:t>
      </w:r>
      <w:bookmarkEnd w:id="114"/>
    </w:p>
    <w:p w14:paraId="75050463" w14:textId="54475D2A" w:rsidR="009A12D7" w:rsidRPr="002D3313" w:rsidRDefault="00413101" w:rsidP="00A1070C">
      <w:pPr>
        <w:pStyle w:val="Heading3"/>
        <w:rPr>
          <w:b/>
          <w:bCs/>
        </w:rPr>
      </w:pPr>
      <w:bookmarkStart w:id="115" w:name="_Toc79140016"/>
      <w:r>
        <w:rPr>
          <w:b/>
          <w:bCs/>
        </w:rPr>
        <w:t xml:space="preserve">5.1.1 </w:t>
      </w:r>
      <w:r>
        <w:rPr>
          <w:b/>
          <w:bCs/>
        </w:rPr>
        <w:tab/>
      </w:r>
      <w:r w:rsidR="003E2971" w:rsidRPr="002D3313">
        <w:rPr>
          <w:b/>
          <w:bCs/>
        </w:rPr>
        <w:t>Appendix A</w:t>
      </w:r>
      <w:r w:rsidR="007D3E94" w:rsidRPr="002D3313">
        <w:rPr>
          <w:b/>
          <w:bCs/>
        </w:rPr>
        <w:t>:</w:t>
      </w:r>
      <w:r w:rsidR="003E2971" w:rsidRPr="002D3313">
        <w:rPr>
          <w:b/>
          <w:bCs/>
        </w:rPr>
        <w:t xml:space="preserve"> </w:t>
      </w:r>
      <w:r w:rsidR="00360A05" w:rsidRPr="002D3313">
        <w:rPr>
          <w:b/>
          <w:bCs/>
        </w:rPr>
        <w:t xml:space="preserve">Thematic </w:t>
      </w:r>
      <w:r w:rsidR="00B95EEF" w:rsidRPr="002D3313">
        <w:rPr>
          <w:b/>
          <w:bCs/>
        </w:rPr>
        <w:t>synthesis</w:t>
      </w:r>
      <w:r w:rsidR="00360A05" w:rsidRPr="002D3313">
        <w:rPr>
          <w:b/>
          <w:bCs/>
        </w:rPr>
        <w:t xml:space="preserve"> coding template for Asylum seek</w:t>
      </w:r>
      <w:r w:rsidR="00B95EEF" w:rsidRPr="002D3313">
        <w:rPr>
          <w:b/>
          <w:bCs/>
        </w:rPr>
        <w:t>ing</w:t>
      </w:r>
      <w:r w:rsidR="00360A05" w:rsidRPr="002D3313">
        <w:rPr>
          <w:b/>
          <w:bCs/>
        </w:rPr>
        <w:t xml:space="preserve"> and refugee students</w:t>
      </w:r>
      <w:bookmarkEnd w:id="115"/>
      <w:r w:rsidR="00360A05" w:rsidRPr="002D3313">
        <w:rPr>
          <w:b/>
          <w:bCs/>
        </w:rPr>
        <w:t xml:space="preserve"> </w:t>
      </w:r>
    </w:p>
    <w:tbl>
      <w:tblPr>
        <w:tblStyle w:val="PlainTable1"/>
        <w:tblW w:w="14166" w:type="dxa"/>
        <w:tblLook w:val="04A0" w:firstRow="1" w:lastRow="0" w:firstColumn="1" w:lastColumn="0" w:noHBand="0" w:noVBand="1"/>
      </w:tblPr>
      <w:tblGrid>
        <w:gridCol w:w="2689"/>
        <w:gridCol w:w="2693"/>
        <w:gridCol w:w="8784"/>
      </w:tblGrid>
      <w:tr w:rsidR="00360A05" w14:paraId="24835A63" w14:textId="77777777" w:rsidTr="00D264EC">
        <w:trPr>
          <w:cnfStyle w:val="100000000000" w:firstRow="1" w:lastRow="0" w:firstColumn="0" w:lastColumn="0" w:oddVBand="0" w:evenVBand="0" w:oddHBand="0"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2689" w:type="dxa"/>
          </w:tcPr>
          <w:p w14:paraId="0D6A6235" w14:textId="77777777" w:rsidR="00360A05" w:rsidRPr="00D264EC" w:rsidRDefault="00360A05" w:rsidP="00086332">
            <w:pPr>
              <w:spacing w:line="360" w:lineRule="auto"/>
              <w:rPr>
                <w:sz w:val="22"/>
                <w:szCs w:val="22"/>
              </w:rPr>
            </w:pPr>
            <w:r w:rsidRPr="00D264EC">
              <w:rPr>
                <w:sz w:val="22"/>
                <w:szCs w:val="22"/>
              </w:rPr>
              <w:t xml:space="preserve">Analytical theme </w:t>
            </w:r>
          </w:p>
        </w:tc>
        <w:tc>
          <w:tcPr>
            <w:tcW w:w="2693" w:type="dxa"/>
          </w:tcPr>
          <w:p w14:paraId="45463AD5" w14:textId="77777777" w:rsidR="00360A05" w:rsidRPr="00D264EC" w:rsidRDefault="00360A05" w:rsidP="00086332">
            <w:pPr>
              <w:spacing w:line="360" w:lineRule="auto"/>
              <w:cnfStyle w:val="100000000000" w:firstRow="1" w:lastRow="0" w:firstColumn="0" w:lastColumn="0" w:oddVBand="0" w:evenVBand="0" w:oddHBand="0" w:evenHBand="0" w:firstRowFirstColumn="0" w:firstRowLastColumn="0" w:lastRowFirstColumn="0" w:lastRowLastColumn="0"/>
              <w:rPr>
                <w:sz w:val="22"/>
                <w:szCs w:val="22"/>
              </w:rPr>
            </w:pPr>
            <w:r w:rsidRPr="00D264EC">
              <w:rPr>
                <w:sz w:val="22"/>
                <w:szCs w:val="22"/>
              </w:rPr>
              <w:t>Descriptive themes</w:t>
            </w:r>
          </w:p>
        </w:tc>
        <w:tc>
          <w:tcPr>
            <w:tcW w:w="8784" w:type="dxa"/>
          </w:tcPr>
          <w:p w14:paraId="324BE455" w14:textId="77777777" w:rsidR="00360A05" w:rsidRPr="00D264EC" w:rsidRDefault="00360A05" w:rsidP="00086332">
            <w:pPr>
              <w:spacing w:line="360" w:lineRule="auto"/>
              <w:cnfStyle w:val="100000000000" w:firstRow="1" w:lastRow="0" w:firstColumn="0" w:lastColumn="0" w:oddVBand="0" w:evenVBand="0" w:oddHBand="0" w:evenHBand="0" w:firstRowFirstColumn="0" w:firstRowLastColumn="0" w:lastRowFirstColumn="0" w:lastRowLastColumn="0"/>
              <w:rPr>
                <w:sz w:val="22"/>
                <w:szCs w:val="22"/>
              </w:rPr>
            </w:pPr>
            <w:r w:rsidRPr="00D264EC">
              <w:rPr>
                <w:sz w:val="22"/>
                <w:szCs w:val="22"/>
              </w:rPr>
              <w:t xml:space="preserve">Description </w:t>
            </w:r>
          </w:p>
        </w:tc>
      </w:tr>
      <w:tr w:rsidR="00360A05" w14:paraId="7FD09962" w14:textId="77777777" w:rsidTr="00D264EC">
        <w:trPr>
          <w:cnfStyle w:val="000000100000" w:firstRow="0" w:lastRow="0" w:firstColumn="0" w:lastColumn="0" w:oddVBand="0" w:evenVBand="0" w:oddHBand="1" w:evenHBand="0" w:firstRowFirstColumn="0" w:firstRowLastColumn="0" w:lastRowFirstColumn="0" w:lastRowLastColumn="0"/>
          <w:trHeight w:val="3251"/>
        </w:trPr>
        <w:tc>
          <w:tcPr>
            <w:cnfStyle w:val="001000000000" w:firstRow="0" w:lastRow="0" w:firstColumn="1" w:lastColumn="0" w:oddVBand="0" w:evenVBand="0" w:oddHBand="0" w:evenHBand="0" w:firstRowFirstColumn="0" w:firstRowLastColumn="0" w:lastRowFirstColumn="0" w:lastRowLastColumn="0"/>
            <w:tcW w:w="2689" w:type="dxa"/>
          </w:tcPr>
          <w:p w14:paraId="5E2F42B5" w14:textId="77777777" w:rsidR="00360A05" w:rsidRPr="00DA00B9" w:rsidRDefault="00360A05" w:rsidP="00086332">
            <w:pPr>
              <w:spacing w:line="360" w:lineRule="auto"/>
              <w:rPr>
                <w:sz w:val="22"/>
                <w:szCs w:val="22"/>
              </w:rPr>
            </w:pPr>
            <w:r w:rsidRPr="00DA00B9">
              <w:rPr>
                <w:sz w:val="22"/>
                <w:szCs w:val="22"/>
              </w:rPr>
              <w:t xml:space="preserve">Meaningful Contribution </w:t>
            </w:r>
          </w:p>
          <w:p w14:paraId="561F032D" w14:textId="77777777" w:rsidR="00360A05" w:rsidRPr="00DA00B9" w:rsidRDefault="00360A05" w:rsidP="00086332">
            <w:pPr>
              <w:spacing w:line="360" w:lineRule="auto"/>
              <w:rPr>
                <w:sz w:val="22"/>
                <w:szCs w:val="22"/>
              </w:rPr>
            </w:pPr>
          </w:p>
          <w:p w14:paraId="7EC9C4FD" w14:textId="77777777" w:rsidR="00360A05" w:rsidRPr="00DA00B9" w:rsidRDefault="00360A05" w:rsidP="00086332">
            <w:pPr>
              <w:spacing w:line="360" w:lineRule="auto"/>
              <w:rPr>
                <w:sz w:val="22"/>
                <w:szCs w:val="22"/>
              </w:rPr>
            </w:pPr>
          </w:p>
          <w:p w14:paraId="1D97107A" w14:textId="77777777" w:rsidR="00360A05" w:rsidRPr="00DA00B9" w:rsidRDefault="00360A05" w:rsidP="00086332">
            <w:pPr>
              <w:spacing w:line="360" w:lineRule="auto"/>
              <w:rPr>
                <w:sz w:val="22"/>
                <w:szCs w:val="22"/>
              </w:rPr>
            </w:pPr>
          </w:p>
        </w:tc>
        <w:tc>
          <w:tcPr>
            <w:tcW w:w="2693" w:type="dxa"/>
          </w:tcPr>
          <w:p w14:paraId="475FE7D2" w14:textId="77777777" w:rsidR="00360A05" w:rsidRPr="00DA00B9" w:rsidRDefault="00360A05" w:rsidP="00086332">
            <w:pPr>
              <w:spacing w:line="360" w:lineRule="auto"/>
              <w:cnfStyle w:val="000000100000" w:firstRow="0" w:lastRow="0" w:firstColumn="0" w:lastColumn="0" w:oddVBand="0" w:evenVBand="0" w:oddHBand="1" w:evenHBand="0" w:firstRowFirstColumn="0" w:firstRowLastColumn="0" w:lastRowFirstColumn="0" w:lastRowLastColumn="0"/>
              <w:rPr>
                <w:b/>
                <w:bCs/>
                <w:sz w:val="22"/>
                <w:szCs w:val="22"/>
              </w:rPr>
            </w:pPr>
            <w:r w:rsidRPr="00DA00B9">
              <w:rPr>
                <w:b/>
                <w:bCs/>
                <w:sz w:val="22"/>
                <w:szCs w:val="22"/>
              </w:rPr>
              <w:t>Participating in creative and engaging activities</w:t>
            </w:r>
          </w:p>
          <w:p w14:paraId="454D326A" w14:textId="77777777" w:rsidR="00360A05" w:rsidRPr="00DA00B9" w:rsidRDefault="00360A05" w:rsidP="00086332">
            <w:pPr>
              <w:spacing w:line="360" w:lineRule="auto"/>
              <w:cnfStyle w:val="000000100000" w:firstRow="0" w:lastRow="0" w:firstColumn="0" w:lastColumn="0" w:oddVBand="0" w:evenVBand="0" w:oddHBand="1" w:evenHBand="0" w:firstRowFirstColumn="0" w:firstRowLastColumn="0" w:lastRowFirstColumn="0" w:lastRowLastColumn="0"/>
              <w:rPr>
                <w:b/>
                <w:bCs/>
                <w:sz w:val="22"/>
                <w:szCs w:val="22"/>
              </w:rPr>
            </w:pPr>
          </w:p>
          <w:p w14:paraId="3D93DF27" w14:textId="273F1654" w:rsidR="00360A05" w:rsidRPr="00DA00B9" w:rsidRDefault="00360A05" w:rsidP="00086332">
            <w:pPr>
              <w:spacing w:line="360" w:lineRule="auto"/>
              <w:cnfStyle w:val="000000100000" w:firstRow="0" w:lastRow="0" w:firstColumn="0" w:lastColumn="0" w:oddVBand="0" w:evenVBand="0" w:oddHBand="1" w:evenHBand="0" w:firstRowFirstColumn="0" w:firstRowLastColumn="0" w:lastRowFirstColumn="0" w:lastRowLastColumn="0"/>
              <w:rPr>
                <w:b/>
                <w:bCs/>
                <w:sz w:val="22"/>
                <w:szCs w:val="22"/>
              </w:rPr>
            </w:pPr>
          </w:p>
          <w:p w14:paraId="3A484B37" w14:textId="027A4763" w:rsidR="00E6392F" w:rsidRPr="00DA00B9" w:rsidRDefault="00E6392F" w:rsidP="00086332">
            <w:pPr>
              <w:spacing w:line="360" w:lineRule="auto"/>
              <w:cnfStyle w:val="000000100000" w:firstRow="0" w:lastRow="0" w:firstColumn="0" w:lastColumn="0" w:oddVBand="0" w:evenVBand="0" w:oddHBand="1" w:evenHBand="0" w:firstRowFirstColumn="0" w:firstRowLastColumn="0" w:lastRowFirstColumn="0" w:lastRowLastColumn="0"/>
              <w:rPr>
                <w:b/>
                <w:bCs/>
                <w:sz w:val="22"/>
                <w:szCs w:val="22"/>
              </w:rPr>
            </w:pPr>
          </w:p>
          <w:p w14:paraId="15C0B9B5" w14:textId="6125AF81" w:rsidR="00E6392F" w:rsidRPr="00DA00B9" w:rsidRDefault="00E6392F" w:rsidP="00086332">
            <w:pPr>
              <w:spacing w:line="360" w:lineRule="auto"/>
              <w:cnfStyle w:val="000000100000" w:firstRow="0" w:lastRow="0" w:firstColumn="0" w:lastColumn="0" w:oddVBand="0" w:evenVBand="0" w:oddHBand="1" w:evenHBand="0" w:firstRowFirstColumn="0" w:firstRowLastColumn="0" w:lastRowFirstColumn="0" w:lastRowLastColumn="0"/>
              <w:rPr>
                <w:b/>
                <w:bCs/>
                <w:sz w:val="22"/>
                <w:szCs w:val="22"/>
              </w:rPr>
            </w:pPr>
          </w:p>
          <w:p w14:paraId="5D3737EE" w14:textId="2A697D21" w:rsidR="00DA00B9" w:rsidRDefault="00DA00B9" w:rsidP="00086332">
            <w:pPr>
              <w:spacing w:line="360" w:lineRule="auto"/>
              <w:cnfStyle w:val="000000100000" w:firstRow="0" w:lastRow="0" w:firstColumn="0" w:lastColumn="0" w:oddVBand="0" w:evenVBand="0" w:oddHBand="1" w:evenHBand="0" w:firstRowFirstColumn="0" w:firstRowLastColumn="0" w:lastRowFirstColumn="0" w:lastRowLastColumn="0"/>
              <w:rPr>
                <w:b/>
                <w:bCs/>
                <w:sz w:val="22"/>
                <w:szCs w:val="22"/>
              </w:rPr>
            </w:pPr>
          </w:p>
          <w:p w14:paraId="2BF22266" w14:textId="77777777" w:rsidR="00DA00B9" w:rsidRPr="00DA00B9" w:rsidRDefault="00DA00B9" w:rsidP="00086332">
            <w:pPr>
              <w:spacing w:line="360" w:lineRule="auto"/>
              <w:cnfStyle w:val="000000100000" w:firstRow="0" w:lastRow="0" w:firstColumn="0" w:lastColumn="0" w:oddVBand="0" w:evenVBand="0" w:oddHBand="1" w:evenHBand="0" w:firstRowFirstColumn="0" w:firstRowLastColumn="0" w:lastRowFirstColumn="0" w:lastRowLastColumn="0"/>
              <w:rPr>
                <w:b/>
                <w:bCs/>
                <w:sz w:val="22"/>
                <w:szCs w:val="22"/>
              </w:rPr>
            </w:pPr>
          </w:p>
          <w:p w14:paraId="6CE4C26B" w14:textId="77777777" w:rsidR="00360A05" w:rsidRPr="00DA00B9" w:rsidRDefault="00360A05" w:rsidP="00086332">
            <w:pPr>
              <w:spacing w:line="360" w:lineRule="auto"/>
              <w:cnfStyle w:val="000000100000" w:firstRow="0" w:lastRow="0" w:firstColumn="0" w:lastColumn="0" w:oddVBand="0" w:evenVBand="0" w:oddHBand="1" w:evenHBand="0" w:firstRowFirstColumn="0" w:firstRowLastColumn="0" w:lastRowFirstColumn="0" w:lastRowLastColumn="0"/>
              <w:rPr>
                <w:b/>
                <w:bCs/>
                <w:sz w:val="22"/>
                <w:szCs w:val="22"/>
              </w:rPr>
            </w:pPr>
            <w:r w:rsidRPr="00DA00B9">
              <w:rPr>
                <w:b/>
                <w:bCs/>
                <w:sz w:val="22"/>
                <w:szCs w:val="22"/>
              </w:rPr>
              <w:t xml:space="preserve">Feeling welcomed, </w:t>
            </w:r>
            <w:proofErr w:type="gramStart"/>
            <w:r w:rsidRPr="00DA00B9">
              <w:rPr>
                <w:b/>
                <w:bCs/>
                <w:sz w:val="22"/>
                <w:szCs w:val="22"/>
              </w:rPr>
              <w:t>accepted</w:t>
            </w:r>
            <w:proofErr w:type="gramEnd"/>
            <w:r w:rsidRPr="00DA00B9">
              <w:rPr>
                <w:b/>
                <w:bCs/>
                <w:sz w:val="22"/>
                <w:szCs w:val="22"/>
              </w:rPr>
              <w:t xml:space="preserve"> and valued</w:t>
            </w:r>
          </w:p>
          <w:p w14:paraId="1F036840" w14:textId="77777777" w:rsidR="00360A05" w:rsidRPr="00DA00B9" w:rsidRDefault="00360A05" w:rsidP="00086332">
            <w:pPr>
              <w:spacing w:line="360" w:lineRule="auto"/>
              <w:cnfStyle w:val="000000100000" w:firstRow="0" w:lastRow="0" w:firstColumn="0" w:lastColumn="0" w:oddVBand="0" w:evenVBand="0" w:oddHBand="1" w:evenHBand="0" w:firstRowFirstColumn="0" w:firstRowLastColumn="0" w:lastRowFirstColumn="0" w:lastRowLastColumn="0"/>
              <w:rPr>
                <w:b/>
                <w:bCs/>
                <w:sz w:val="22"/>
                <w:szCs w:val="22"/>
              </w:rPr>
            </w:pPr>
          </w:p>
          <w:p w14:paraId="60C32FF2" w14:textId="77777777" w:rsidR="00360A05" w:rsidRPr="00DA00B9" w:rsidRDefault="00360A05" w:rsidP="00086332">
            <w:pPr>
              <w:spacing w:line="360" w:lineRule="auto"/>
              <w:cnfStyle w:val="000000100000" w:firstRow="0" w:lastRow="0" w:firstColumn="0" w:lastColumn="0" w:oddVBand="0" w:evenVBand="0" w:oddHBand="1" w:evenHBand="0" w:firstRowFirstColumn="0" w:firstRowLastColumn="0" w:lastRowFirstColumn="0" w:lastRowLastColumn="0"/>
              <w:rPr>
                <w:b/>
                <w:bCs/>
                <w:sz w:val="22"/>
                <w:szCs w:val="22"/>
              </w:rPr>
            </w:pPr>
          </w:p>
          <w:p w14:paraId="3B1348CE" w14:textId="77777777" w:rsidR="00360A05" w:rsidRPr="00DA00B9" w:rsidRDefault="00360A05" w:rsidP="00086332">
            <w:pPr>
              <w:spacing w:line="360" w:lineRule="auto"/>
              <w:cnfStyle w:val="000000100000" w:firstRow="0" w:lastRow="0" w:firstColumn="0" w:lastColumn="0" w:oddVBand="0" w:evenVBand="0" w:oddHBand="1" w:evenHBand="0" w:firstRowFirstColumn="0" w:firstRowLastColumn="0" w:lastRowFirstColumn="0" w:lastRowLastColumn="0"/>
              <w:rPr>
                <w:b/>
                <w:bCs/>
                <w:sz w:val="22"/>
                <w:szCs w:val="22"/>
              </w:rPr>
            </w:pPr>
          </w:p>
          <w:p w14:paraId="6DDCE445" w14:textId="77777777" w:rsidR="00360A05" w:rsidRPr="00DA00B9" w:rsidRDefault="00360A05" w:rsidP="00086332">
            <w:pPr>
              <w:spacing w:line="360" w:lineRule="auto"/>
              <w:cnfStyle w:val="000000100000" w:firstRow="0" w:lastRow="0" w:firstColumn="0" w:lastColumn="0" w:oddVBand="0" w:evenVBand="0" w:oddHBand="1" w:evenHBand="0" w:firstRowFirstColumn="0" w:firstRowLastColumn="0" w:lastRowFirstColumn="0" w:lastRowLastColumn="0"/>
              <w:rPr>
                <w:b/>
                <w:bCs/>
                <w:sz w:val="22"/>
                <w:szCs w:val="22"/>
              </w:rPr>
            </w:pPr>
          </w:p>
          <w:p w14:paraId="4E2E1850" w14:textId="77777777" w:rsidR="00360A05" w:rsidRPr="00DA00B9" w:rsidRDefault="00360A05" w:rsidP="00086332">
            <w:pPr>
              <w:spacing w:line="360" w:lineRule="auto"/>
              <w:cnfStyle w:val="000000100000" w:firstRow="0" w:lastRow="0" w:firstColumn="0" w:lastColumn="0" w:oddVBand="0" w:evenVBand="0" w:oddHBand="1" w:evenHBand="0" w:firstRowFirstColumn="0" w:firstRowLastColumn="0" w:lastRowFirstColumn="0" w:lastRowLastColumn="0"/>
              <w:rPr>
                <w:b/>
                <w:bCs/>
                <w:sz w:val="22"/>
                <w:szCs w:val="22"/>
              </w:rPr>
            </w:pPr>
          </w:p>
          <w:p w14:paraId="5967889B" w14:textId="77777777" w:rsidR="00360A05" w:rsidRPr="00DA00B9" w:rsidRDefault="00360A05" w:rsidP="00086332">
            <w:pPr>
              <w:spacing w:line="360" w:lineRule="auto"/>
              <w:cnfStyle w:val="000000100000" w:firstRow="0" w:lastRow="0" w:firstColumn="0" w:lastColumn="0" w:oddVBand="0" w:evenVBand="0" w:oddHBand="1" w:evenHBand="0" w:firstRowFirstColumn="0" w:firstRowLastColumn="0" w:lastRowFirstColumn="0" w:lastRowLastColumn="0"/>
              <w:rPr>
                <w:b/>
                <w:bCs/>
                <w:sz w:val="22"/>
                <w:szCs w:val="22"/>
              </w:rPr>
            </w:pPr>
          </w:p>
          <w:p w14:paraId="73F09073" w14:textId="2536B046" w:rsidR="00360A05" w:rsidRPr="00DA00B9" w:rsidRDefault="00360A05" w:rsidP="00086332">
            <w:pPr>
              <w:spacing w:line="360" w:lineRule="auto"/>
              <w:cnfStyle w:val="000000100000" w:firstRow="0" w:lastRow="0" w:firstColumn="0" w:lastColumn="0" w:oddVBand="0" w:evenVBand="0" w:oddHBand="1" w:evenHBand="0" w:firstRowFirstColumn="0" w:firstRowLastColumn="0" w:lastRowFirstColumn="0" w:lastRowLastColumn="0"/>
              <w:rPr>
                <w:b/>
                <w:bCs/>
                <w:sz w:val="22"/>
                <w:szCs w:val="22"/>
              </w:rPr>
            </w:pPr>
          </w:p>
          <w:p w14:paraId="03BBC660" w14:textId="77777777" w:rsidR="00D62026" w:rsidRPr="00DA00B9" w:rsidRDefault="00D62026" w:rsidP="00086332">
            <w:pPr>
              <w:spacing w:line="360" w:lineRule="auto"/>
              <w:cnfStyle w:val="000000100000" w:firstRow="0" w:lastRow="0" w:firstColumn="0" w:lastColumn="0" w:oddVBand="0" w:evenVBand="0" w:oddHBand="1" w:evenHBand="0" w:firstRowFirstColumn="0" w:firstRowLastColumn="0" w:lastRowFirstColumn="0" w:lastRowLastColumn="0"/>
              <w:rPr>
                <w:b/>
                <w:bCs/>
                <w:sz w:val="22"/>
                <w:szCs w:val="22"/>
              </w:rPr>
            </w:pPr>
          </w:p>
          <w:p w14:paraId="6EE28C6D" w14:textId="77777777" w:rsidR="00360A05" w:rsidRPr="00DA00B9" w:rsidRDefault="00360A05" w:rsidP="00086332">
            <w:pPr>
              <w:spacing w:line="360" w:lineRule="auto"/>
              <w:cnfStyle w:val="000000100000" w:firstRow="0" w:lastRow="0" w:firstColumn="0" w:lastColumn="0" w:oddVBand="0" w:evenVBand="0" w:oddHBand="1" w:evenHBand="0" w:firstRowFirstColumn="0" w:firstRowLastColumn="0" w:lastRowFirstColumn="0" w:lastRowLastColumn="0"/>
              <w:rPr>
                <w:b/>
                <w:bCs/>
                <w:sz w:val="22"/>
                <w:szCs w:val="22"/>
              </w:rPr>
            </w:pPr>
          </w:p>
          <w:p w14:paraId="04322D29" w14:textId="77777777" w:rsidR="00360A05" w:rsidRPr="00DA00B9" w:rsidRDefault="00360A05" w:rsidP="00086332">
            <w:pPr>
              <w:spacing w:line="360" w:lineRule="auto"/>
              <w:cnfStyle w:val="000000100000" w:firstRow="0" w:lastRow="0" w:firstColumn="0" w:lastColumn="0" w:oddVBand="0" w:evenVBand="0" w:oddHBand="1" w:evenHBand="0" w:firstRowFirstColumn="0" w:firstRowLastColumn="0" w:lastRowFirstColumn="0" w:lastRowLastColumn="0"/>
              <w:rPr>
                <w:b/>
                <w:bCs/>
                <w:sz w:val="22"/>
                <w:szCs w:val="22"/>
              </w:rPr>
            </w:pPr>
            <w:r w:rsidRPr="00DA00B9">
              <w:rPr>
                <w:b/>
                <w:bCs/>
                <w:sz w:val="22"/>
                <w:szCs w:val="22"/>
              </w:rPr>
              <w:t xml:space="preserve">Familiarity with the school environment </w:t>
            </w:r>
          </w:p>
        </w:tc>
        <w:tc>
          <w:tcPr>
            <w:tcW w:w="8784" w:type="dxa"/>
          </w:tcPr>
          <w:p w14:paraId="29E47C2B" w14:textId="713D3976" w:rsidR="00E6392F" w:rsidRPr="00DA00B9" w:rsidRDefault="00360A05" w:rsidP="00DF5625">
            <w:pPr>
              <w:pStyle w:val="ListParagraph"/>
              <w:numPr>
                <w:ilvl w:val="0"/>
                <w:numId w:val="38"/>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A00B9">
              <w:rPr>
                <w:rFonts w:ascii="Times New Roman" w:hAnsi="Times New Roman" w:cs="Times New Roman"/>
                <w:sz w:val="22"/>
                <w:szCs w:val="22"/>
              </w:rPr>
              <w:lastRenderedPageBreak/>
              <w:t>ASR students felt that engaging in creative activities such as music</w:t>
            </w:r>
            <w:r w:rsidR="00DA00B9">
              <w:rPr>
                <w:rFonts w:ascii="Times New Roman" w:hAnsi="Times New Roman" w:cs="Times New Roman"/>
                <w:sz w:val="22"/>
                <w:szCs w:val="22"/>
              </w:rPr>
              <w:t xml:space="preserve"> and</w:t>
            </w:r>
            <w:r w:rsidRPr="00DA00B9">
              <w:rPr>
                <w:rFonts w:ascii="Times New Roman" w:hAnsi="Times New Roman" w:cs="Times New Roman"/>
                <w:sz w:val="22"/>
                <w:szCs w:val="22"/>
              </w:rPr>
              <w:t xml:space="preserve"> </w:t>
            </w:r>
            <w:r w:rsidR="00DA00B9">
              <w:rPr>
                <w:rFonts w:ascii="Times New Roman" w:hAnsi="Times New Roman" w:cs="Times New Roman"/>
                <w:sz w:val="22"/>
                <w:szCs w:val="22"/>
              </w:rPr>
              <w:t xml:space="preserve">the </w:t>
            </w:r>
            <w:r w:rsidRPr="00DA00B9">
              <w:rPr>
                <w:rFonts w:ascii="Times New Roman" w:hAnsi="Times New Roman" w:cs="Times New Roman"/>
                <w:sz w:val="22"/>
                <w:szCs w:val="22"/>
              </w:rPr>
              <w:t>arts enabled them to have fun, develop new skills and share experiences with other students. This provided a way for ASR students to contribute meaningfully to school life as other students, which enhance</w:t>
            </w:r>
            <w:r w:rsidR="00DA00B9">
              <w:rPr>
                <w:rFonts w:ascii="Times New Roman" w:hAnsi="Times New Roman" w:cs="Times New Roman"/>
                <w:sz w:val="22"/>
                <w:szCs w:val="22"/>
              </w:rPr>
              <w:t>s</w:t>
            </w:r>
            <w:r w:rsidRPr="00DA00B9">
              <w:rPr>
                <w:rFonts w:ascii="Times New Roman" w:hAnsi="Times New Roman" w:cs="Times New Roman"/>
                <w:sz w:val="22"/>
                <w:szCs w:val="22"/>
              </w:rPr>
              <w:t xml:space="preserve"> their sense of belonging.</w:t>
            </w:r>
            <w:r w:rsidR="00E6392F" w:rsidRPr="00DA00B9">
              <w:rPr>
                <w:rFonts w:ascii="Times New Roman" w:hAnsi="Times New Roman" w:cs="Times New Roman"/>
                <w:sz w:val="22"/>
                <w:szCs w:val="22"/>
              </w:rPr>
              <w:t xml:space="preserve"> For example,</w:t>
            </w:r>
            <w:r w:rsidRPr="00DA00B9">
              <w:rPr>
                <w:rFonts w:ascii="Times New Roman" w:hAnsi="Times New Roman" w:cs="Times New Roman"/>
                <w:sz w:val="22"/>
                <w:szCs w:val="22"/>
              </w:rPr>
              <w:t xml:space="preserve"> </w:t>
            </w:r>
            <w:r w:rsidR="00E6392F" w:rsidRPr="00DA00B9">
              <w:rPr>
                <w:rFonts w:ascii="Times New Roman" w:hAnsi="Times New Roman" w:cs="Times New Roman"/>
                <w:sz w:val="22"/>
                <w:szCs w:val="22"/>
              </w:rPr>
              <w:t xml:space="preserve">one student said, </w:t>
            </w:r>
            <w:r w:rsidR="00E6392F" w:rsidRPr="00DA00B9">
              <w:rPr>
                <w:rFonts w:ascii="Times New Roman" w:hAnsi="Times New Roman" w:cs="Times New Roman"/>
                <w:i/>
                <w:iCs/>
                <w:sz w:val="22"/>
                <w:szCs w:val="22"/>
              </w:rPr>
              <w:t>“…the most important thing about music is that students are sitting next to each other and work together on what the teacher says”</w:t>
            </w:r>
            <w:r w:rsidR="00E6392F" w:rsidRPr="00DA00B9">
              <w:rPr>
                <w:rFonts w:ascii="Times New Roman" w:hAnsi="Times New Roman" w:cs="Times New Roman"/>
                <w:sz w:val="22"/>
                <w:szCs w:val="22"/>
              </w:rPr>
              <w:t xml:space="preserve"> </w:t>
            </w:r>
            <w:r w:rsidR="00C50ACC" w:rsidRPr="00DA00B9">
              <w:rPr>
                <w:rFonts w:ascii="Times New Roman" w:hAnsi="Times New Roman" w:cs="Times New Roman"/>
                <w:sz w:val="22"/>
                <w:szCs w:val="22"/>
              </w:rPr>
              <w:fldChar w:fldCharType="begin"/>
            </w:r>
            <w:r w:rsidR="000046E5">
              <w:rPr>
                <w:rFonts w:ascii="Times New Roman" w:hAnsi="Times New Roman" w:cs="Times New Roman"/>
                <w:sz w:val="22"/>
                <w:szCs w:val="22"/>
              </w:rPr>
              <w:instrText xml:space="preserve"> ADDIN EN.CITE &lt;EndNote&gt;&lt;Cite&gt;&lt;Author&gt;Crawford&lt;/Author&gt;&lt;Year&gt;2017&lt;/Year&gt;&lt;RecNum&gt;571&lt;/RecNum&gt;&lt;Pages&gt;249&lt;/Pages&gt;&lt;DisplayText&gt;(Crawford, 2017, p. 249)&lt;/DisplayText&gt;&lt;record&gt;&lt;rec-number&gt;571&lt;/rec-number&gt;&lt;foreign-keys&gt;&lt;key app="EN" db-id="ve5pvdd0kef5eueax0qx00zjdawt00rzwfxd" timestamp="1583674725"&gt;571&lt;/key&gt;&lt;/foreign-keys&gt;&lt;ref-type name="Journal Article"&gt;17&lt;/ref-type&gt;&lt;contributors&gt;&lt;authors&gt;&lt;author&gt;Crawford, Renée&lt;/author&gt;&lt;/authors&gt;&lt;/contributors&gt;&lt;titles&gt;&lt;title&gt;Creating Unity through Celebrating Diversity: A Case Study That Explores the Impact of Music Education on Refugee Background Students&lt;/title&gt;&lt;secondary-title&gt;International Journal of Music Education&lt;/secondary-title&gt;&lt;/titles&gt;&lt;periodical&gt;&lt;full-title&gt;International Journal of Music Education&lt;/full-title&gt;&lt;/periodical&gt;&lt;pages&gt;343-356&lt;/pages&gt;&lt;volume&gt;35&lt;/volume&gt;&lt;number&gt;3&lt;/number&gt;&lt;keywords&gt;&lt;keyword&gt;Case Studies&lt;/keyword&gt;&lt;keyword&gt;Music&lt;/keyword&gt;&lt;keyword&gt;Music Education&lt;/keyword&gt;&lt;keyword&gt;Refugees&lt;/keyword&gt;&lt;keyword&gt;Foreign Countries&lt;/keyword&gt;&lt;keyword&gt;Creativity&lt;/keyword&gt;&lt;keyword&gt;Elementary Secondary Education&lt;/keyword&gt;&lt;keyword&gt;Student Experience&lt;/keyword&gt;&lt;keyword&gt;Semi Structured Interviews&lt;/keyword&gt;&lt;keyword&gt;Observation&lt;/keyword&gt;&lt;keyword&gt;Australia&lt;/keyword&gt;&lt;/keywords&gt;&lt;dates&gt;&lt;year&gt;2017&lt;/year&gt;&lt;pub-dates&gt;&lt;date&gt;08/01/&lt;/date&gt;&lt;/pub-dates&gt;&lt;/dates&gt;&lt;publisher&gt;International Journal of Music Education&lt;/publisher&gt;&lt;isbn&gt;0255-7614&lt;/isbn&gt;&lt;accession-num&gt;EJ1150720&lt;/accession-num&gt;&lt;urls&gt;&lt;/urls&gt;&lt;remote-database-name&gt;eric&lt;/remote-database-name&gt;&lt;remote-database-provider&gt;EBSCOhost&lt;/remote-database-provider&gt;&lt;/record&gt;&lt;/Cite&gt;&lt;/EndNote&gt;</w:instrText>
            </w:r>
            <w:r w:rsidR="00C50ACC" w:rsidRPr="00DA00B9">
              <w:rPr>
                <w:rFonts w:ascii="Times New Roman" w:hAnsi="Times New Roman" w:cs="Times New Roman"/>
                <w:sz w:val="22"/>
                <w:szCs w:val="22"/>
              </w:rPr>
              <w:fldChar w:fldCharType="separate"/>
            </w:r>
            <w:r w:rsidR="00C50ACC" w:rsidRPr="00DA00B9">
              <w:rPr>
                <w:rFonts w:ascii="Times New Roman" w:hAnsi="Times New Roman" w:cs="Times New Roman"/>
                <w:noProof/>
                <w:sz w:val="22"/>
                <w:szCs w:val="22"/>
              </w:rPr>
              <w:t>(Crawford, 2017, p. 249)</w:t>
            </w:r>
            <w:r w:rsidR="00C50ACC" w:rsidRPr="00DA00B9">
              <w:rPr>
                <w:rFonts w:ascii="Times New Roman" w:hAnsi="Times New Roman" w:cs="Times New Roman"/>
                <w:sz w:val="22"/>
                <w:szCs w:val="22"/>
              </w:rPr>
              <w:fldChar w:fldCharType="end"/>
            </w:r>
            <w:r w:rsidR="00E6392F" w:rsidRPr="00DA00B9">
              <w:rPr>
                <w:rFonts w:ascii="Times New Roman" w:hAnsi="Times New Roman" w:cs="Times New Roman"/>
                <w:sz w:val="22"/>
                <w:szCs w:val="22"/>
              </w:rPr>
              <w:t xml:space="preserve">. </w:t>
            </w:r>
          </w:p>
          <w:p w14:paraId="08E5B800" w14:textId="3DB62E77" w:rsidR="00C756B8" w:rsidRDefault="00C756B8" w:rsidP="000D5E86">
            <w:pPr>
              <w:pStyle w:val="ListParagraph"/>
              <w:spacing w:line="276" w:lineRule="auto"/>
              <w:ind w:left="360"/>
              <w:cnfStyle w:val="000000100000" w:firstRow="0" w:lastRow="0" w:firstColumn="0" w:lastColumn="0" w:oddVBand="0" w:evenVBand="0" w:oddHBand="1" w:evenHBand="0" w:firstRowFirstColumn="0" w:firstRowLastColumn="0" w:lastRowFirstColumn="0" w:lastRowLastColumn="0"/>
              <w:rPr>
                <w:sz w:val="22"/>
                <w:szCs w:val="22"/>
              </w:rPr>
            </w:pPr>
          </w:p>
          <w:p w14:paraId="11216A51" w14:textId="49F86C28" w:rsidR="000D5E86" w:rsidRDefault="000D5E86" w:rsidP="000D5E86">
            <w:pPr>
              <w:pStyle w:val="ListParagraph"/>
              <w:spacing w:line="276" w:lineRule="auto"/>
              <w:ind w:left="360"/>
              <w:cnfStyle w:val="000000100000" w:firstRow="0" w:lastRow="0" w:firstColumn="0" w:lastColumn="0" w:oddVBand="0" w:evenVBand="0" w:oddHBand="1" w:evenHBand="0" w:firstRowFirstColumn="0" w:firstRowLastColumn="0" w:lastRowFirstColumn="0" w:lastRowLastColumn="0"/>
              <w:rPr>
                <w:sz w:val="22"/>
                <w:szCs w:val="22"/>
              </w:rPr>
            </w:pPr>
          </w:p>
          <w:p w14:paraId="5A5A265A" w14:textId="4F7E3325" w:rsidR="000D5E86" w:rsidRDefault="000D5E86" w:rsidP="000D5E86">
            <w:pPr>
              <w:pStyle w:val="ListParagraph"/>
              <w:spacing w:line="276" w:lineRule="auto"/>
              <w:ind w:left="360"/>
              <w:cnfStyle w:val="000000100000" w:firstRow="0" w:lastRow="0" w:firstColumn="0" w:lastColumn="0" w:oddVBand="0" w:evenVBand="0" w:oddHBand="1" w:evenHBand="0" w:firstRowFirstColumn="0" w:firstRowLastColumn="0" w:lastRowFirstColumn="0" w:lastRowLastColumn="0"/>
              <w:rPr>
                <w:sz w:val="22"/>
                <w:szCs w:val="22"/>
              </w:rPr>
            </w:pPr>
          </w:p>
          <w:p w14:paraId="377CF439" w14:textId="77777777" w:rsidR="000D5E86" w:rsidRPr="00DA00B9" w:rsidRDefault="000D5E86" w:rsidP="000D5E86">
            <w:pPr>
              <w:pStyle w:val="ListParagraph"/>
              <w:spacing w:line="276" w:lineRule="auto"/>
              <w:ind w:left="360"/>
              <w:cnfStyle w:val="000000100000" w:firstRow="0" w:lastRow="0" w:firstColumn="0" w:lastColumn="0" w:oddVBand="0" w:evenVBand="0" w:oddHBand="1" w:evenHBand="0" w:firstRowFirstColumn="0" w:firstRowLastColumn="0" w:lastRowFirstColumn="0" w:lastRowLastColumn="0"/>
              <w:rPr>
                <w:sz w:val="22"/>
                <w:szCs w:val="22"/>
              </w:rPr>
            </w:pPr>
          </w:p>
          <w:p w14:paraId="7BC4375B" w14:textId="27ADDF35" w:rsidR="00E6392F" w:rsidRPr="00DA00B9" w:rsidRDefault="00360A05" w:rsidP="007062B4">
            <w:pPr>
              <w:pStyle w:val="Normal0"/>
              <w:numPr>
                <w:ilvl w:val="0"/>
                <w:numId w:val="38"/>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2"/>
                <w:szCs w:val="22"/>
              </w:rPr>
            </w:pPr>
            <w:r w:rsidRPr="00DA00B9">
              <w:rPr>
                <w:rFonts w:ascii="Times New Roman" w:hAnsi="Times New Roman" w:cs="Times New Roman"/>
                <w:sz w:val="22"/>
                <w:szCs w:val="22"/>
              </w:rPr>
              <w:t xml:space="preserve">ASR students experienced physical and verbal bullying by other students </w:t>
            </w:r>
            <w:proofErr w:type="gramStart"/>
            <w:r w:rsidRPr="00DA00B9">
              <w:rPr>
                <w:rFonts w:ascii="Times New Roman" w:hAnsi="Times New Roman" w:cs="Times New Roman"/>
                <w:sz w:val="22"/>
                <w:szCs w:val="22"/>
              </w:rPr>
              <w:t>as a result of</w:t>
            </w:r>
            <w:proofErr w:type="gramEnd"/>
            <w:r w:rsidRPr="00DA00B9">
              <w:rPr>
                <w:rFonts w:ascii="Times New Roman" w:hAnsi="Times New Roman" w:cs="Times New Roman"/>
                <w:sz w:val="22"/>
                <w:szCs w:val="22"/>
              </w:rPr>
              <w:t xml:space="preserve"> </w:t>
            </w:r>
            <w:r w:rsidR="00524F0F" w:rsidRPr="00DA00B9">
              <w:rPr>
                <w:rFonts w:ascii="Times New Roman" w:hAnsi="Times New Roman" w:cs="Times New Roman"/>
                <w:sz w:val="22"/>
                <w:szCs w:val="22"/>
              </w:rPr>
              <w:t xml:space="preserve">misconceptions about </w:t>
            </w:r>
            <w:r w:rsidRPr="00DA00B9">
              <w:rPr>
                <w:rFonts w:ascii="Times New Roman" w:hAnsi="Times New Roman" w:cs="Times New Roman"/>
                <w:sz w:val="22"/>
                <w:szCs w:val="22"/>
              </w:rPr>
              <w:t>refugees. Some also felt that their cultural and religious practices were deemed unacceptable</w:t>
            </w:r>
            <w:r w:rsidR="00524F0F" w:rsidRPr="00DA00B9">
              <w:rPr>
                <w:rFonts w:ascii="Times New Roman" w:hAnsi="Times New Roman" w:cs="Times New Roman"/>
                <w:sz w:val="22"/>
                <w:szCs w:val="22"/>
              </w:rPr>
              <w:t xml:space="preserve"> to others</w:t>
            </w:r>
            <w:r w:rsidRPr="00DA00B9">
              <w:rPr>
                <w:rFonts w:ascii="Times New Roman" w:hAnsi="Times New Roman" w:cs="Times New Roman"/>
                <w:sz w:val="22"/>
                <w:szCs w:val="22"/>
              </w:rPr>
              <w:t xml:space="preserve">. </w:t>
            </w:r>
            <w:r w:rsidR="00E6392F" w:rsidRPr="00DA00B9">
              <w:rPr>
                <w:rFonts w:ascii="Times New Roman" w:hAnsi="Times New Roman" w:cs="Times New Roman"/>
                <w:sz w:val="22"/>
                <w:szCs w:val="22"/>
              </w:rPr>
              <w:t xml:space="preserve">For example, </w:t>
            </w:r>
            <w:r w:rsidR="00E6392F" w:rsidRPr="00DA00B9">
              <w:rPr>
                <w:rFonts w:ascii="Times New Roman" w:hAnsi="Times New Roman" w:cs="Times New Roman"/>
                <w:i/>
                <w:iCs/>
                <w:sz w:val="22"/>
                <w:szCs w:val="22"/>
              </w:rPr>
              <w:t>“Well, sometimes I get bullied. Some come to me and say “foreigner”. They think we get 800€ every month, but that’s not the case. We get 5€ every day. And with that we cannot even (…) buy so much. And that’s why some people are annoying. But not all”</w:t>
            </w:r>
            <w:r w:rsidR="00425825" w:rsidRPr="00DA00B9">
              <w:rPr>
                <w:rFonts w:ascii="Times New Roman" w:hAnsi="Times New Roman" w:cs="Times New Roman"/>
                <w:i/>
                <w:iCs/>
                <w:sz w:val="22"/>
                <w:szCs w:val="22"/>
              </w:rPr>
              <w:t xml:space="preserve"> </w:t>
            </w:r>
            <w:r w:rsidR="00425825" w:rsidRPr="00DA00B9">
              <w:rPr>
                <w:rFonts w:ascii="Times New Roman" w:hAnsi="Times New Roman" w:cs="Times New Roman"/>
                <w:i/>
                <w:iCs/>
                <w:sz w:val="22"/>
                <w:szCs w:val="22"/>
              </w:rPr>
              <w:fldChar w:fldCharType="begin"/>
            </w:r>
            <w:r w:rsidR="005D27D5">
              <w:rPr>
                <w:rFonts w:ascii="Times New Roman" w:hAnsi="Times New Roman" w:cs="Times New Roman"/>
                <w:i/>
                <w:iCs/>
                <w:sz w:val="22"/>
                <w:szCs w:val="22"/>
              </w:rPr>
              <w:instrText xml:space="preserve"> ADDIN EN.CITE &lt;EndNote&gt;&lt;Cite&gt;&lt;Author&gt;Besic&lt;/Author&gt;&lt;Year&gt;2020&lt;/Year&gt;&lt;RecNum&gt;2065&lt;/RecNum&gt;&lt;Pages&gt;7&lt;/Pages&gt;&lt;DisplayText&gt;(Besic et al., 2020, p. 7)&lt;/DisplayText&gt;&lt;record&gt;&lt;rec-number&gt;2065&lt;/rec-number&gt;&lt;foreign-keys&gt;&lt;key app="EN" db-id="ve5pvdd0kef5eueax0qx00zjdawt00rzwfxd" timestamp="1620511575"&gt;2065&lt;/key&gt;&lt;/foreign-keys&gt;&lt;ref-type name="Journal Article"&gt;17&lt;/ref-type&gt;&lt;contributors&gt;&lt;authors&gt;&lt;author&gt;Besic, E.&lt;/author&gt;&lt;author&gt;Gasteiger-Klicpera, B.&lt;/author&gt;&lt;author&gt;Buchart, C.&lt;/author&gt;&lt;author&gt;Hafner, J.&lt;/author&gt;&lt;author&gt;Stefitz, E.&lt;/author&gt;&lt;/authors&gt;&lt;/contributors&gt;&lt;auth-address&gt;Institute of Professional Development in Education, University of Graz, Graz, Austria.&lt;/auth-address&gt;&lt;titles&gt;&lt;title&gt;Refugee students&amp;apos; perspectives on inclusive and exclusive school experiences in Austria&lt;/title&gt;&lt;secondary-title&gt;Int J Psychol&lt;/secondary-title&gt;&lt;/titles&gt;&lt;periodical&gt;&lt;full-title&gt;Int J Psychol&lt;/full-title&gt;&lt;/periodical&gt;&lt;pages&gt;723-731&lt;/pages&gt;&lt;volume&gt;55&lt;/volume&gt;&lt;number&gt;5&lt;/number&gt;&lt;edition&gt;2020/02/06&lt;/edition&gt;&lt;keywords&gt;&lt;keyword&gt;Adolescent&lt;/keyword&gt;&lt;keyword&gt;Adult&lt;/keyword&gt;&lt;keyword&gt;Child&lt;/keyword&gt;&lt;keyword&gt;Female&lt;/keyword&gt;&lt;keyword&gt;Humans&lt;/keyword&gt;&lt;keyword&gt;Male&lt;/keyword&gt;&lt;keyword&gt;Peer Group&lt;/keyword&gt;&lt;keyword&gt;Refugees/*statistics &amp;amp; numerical data&lt;/keyword&gt;&lt;keyword&gt;Schools&lt;/keyword&gt;&lt;keyword&gt;Students&lt;/keyword&gt;&lt;keyword&gt;Young Adult&lt;/keyword&gt;&lt;keyword&gt;Friendships&lt;/keyword&gt;&lt;keyword&gt;Refugee students&lt;/keyword&gt;&lt;keyword&gt;School connectedness&lt;/keyword&gt;&lt;keyword&gt;Social exclusion&lt;/keyword&gt;&lt;keyword&gt;Social support&lt;/keyword&gt;&lt;/keywords&gt;&lt;dates&gt;&lt;year&gt;2020&lt;/year&gt;&lt;pub-dates&gt;&lt;date&gt;Oct&lt;/date&gt;&lt;/pub-dates&gt;&lt;/dates&gt;&lt;isbn&gt;1464-066X (Electronic)&amp;#xD;0020-7594 (Linking)&lt;/isbn&gt;&lt;accession-num&gt;32017065&lt;/accession-num&gt;&lt;urls&gt;&lt;/urls&gt;&lt;custom2&gt;PMC7540350&lt;/custom2&gt;&lt;/record&gt;&lt;/Cite&gt;&lt;/EndNote&gt;</w:instrText>
            </w:r>
            <w:r w:rsidR="00425825" w:rsidRPr="00DA00B9">
              <w:rPr>
                <w:rFonts w:ascii="Times New Roman" w:hAnsi="Times New Roman" w:cs="Times New Roman"/>
                <w:i/>
                <w:iCs/>
                <w:sz w:val="22"/>
                <w:szCs w:val="22"/>
              </w:rPr>
              <w:fldChar w:fldCharType="separate"/>
            </w:r>
            <w:r w:rsidR="00425825" w:rsidRPr="00DA00B9">
              <w:rPr>
                <w:rFonts w:ascii="Times New Roman" w:hAnsi="Times New Roman" w:cs="Times New Roman"/>
                <w:i/>
                <w:iCs/>
                <w:noProof/>
                <w:sz w:val="22"/>
                <w:szCs w:val="22"/>
              </w:rPr>
              <w:t>(Besic et al., 2020, p. 7)</w:t>
            </w:r>
            <w:r w:rsidR="00425825" w:rsidRPr="00DA00B9">
              <w:rPr>
                <w:rFonts w:ascii="Times New Roman" w:hAnsi="Times New Roman" w:cs="Times New Roman"/>
                <w:i/>
                <w:iCs/>
                <w:sz w:val="22"/>
                <w:szCs w:val="22"/>
              </w:rPr>
              <w:fldChar w:fldCharType="end"/>
            </w:r>
            <w:r w:rsidR="00C50ACC" w:rsidRPr="00DA00B9">
              <w:rPr>
                <w:rFonts w:ascii="Times New Roman" w:hAnsi="Times New Roman" w:cs="Times New Roman"/>
                <w:i/>
                <w:iCs/>
                <w:sz w:val="22"/>
                <w:szCs w:val="22"/>
              </w:rPr>
              <w:t xml:space="preserve"> </w:t>
            </w:r>
            <w:r w:rsidR="00E6392F" w:rsidRPr="00DA00B9">
              <w:rPr>
                <w:rFonts w:ascii="Times New Roman" w:hAnsi="Times New Roman" w:cs="Times New Roman"/>
                <w:i/>
                <w:iCs/>
                <w:sz w:val="22"/>
                <w:szCs w:val="22"/>
              </w:rPr>
              <w:t xml:space="preserve">. </w:t>
            </w:r>
            <w:r w:rsidRPr="00DA00B9">
              <w:rPr>
                <w:rFonts w:ascii="Times New Roman" w:hAnsi="Times New Roman" w:cs="Times New Roman"/>
                <w:sz w:val="22"/>
                <w:szCs w:val="22"/>
              </w:rPr>
              <w:t xml:space="preserve">This </w:t>
            </w:r>
            <w:r w:rsidR="00E6392F" w:rsidRPr="00DA00B9">
              <w:rPr>
                <w:rFonts w:ascii="Times New Roman" w:hAnsi="Times New Roman" w:cs="Times New Roman"/>
                <w:sz w:val="22"/>
                <w:szCs w:val="22"/>
              </w:rPr>
              <w:t>experience of being</w:t>
            </w:r>
            <w:r w:rsidRPr="00DA00B9">
              <w:rPr>
                <w:rFonts w:ascii="Times New Roman" w:hAnsi="Times New Roman" w:cs="Times New Roman"/>
                <w:sz w:val="22"/>
                <w:szCs w:val="22"/>
              </w:rPr>
              <w:t xml:space="preserve"> classified as</w:t>
            </w:r>
            <w:r w:rsidR="00DA00B9">
              <w:rPr>
                <w:rFonts w:ascii="Times New Roman" w:hAnsi="Times New Roman" w:cs="Times New Roman"/>
                <w:sz w:val="22"/>
                <w:szCs w:val="22"/>
              </w:rPr>
              <w:t xml:space="preserve"> a</w:t>
            </w:r>
            <w:r w:rsidRPr="00DA00B9">
              <w:rPr>
                <w:rFonts w:ascii="Times New Roman" w:hAnsi="Times New Roman" w:cs="Times New Roman"/>
                <w:sz w:val="22"/>
                <w:szCs w:val="22"/>
              </w:rPr>
              <w:t xml:space="preserve"> </w:t>
            </w:r>
            <w:r w:rsidR="000412CE" w:rsidRPr="00DA00B9">
              <w:rPr>
                <w:rFonts w:ascii="Times New Roman" w:hAnsi="Times New Roman" w:cs="Times New Roman"/>
                <w:sz w:val="22"/>
                <w:szCs w:val="22"/>
              </w:rPr>
              <w:t>‘</w:t>
            </w:r>
            <w:r w:rsidRPr="00DA00B9">
              <w:rPr>
                <w:rFonts w:ascii="Times New Roman" w:hAnsi="Times New Roman" w:cs="Times New Roman"/>
                <w:sz w:val="22"/>
                <w:szCs w:val="22"/>
              </w:rPr>
              <w:t>foreigner</w:t>
            </w:r>
            <w:r w:rsidR="00DA00B9">
              <w:rPr>
                <w:rFonts w:ascii="Times New Roman" w:hAnsi="Times New Roman" w:cs="Times New Roman"/>
                <w:sz w:val="22"/>
                <w:szCs w:val="22"/>
              </w:rPr>
              <w:t>s</w:t>
            </w:r>
            <w:r w:rsidR="000412CE" w:rsidRPr="00DA00B9">
              <w:rPr>
                <w:rFonts w:ascii="Times New Roman" w:hAnsi="Times New Roman" w:cs="Times New Roman"/>
                <w:sz w:val="22"/>
                <w:szCs w:val="22"/>
              </w:rPr>
              <w:t>’</w:t>
            </w:r>
            <w:r w:rsidRPr="00DA00B9">
              <w:rPr>
                <w:rFonts w:ascii="Times New Roman" w:hAnsi="Times New Roman" w:cs="Times New Roman"/>
                <w:sz w:val="22"/>
                <w:szCs w:val="22"/>
              </w:rPr>
              <w:t xml:space="preserve"> </w:t>
            </w:r>
            <w:r w:rsidR="00E6392F" w:rsidRPr="00DA00B9">
              <w:rPr>
                <w:rFonts w:ascii="Times New Roman" w:hAnsi="Times New Roman" w:cs="Times New Roman"/>
                <w:sz w:val="22"/>
                <w:szCs w:val="22"/>
              </w:rPr>
              <w:t>made</w:t>
            </w:r>
            <w:r w:rsidRPr="00DA00B9">
              <w:rPr>
                <w:rFonts w:ascii="Times New Roman" w:hAnsi="Times New Roman" w:cs="Times New Roman"/>
                <w:sz w:val="22"/>
                <w:szCs w:val="22"/>
              </w:rPr>
              <w:t xml:space="preserve"> </w:t>
            </w:r>
            <w:r w:rsidR="00DA00B9">
              <w:rPr>
                <w:rFonts w:ascii="Times New Roman" w:hAnsi="Times New Roman" w:cs="Times New Roman"/>
                <w:sz w:val="22"/>
                <w:szCs w:val="22"/>
              </w:rPr>
              <w:t>ASR students</w:t>
            </w:r>
            <w:r w:rsidRPr="00DA00B9">
              <w:rPr>
                <w:rFonts w:ascii="Times New Roman" w:hAnsi="Times New Roman" w:cs="Times New Roman"/>
                <w:sz w:val="22"/>
                <w:szCs w:val="22"/>
              </w:rPr>
              <w:t xml:space="preserve"> feel less valued and unwelcomed, which negatively impact</w:t>
            </w:r>
            <w:r w:rsidR="00E6392F" w:rsidRPr="00DA00B9">
              <w:rPr>
                <w:rFonts w:ascii="Times New Roman" w:hAnsi="Times New Roman" w:cs="Times New Roman"/>
                <w:sz w:val="22"/>
                <w:szCs w:val="22"/>
              </w:rPr>
              <w:t>ed</w:t>
            </w:r>
            <w:r w:rsidRPr="00DA00B9">
              <w:rPr>
                <w:rFonts w:ascii="Times New Roman" w:hAnsi="Times New Roman" w:cs="Times New Roman"/>
                <w:sz w:val="22"/>
                <w:szCs w:val="22"/>
              </w:rPr>
              <w:t xml:space="preserve"> their sense of belonging. On the other hand, ASR students felt valued and welcomed when schools ha</w:t>
            </w:r>
            <w:r w:rsidR="00524F0F" w:rsidRPr="00DA00B9">
              <w:rPr>
                <w:rFonts w:ascii="Times New Roman" w:hAnsi="Times New Roman" w:cs="Times New Roman"/>
                <w:sz w:val="22"/>
                <w:szCs w:val="22"/>
              </w:rPr>
              <w:t>d</w:t>
            </w:r>
            <w:r w:rsidRPr="00DA00B9">
              <w:rPr>
                <w:rFonts w:ascii="Times New Roman" w:hAnsi="Times New Roman" w:cs="Times New Roman"/>
                <w:sz w:val="22"/>
                <w:szCs w:val="22"/>
              </w:rPr>
              <w:t xml:space="preserve"> information telling others about the refugee experience through posters and pictures. This </w:t>
            </w:r>
            <w:r w:rsidR="00E6392F" w:rsidRPr="00DA00B9">
              <w:rPr>
                <w:rFonts w:ascii="Times New Roman" w:hAnsi="Times New Roman" w:cs="Times New Roman"/>
                <w:sz w:val="22"/>
                <w:szCs w:val="22"/>
              </w:rPr>
              <w:t>supposedly resulted</w:t>
            </w:r>
            <w:r w:rsidRPr="00DA00B9">
              <w:rPr>
                <w:rFonts w:ascii="Times New Roman" w:hAnsi="Times New Roman" w:cs="Times New Roman"/>
                <w:sz w:val="22"/>
                <w:szCs w:val="22"/>
              </w:rPr>
              <w:t xml:space="preserve"> </w:t>
            </w:r>
            <w:r w:rsidR="00E6392F" w:rsidRPr="00DA00B9">
              <w:rPr>
                <w:rFonts w:ascii="Times New Roman" w:hAnsi="Times New Roman" w:cs="Times New Roman"/>
                <w:sz w:val="22"/>
                <w:szCs w:val="22"/>
              </w:rPr>
              <w:t>in</w:t>
            </w:r>
            <w:r w:rsidRPr="00DA00B9">
              <w:rPr>
                <w:rFonts w:ascii="Times New Roman" w:hAnsi="Times New Roman" w:cs="Times New Roman"/>
                <w:sz w:val="22"/>
                <w:szCs w:val="22"/>
              </w:rPr>
              <w:t xml:space="preserve"> openness to ASR student</w:t>
            </w:r>
            <w:r w:rsidR="00524F0F" w:rsidRPr="00DA00B9">
              <w:rPr>
                <w:rFonts w:ascii="Times New Roman" w:hAnsi="Times New Roman" w:cs="Times New Roman"/>
                <w:sz w:val="22"/>
                <w:szCs w:val="22"/>
              </w:rPr>
              <w:t>s’</w:t>
            </w:r>
            <w:r w:rsidRPr="00DA00B9">
              <w:rPr>
                <w:rFonts w:ascii="Times New Roman" w:hAnsi="Times New Roman" w:cs="Times New Roman"/>
                <w:sz w:val="22"/>
                <w:szCs w:val="22"/>
              </w:rPr>
              <w:t xml:space="preserve"> cultural and religious practices contribut</w:t>
            </w:r>
            <w:r w:rsidR="00DA00B9">
              <w:rPr>
                <w:rFonts w:ascii="Times New Roman" w:hAnsi="Times New Roman" w:cs="Times New Roman"/>
                <w:sz w:val="22"/>
                <w:szCs w:val="22"/>
              </w:rPr>
              <w:t>ing</w:t>
            </w:r>
            <w:r w:rsidRPr="00DA00B9">
              <w:rPr>
                <w:rFonts w:ascii="Times New Roman" w:hAnsi="Times New Roman" w:cs="Times New Roman"/>
                <w:sz w:val="22"/>
                <w:szCs w:val="22"/>
              </w:rPr>
              <w:t xml:space="preserve"> to feeling welcomed, </w:t>
            </w:r>
            <w:proofErr w:type="gramStart"/>
            <w:r w:rsidRPr="00DA00B9">
              <w:rPr>
                <w:rFonts w:ascii="Times New Roman" w:hAnsi="Times New Roman" w:cs="Times New Roman"/>
                <w:sz w:val="22"/>
                <w:szCs w:val="22"/>
              </w:rPr>
              <w:t>valued</w:t>
            </w:r>
            <w:proofErr w:type="gramEnd"/>
            <w:r w:rsidRPr="00DA00B9">
              <w:rPr>
                <w:rFonts w:ascii="Times New Roman" w:hAnsi="Times New Roman" w:cs="Times New Roman"/>
                <w:sz w:val="22"/>
                <w:szCs w:val="22"/>
              </w:rPr>
              <w:t xml:space="preserve"> and accepted, thus enhancing their sense of belonging to the school.</w:t>
            </w:r>
            <w:r w:rsidR="00E6392F" w:rsidRPr="00DA00B9">
              <w:rPr>
                <w:rFonts w:ascii="Times New Roman" w:hAnsi="Times New Roman" w:cs="Times New Roman"/>
                <w:sz w:val="22"/>
                <w:szCs w:val="22"/>
              </w:rPr>
              <w:t xml:space="preserve"> As one student reported, ‘</w:t>
            </w:r>
            <w:r w:rsidR="00E6392F" w:rsidRPr="00DA00B9">
              <w:rPr>
                <w:rFonts w:ascii="Times New Roman" w:hAnsi="Times New Roman" w:cs="Times New Roman"/>
                <w:i/>
                <w:iCs/>
                <w:sz w:val="22"/>
                <w:szCs w:val="22"/>
              </w:rPr>
              <w:t xml:space="preserve">We started to understand each other. A little Turkish, a little Arabic. There was a mixed language” </w:t>
            </w:r>
            <w:r w:rsidR="004A7F2C" w:rsidRPr="00DA00B9">
              <w:rPr>
                <w:rFonts w:ascii="Times New Roman" w:hAnsi="Times New Roman" w:cs="Times New Roman"/>
                <w:sz w:val="22"/>
                <w:szCs w:val="22"/>
              </w:rPr>
              <w:lastRenderedPageBreak/>
              <w:fldChar w:fldCharType="begin"/>
            </w:r>
            <w:r w:rsidR="00516501">
              <w:rPr>
                <w:rFonts w:ascii="Times New Roman" w:hAnsi="Times New Roman" w:cs="Times New Roman"/>
                <w:sz w:val="22"/>
                <w:szCs w:val="22"/>
              </w:rPr>
              <w:instrText xml:space="preserve"> ADDIN EN.CITE &lt;EndNote&gt;&lt;Cite&gt;&lt;Author&gt;Kuçuksuleymanoglu&lt;/Author&gt;&lt;Year&gt;2018&lt;/Year&gt;&lt;RecNum&gt;578&lt;/RecNum&gt;&lt;Pages&gt;248&lt;/Pages&gt;&lt;DisplayText&gt;(Kuçuksuleymanoglu, 2018, p. 248)&lt;/DisplayText&gt;&lt;record&gt;&lt;rec-number&gt;578&lt;/rec-number&gt;&lt;foreign-keys&gt;&lt;key app="EN" db-id="ve5pvdd0kef5eueax0qx00zjdawt00rzwfxd" timestamp="1583674725"&gt;578&lt;/key&gt;&lt;/foreign-keys&gt;&lt;ref-type name="Journal Article"&gt;17&lt;/ref-type&gt;&lt;contributors&gt;&lt;authors&gt;&lt;author&gt;Kuçuksuleymanoglu, Ruyam&lt;/author&gt;&lt;/authors&gt;&lt;/contributors&gt;&lt;titles&gt;&lt;title&gt;Integration of Syrian Refugees and Turkish Students by Non-Formal Education Activities&lt;/title&gt;&lt;secondary-title&gt;International Journal of Evaluation and Research in Education&lt;/secondary-title&gt;&lt;/titles&gt;&lt;periodical&gt;&lt;full-title&gt;International Journal of Evaluation and Research in Education&lt;/full-title&gt;&lt;/periodical&gt;&lt;pages&gt;244-252&lt;/pages&gt;&lt;volume&gt;7&lt;/volume&gt;&lt;number&gt;3&lt;/number&gt;&lt;keywords&gt;&lt;keyword&gt;Foreign Countries&lt;/keyword&gt;&lt;keyword&gt;Refugees&lt;/keyword&gt;&lt;keyword&gt;Nonformal Education&lt;/keyword&gt;&lt;keyword&gt;Student Attitudes&lt;/keyword&gt;&lt;keyword&gt;Interpersonal Relationship&lt;/keyword&gt;&lt;keyword&gt;Educational Environment&lt;/keyword&gt;&lt;keyword&gt;Elementary School Students&lt;/keyword&gt;&lt;keyword&gt;Secondary School Students&lt;/keyword&gt;&lt;keyword&gt;Migration&lt;/keyword&gt;&lt;keyword&gt;Second Language Learning&lt;/keyword&gt;&lt;keyword&gt;Coping&lt;/keyword&gt;&lt;keyword&gt;Conflict Resolution&lt;/keyword&gt;&lt;keyword&gt;Social Support Groups&lt;/keyword&gt;&lt;keyword&gt;Friendship&lt;/keyword&gt;&lt;keyword&gt;Activities&lt;/keyword&gt;&lt;keyword&gt;Syria&lt;/keyword&gt;&lt;keyword&gt;Turkey&lt;/keyword&gt;&lt;/keywords&gt;&lt;dates&gt;&lt;year&gt;2018&lt;/year&gt;&lt;pub-dates&gt;&lt;date&gt;09/01/&lt;/date&gt;&lt;/pub-dates&gt;&lt;/dates&gt;&lt;publisher&gt;International Journal of Evaluation and Research in Education&lt;/publisher&gt;&lt;isbn&gt;2252-8822&lt;/isbn&gt;&lt;accession-num&gt;EJ1198614&lt;/accession-num&gt;&lt;urls&gt;&lt;/urls&gt;&lt;remote-database-name&gt;Eric&lt;/remote-database-name&gt;&lt;remote-database-provider&gt;EBSCOhost&lt;/remote-database-provider&gt;&lt;/record&gt;&lt;/Cite&gt;&lt;/EndNote&gt;</w:instrText>
            </w:r>
            <w:r w:rsidR="004A7F2C" w:rsidRPr="00DA00B9">
              <w:rPr>
                <w:rFonts w:ascii="Times New Roman" w:hAnsi="Times New Roman" w:cs="Times New Roman"/>
                <w:sz w:val="22"/>
                <w:szCs w:val="22"/>
              </w:rPr>
              <w:fldChar w:fldCharType="separate"/>
            </w:r>
            <w:r w:rsidR="004A7F2C" w:rsidRPr="00DA00B9">
              <w:rPr>
                <w:rFonts w:ascii="Times New Roman" w:hAnsi="Times New Roman" w:cs="Times New Roman"/>
                <w:noProof/>
                <w:sz w:val="22"/>
                <w:szCs w:val="22"/>
              </w:rPr>
              <w:t>(Kuçuksuleymanoglu, 2018, p. 248)</w:t>
            </w:r>
            <w:r w:rsidR="004A7F2C" w:rsidRPr="00DA00B9">
              <w:rPr>
                <w:rFonts w:ascii="Times New Roman" w:hAnsi="Times New Roman" w:cs="Times New Roman"/>
                <w:sz w:val="22"/>
                <w:szCs w:val="22"/>
              </w:rPr>
              <w:fldChar w:fldCharType="end"/>
            </w:r>
            <w:r w:rsidR="00E6392F" w:rsidRPr="00DA00B9">
              <w:rPr>
                <w:rFonts w:ascii="Times New Roman" w:hAnsi="Times New Roman" w:cs="Times New Roman"/>
                <w:sz w:val="22"/>
                <w:szCs w:val="22"/>
              </w:rPr>
              <w:t>.</w:t>
            </w:r>
          </w:p>
          <w:p w14:paraId="5BFB5ABE" w14:textId="77777777" w:rsidR="000D5E86" w:rsidRPr="00DA00B9" w:rsidRDefault="000D5E86" w:rsidP="000D5E86">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p w14:paraId="412589BB" w14:textId="12DD7832" w:rsidR="00E6392F" w:rsidRPr="00DA00B9" w:rsidRDefault="00360A05" w:rsidP="007062B4">
            <w:pPr>
              <w:pStyle w:val="Normal0"/>
              <w:numPr>
                <w:ilvl w:val="0"/>
                <w:numId w:val="38"/>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A00B9">
              <w:rPr>
                <w:rFonts w:ascii="Times New Roman" w:hAnsi="Times New Roman" w:cs="Times New Roman"/>
                <w:sz w:val="22"/>
                <w:szCs w:val="22"/>
              </w:rPr>
              <w:t>ASR students develop</w:t>
            </w:r>
            <w:r w:rsidR="00524F0F" w:rsidRPr="00DA00B9">
              <w:rPr>
                <w:rFonts w:ascii="Times New Roman" w:hAnsi="Times New Roman" w:cs="Times New Roman"/>
                <w:sz w:val="22"/>
                <w:szCs w:val="22"/>
              </w:rPr>
              <w:t>ed</w:t>
            </w:r>
            <w:r w:rsidRPr="00DA00B9">
              <w:rPr>
                <w:rFonts w:ascii="Times New Roman" w:hAnsi="Times New Roman" w:cs="Times New Roman"/>
                <w:sz w:val="22"/>
                <w:szCs w:val="22"/>
              </w:rPr>
              <w:t xml:space="preserve"> unique relationship </w:t>
            </w:r>
            <w:r w:rsidR="00DA00B9">
              <w:rPr>
                <w:rFonts w:ascii="Times New Roman" w:hAnsi="Times New Roman" w:cs="Times New Roman"/>
                <w:sz w:val="22"/>
                <w:szCs w:val="22"/>
              </w:rPr>
              <w:t>to</w:t>
            </w:r>
            <w:r w:rsidRPr="00DA00B9">
              <w:rPr>
                <w:rFonts w:ascii="Times New Roman" w:hAnsi="Times New Roman" w:cs="Times New Roman"/>
                <w:sz w:val="22"/>
                <w:szCs w:val="22"/>
              </w:rPr>
              <w:t xml:space="preserve"> physical spaces around the school</w:t>
            </w:r>
            <w:r w:rsidR="00E6392F" w:rsidRPr="00DA00B9">
              <w:rPr>
                <w:rFonts w:ascii="Times New Roman" w:hAnsi="Times New Roman" w:cs="Times New Roman"/>
                <w:sz w:val="22"/>
                <w:szCs w:val="22"/>
              </w:rPr>
              <w:t>,</w:t>
            </w:r>
            <w:r w:rsidRPr="00DA00B9">
              <w:rPr>
                <w:rFonts w:ascii="Times New Roman" w:hAnsi="Times New Roman" w:cs="Times New Roman"/>
                <w:sz w:val="22"/>
                <w:szCs w:val="22"/>
              </w:rPr>
              <w:t xml:space="preserve"> such as the playground, art room and library. This le</w:t>
            </w:r>
            <w:r w:rsidR="00524F0F" w:rsidRPr="00DA00B9">
              <w:rPr>
                <w:rFonts w:ascii="Times New Roman" w:hAnsi="Times New Roman" w:cs="Times New Roman"/>
                <w:sz w:val="22"/>
                <w:szCs w:val="22"/>
              </w:rPr>
              <w:t>d</w:t>
            </w:r>
            <w:r w:rsidRPr="00DA00B9">
              <w:rPr>
                <w:rFonts w:ascii="Times New Roman" w:hAnsi="Times New Roman" w:cs="Times New Roman"/>
                <w:sz w:val="22"/>
                <w:szCs w:val="22"/>
              </w:rPr>
              <w:t xml:space="preserve"> to a sense of ownership</w:t>
            </w:r>
            <w:r w:rsidR="00E6392F" w:rsidRPr="00DA00B9">
              <w:rPr>
                <w:rFonts w:ascii="Times New Roman" w:hAnsi="Times New Roman" w:cs="Times New Roman"/>
                <w:sz w:val="22"/>
                <w:szCs w:val="22"/>
              </w:rPr>
              <w:t>, which</w:t>
            </w:r>
            <w:r w:rsidRPr="00DA00B9">
              <w:rPr>
                <w:rFonts w:ascii="Times New Roman" w:hAnsi="Times New Roman" w:cs="Times New Roman"/>
                <w:sz w:val="22"/>
                <w:szCs w:val="22"/>
              </w:rPr>
              <w:t xml:space="preserve"> contributes to </w:t>
            </w:r>
            <w:r w:rsidR="00524F0F" w:rsidRPr="00DA00B9">
              <w:rPr>
                <w:rFonts w:ascii="Times New Roman" w:hAnsi="Times New Roman" w:cs="Times New Roman"/>
                <w:sz w:val="22"/>
                <w:szCs w:val="22"/>
              </w:rPr>
              <w:t xml:space="preserve">the sense of </w:t>
            </w:r>
            <w:r w:rsidRPr="00DA00B9">
              <w:rPr>
                <w:rFonts w:ascii="Times New Roman" w:hAnsi="Times New Roman" w:cs="Times New Roman"/>
                <w:sz w:val="22"/>
                <w:szCs w:val="22"/>
              </w:rPr>
              <w:t>belonging. Also, ASR students felt that being familiar with school rules, staff</w:t>
            </w:r>
            <w:r w:rsidR="00E6392F" w:rsidRPr="00DA00B9">
              <w:rPr>
                <w:rFonts w:ascii="Times New Roman" w:hAnsi="Times New Roman" w:cs="Times New Roman"/>
                <w:sz w:val="22"/>
                <w:szCs w:val="22"/>
              </w:rPr>
              <w:t>,</w:t>
            </w:r>
            <w:r w:rsidRPr="00DA00B9">
              <w:rPr>
                <w:rFonts w:ascii="Times New Roman" w:hAnsi="Times New Roman" w:cs="Times New Roman"/>
                <w:sz w:val="22"/>
                <w:szCs w:val="22"/>
              </w:rPr>
              <w:t xml:space="preserve"> and the environment made them feel that they belong</w:t>
            </w:r>
            <w:r w:rsidR="00524F0F" w:rsidRPr="00DA00B9">
              <w:rPr>
                <w:rFonts w:ascii="Times New Roman" w:hAnsi="Times New Roman" w:cs="Times New Roman"/>
                <w:sz w:val="22"/>
                <w:szCs w:val="22"/>
              </w:rPr>
              <w:t>ed</w:t>
            </w:r>
            <w:r w:rsidRPr="00DA00B9">
              <w:rPr>
                <w:rFonts w:ascii="Times New Roman" w:hAnsi="Times New Roman" w:cs="Times New Roman"/>
                <w:sz w:val="22"/>
                <w:szCs w:val="22"/>
              </w:rPr>
              <w:t>.</w:t>
            </w:r>
            <w:r w:rsidR="00E6392F" w:rsidRPr="00DA00B9">
              <w:rPr>
                <w:rFonts w:ascii="Times New Roman" w:hAnsi="Times New Roman" w:cs="Times New Roman"/>
                <w:sz w:val="22"/>
                <w:szCs w:val="22"/>
              </w:rPr>
              <w:t xml:space="preserve"> According to one </w:t>
            </w:r>
            <w:r w:rsidR="00E43B23" w:rsidRPr="0042711E">
              <w:rPr>
                <w:rFonts w:ascii="Times New Roman" w:hAnsi="Times New Roman" w:cs="Times New Roman"/>
                <w:sz w:val="22"/>
                <w:szCs w:val="22"/>
              </w:rPr>
              <w:t>student, “</w:t>
            </w:r>
            <w:r w:rsidR="00E6392F" w:rsidRPr="0042711E">
              <w:rPr>
                <w:rFonts w:ascii="Times New Roman" w:hAnsi="Times New Roman" w:cs="Times New Roman"/>
                <w:i/>
                <w:iCs/>
                <w:sz w:val="22"/>
                <w:szCs w:val="22"/>
              </w:rPr>
              <w:t>Knowing people.</w:t>
            </w:r>
            <w:r w:rsidR="00E6392F" w:rsidRPr="00DA00B9">
              <w:rPr>
                <w:rFonts w:ascii="Times New Roman" w:hAnsi="Times New Roman" w:cs="Times New Roman"/>
                <w:i/>
                <w:iCs/>
                <w:sz w:val="22"/>
                <w:szCs w:val="22"/>
              </w:rPr>
              <w:t xml:space="preserve"> The staff, the rules, the dinner hall, maybe even the dinner hall, like that is the things, that’s the facts of it that help you feel like you belong in the school”</w:t>
            </w:r>
            <w:r w:rsidR="004A7F2C" w:rsidRPr="00DA00B9">
              <w:rPr>
                <w:rFonts w:ascii="Times New Roman" w:hAnsi="Times New Roman" w:cs="Times New Roman"/>
                <w:i/>
                <w:iCs/>
                <w:sz w:val="22"/>
                <w:szCs w:val="22"/>
              </w:rPr>
              <w:t xml:space="preserve"> </w:t>
            </w:r>
            <w:r w:rsidR="0006434C" w:rsidRPr="00DA00B9">
              <w:rPr>
                <w:rFonts w:ascii="Times New Roman" w:hAnsi="Times New Roman" w:cs="Times New Roman"/>
                <w:sz w:val="22"/>
                <w:szCs w:val="22"/>
              </w:rPr>
              <w:fldChar w:fldCharType="begin"/>
            </w:r>
            <w:r w:rsidR="00516501">
              <w:rPr>
                <w:rFonts w:ascii="Times New Roman" w:hAnsi="Times New Roman" w:cs="Times New Roman"/>
                <w:sz w:val="22"/>
                <w:szCs w:val="22"/>
              </w:rPr>
              <w:instrText xml:space="preserve"> ADDIN EN.CITE &lt;EndNote&gt;&lt;Cite&gt;&lt;Author&gt;Hastings&lt;/Author&gt;&lt;Year&gt;2012&lt;/Year&gt;&lt;RecNum&gt;585&lt;/RecNum&gt;&lt;Pages&gt;342&lt;/Pages&gt;&lt;DisplayText&gt;(Hastings, 2012, p. 342)&lt;/DisplayText&gt;&lt;record&gt;&lt;rec-number&gt;585&lt;/rec-number&gt;&lt;foreign-keys&gt;&lt;key app="EN" db-id="ve5pvdd0kef5eueax0qx00zjdawt00rzwfxd" timestamp="1583674725"&gt;585&lt;/key&gt;&lt;/foreign-keys&gt;&lt;ref-type name="Journal Article"&gt;17&lt;/ref-type&gt;&lt;contributors&gt;&lt;authors&gt;&lt;author&gt;Hastings, Catherine&lt;/author&gt;&lt;/authors&gt;&lt;/contributors&gt;&lt;titles&gt;&lt;title&gt;The Experience of Male Adolescent Refugees during Their Transfer and Adaptation to a UK Secondary School&lt;/title&gt;&lt;secondary-title&gt;Educational Psychology in Practice&lt;/secondary-title&gt;&lt;/titles&gt;&lt;periodical&gt;&lt;full-title&gt;Educational Psychology in Practice&lt;/full-title&gt;&lt;/periodical&gt;&lt;pages&gt;335-351&lt;/pages&gt;&lt;volume&gt;28&lt;/volume&gt;&lt;number&gt;4&lt;/number&gt;&lt;keywords&gt;&lt;keyword&gt;Academic Achievement&lt;/keyword&gt;&lt;keyword&gt;Refugees&lt;/keyword&gt;&lt;keyword&gt;Foreign Countries&lt;/keyword&gt;&lt;keyword&gt;Males&lt;/keyword&gt;&lt;keyword&gt;Adolescents&lt;/keyword&gt;&lt;keyword&gt;Secondary School Students&lt;/keyword&gt;&lt;keyword&gt;Phenomenology&lt;/keyword&gt;&lt;keyword&gt;Student Adjustment&lt;/keyword&gt;&lt;keyword&gt;Safety&lt;/keyword&gt;&lt;keyword&gt;Student School Relationship&lt;/keyword&gt;&lt;keyword&gt;United Kingdom&lt;/keyword&gt;&lt;/keywords&gt;&lt;dates&gt;&lt;year&gt;2012&lt;/year&gt;&lt;/dates&gt;&lt;publisher&gt;Educational Psychology in Practice&lt;/publisher&gt;&lt;isbn&gt;0266-7363&lt;/isbn&gt;&lt;accession-num&gt;EJ987822&lt;/accession-num&gt;&lt;urls&gt;&lt;/urls&gt;&lt;remote-database-name&gt;eric&lt;/remote-database-name&gt;&lt;remote-database-provider&gt;EBSCOhost&lt;/remote-database-provider&gt;&lt;/record&gt;&lt;/Cite&gt;&lt;/EndNote&gt;</w:instrText>
            </w:r>
            <w:r w:rsidR="0006434C" w:rsidRPr="00DA00B9">
              <w:rPr>
                <w:rFonts w:ascii="Times New Roman" w:hAnsi="Times New Roman" w:cs="Times New Roman"/>
                <w:sz w:val="22"/>
                <w:szCs w:val="22"/>
              </w:rPr>
              <w:fldChar w:fldCharType="separate"/>
            </w:r>
            <w:r w:rsidR="0006434C" w:rsidRPr="00DA00B9">
              <w:rPr>
                <w:rFonts w:ascii="Times New Roman" w:hAnsi="Times New Roman" w:cs="Times New Roman"/>
                <w:noProof/>
                <w:sz w:val="22"/>
                <w:szCs w:val="22"/>
              </w:rPr>
              <w:t>(Hastings, 2012, p. 342)</w:t>
            </w:r>
            <w:r w:rsidR="0006434C" w:rsidRPr="00DA00B9">
              <w:rPr>
                <w:rFonts w:ascii="Times New Roman" w:hAnsi="Times New Roman" w:cs="Times New Roman"/>
                <w:sz w:val="22"/>
                <w:szCs w:val="22"/>
              </w:rPr>
              <w:fldChar w:fldCharType="end"/>
            </w:r>
            <w:r w:rsidR="00E6392F" w:rsidRPr="00DA00B9">
              <w:rPr>
                <w:rFonts w:ascii="Times New Roman" w:hAnsi="Times New Roman" w:cs="Times New Roman"/>
                <w:sz w:val="22"/>
                <w:szCs w:val="22"/>
              </w:rPr>
              <w:t>.</w:t>
            </w:r>
          </w:p>
          <w:p w14:paraId="58219F74" w14:textId="77777777" w:rsidR="00E6392F" w:rsidRPr="00DA00B9" w:rsidRDefault="00E6392F" w:rsidP="000D5E86">
            <w:pPr>
              <w:pStyle w:val="Normal0"/>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p w14:paraId="6BD259EC" w14:textId="1CEF0640" w:rsidR="00360A05" w:rsidRPr="00DA00B9" w:rsidRDefault="00360A05" w:rsidP="000D5E86">
            <w:pPr>
              <w:pStyle w:val="ListParagraph"/>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r>
      <w:tr w:rsidR="00360A05" w14:paraId="2629F930" w14:textId="77777777" w:rsidTr="00D264EC">
        <w:trPr>
          <w:trHeight w:val="897"/>
        </w:trPr>
        <w:tc>
          <w:tcPr>
            <w:cnfStyle w:val="001000000000" w:firstRow="0" w:lastRow="0" w:firstColumn="1" w:lastColumn="0" w:oddVBand="0" w:evenVBand="0" w:oddHBand="0" w:evenHBand="0" w:firstRowFirstColumn="0" w:firstRowLastColumn="0" w:lastRowFirstColumn="0" w:lastRowLastColumn="0"/>
            <w:tcW w:w="2689" w:type="dxa"/>
          </w:tcPr>
          <w:p w14:paraId="00993F1D" w14:textId="77777777" w:rsidR="00360A05" w:rsidRPr="00DA00B9" w:rsidRDefault="00360A05" w:rsidP="00086332">
            <w:pPr>
              <w:spacing w:line="360" w:lineRule="auto"/>
              <w:rPr>
                <w:sz w:val="22"/>
                <w:szCs w:val="22"/>
              </w:rPr>
            </w:pPr>
            <w:r w:rsidRPr="00DA00B9">
              <w:rPr>
                <w:sz w:val="22"/>
                <w:szCs w:val="22"/>
              </w:rPr>
              <w:t xml:space="preserve">Acquiring New Language </w:t>
            </w:r>
          </w:p>
        </w:tc>
        <w:tc>
          <w:tcPr>
            <w:tcW w:w="2693" w:type="dxa"/>
          </w:tcPr>
          <w:p w14:paraId="1216EE6A" w14:textId="77777777" w:rsidR="00360A05" w:rsidRPr="00DA00B9" w:rsidRDefault="00360A05" w:rsidP="00086332">
            <w:pPr>
              <w:cnfStyle w:val="000000000000" w:firstRow="0" w:lastRow="0" w:firstColumn="0" w:lastColumn="0" w:oddVBand="0" w:evenVBand="0" w:oddHBand="0" w:evenHBand="0" w:firstRowFirstColumn="0" w:firstRowLastColumn="0" w:lastRowFirstColumn="0" w:lastRowLastColumn="0"/>
              <w:rPr>
                <w:b/>
                <w:bCs/>
                <w:sz w:val="22"/>
                <w:szCs w:val="22"/>
              </w:rPr>
            </w:pPr>
            <w:r w:rsidRPr="00DA00B9">
              <w:rPr>
                <w:b/>
                <w:bCs/>
                <w:sz w:val="22"/>
                <w:szCs w:val="22"/>
              </w:rPr>
              <w:t>Acquiring a new language</w:t>
            </w:r>
          </w:p>
          <w:p w14:paraId="14C518CD" w14:textId="77777777" w:rsidR="00360A05" w:rsidRPr="00DA00B9" w:rsidRDefault="00360A05" w:rsidP="00086332">
            <w:pPr>
              <w:spacing w:line="360" w:lineRule="auto"/>
              <w:cnfStyle w:val="000000000000" w:firstRow="0" w:lastRow="0" w:firstColumn="0" w:lastColumn="0" w:oddVBand="0" w:evenVBand="0" w:oddHBand="0" w:evenHBand="0" w:firstRowFirstColumn="0" w:firstRowLastColumn="0" w:lastRowFirstColumn="0" w:lastRowLastColumn="0"/>
              <w:rPr>
                <w:b/>
                <w:bCs/>
                <w:sz w:val="22"/>
                <w:szCs w:val="22"/>
              </w:rPr>
            </w:pPr>
          </w:p>
        </w:tc>
        <w:tc>
          <w:tcPr>
            <w:tcW w:w="8784" w:type="dxa"/>
          </w:tcPr>
          <w:p w14:paraId="6855299A" w14:textId="60C76A4A" w:rsidR="001358A4" w:rsidRPr="00C756B8" w:rsidRDefault="00360A05" w:rsidP="00DF5625">
            <w:pPr>
              <w:pStyle w:val="Normal0"/>
              <w:numPr>
                <w:ilvl w:val="0"/>
                <w:numId w:val="39"/>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A00B9">
              <w:rPr>
                <w:rFonts w:ascii="Times New Roman" w:hAnsi="Times New Roman" w:cs="Times New Roman"/>
                <w:sz w:val="22"/>
                <w:szCs w:val="22"/>
              </w:rPr>
              <w:t xml:space="preserve">ASR students said that having a lack of language in the host country made learning difficult, </w:t>
            </w:r>
            <w:r w:rsidR="00DA00B9">
              <w:rPr>
                <w:rFonts w:ascii="Times New Roman" w:hAnsi="Times New Roman" w:cs="Times New Roman"/>
                <w:sz w:val="22"/>
                <w:szCs w:val="22"/>
              </w:rPr>
              <w:t>generally</w:t>
            </w:r>
            <w:r w:rsidRPr="00DA00B9">
              <w:rPr>
                <w:rFonts w:ascii="Times New Roman" w:hAnsi="Times New Roman" w:cs="Times New Roman"/>
                <w:sz w:val="22"/>
                <w:szCs w:val="22"/>
              </w:rPr>
              <w:t xml:space="preserve"> in the </w:t>
            </w:r>
            <w:r w:rsidR="00524F0F" w:rsidRPr="00DA00B9">
              <w:rPr>
                <w:rFonts w:ascii="Times New Roman" w:hAnsi="Times New Roman" w:cs="Times New Roman"/>
                <w:sz w:val="22"/>
                <w:szCs w:val="22"/>
              </w:rPr>
              <w:t>classroom</w:t>
            </w:r>
            <w:r w:rsidR="00DA00B9">
              <w:rPr>
                <w:rFonts w:ascii="Times New Roman" w:hAnsi="Times New Roman" w:cs="Times New Roman"/>
                <w:sz w:val="22"/>
                <w:szCs w:val="22"/>
              </w:rPr>
              <w:t xml:space="preserve"> and </w:t>
            </w:r>
            <w:r w:rsidRPr="00DA00B9">
              <w:rPr>
                <w:rFonts w:ascii="Times New Roman" w:hAnsi="Times New Roman" w:cs="Times New Roman"/>
                <w:sz w:val="22"/>
                <w:szCs w:val="22"/>
              </w:rPr>
              <w:t>listening to teacher</w:t>
            </w:r>
            <w:r w:rsidR="00DA00B9">
              <w:rPr>
                <w:rFonts w:ascii="Times New Roman" w:hAnsi="Times New Roman" w:cs="Times New Roman"/>
                <w:sz w:val="22"/>
                <w:szCs w:val="22"/>
              </w:rPr>
              <w:t>s</w:t>
            </w:r>
            <w:r w:rsidRPr="00DA00B9">
              <w:rPr>
                <w:rFonts w:ascii="Times New Roman" w:hAnsi="Times New Roman" w:cs="Times New Roman"/>
                <w:i/>
                <w:iCs/>
                <w:sz w:val="22"/>
                <w:szCs w:val="22"/>
              </w:rPr>
              <w:t>.</w:t>
            </w:r>
            <w:r w:rsidR="00CA70DD" w:rsidRPr="00DA00B9">
              <w:rPr>
                <w:rFonts w:ascii="Times New Roman" w:hAnsi="Times New Roman" w:cs="Times New Roman"/>
                <w:i/>
                <w:iCs/>
                <w:sz w:val="22"/>
                <w:szCs w:val="22"/>
              </w:rPr>
              <w:t xml:space="preserve"> “I hate lessons because I still have difficulty understanding what the teacher says…”</w:t>
            </w:r>
            <w:r w:rsidR="0006434C" w:rsidRPr="00DA00B9">
              <w:rPr>
                <w:rFonts w:ascii="Times New Roman" w:hAnsi="Times New Roman" w:cs="Times New Roman"/>
                <w:i/>
                <w:iCs/>
                <w:sz w:val="22"/>
                <w:szCs w:val="22"/>
              </w:rPr>
              <w:t xml:space="preserve"> </w:t>
            </w:r>
            <w:r w:rsidR="00E842D3" w:rsidRPr="00DA00B9">
              <w:rPr>
                <w:rFonts w:ascii="Times New Roman" w:hAnsi="Times New Roman" w:cs="Times New Roman"/>
                <w:i/>
                <w:iCs/>
                <w:sz w:val="22"/>
                <w:szCs w:val="22"/>
              </w:rPr>
              <w:fldChar w:fldCharType="begin"/>
            </w:r>
            <w:r w:rsidR="00516501">
              <w:rPr>
                <w:rFonts w:ascii="Times New Roman" w:hAnsi="Times New Roman" w:cs="Times New Roman"/>
                <w:i/>
                <w:iCs/>
                <w:sz w:val="22"/>
                <w:szCs w:val="22"/>
              </w:rPr>
              <w:instrText xml:space="preserve"> ADDIN EN.CITE &lt;EndNote&gt;&lt;Cite&gt;&lt;Author&gt;Kuçuksuleymanoglu&lt;/Author&gt;&lt;Year&gt;2018&lt;/Year&gt;&lt;RecNum&gt;578&lt;/RecNum&gt;&lt;Pages&gt;248&lt;/Pages&gt;&lt;DisplayText&gt;(Kuçuksuleymanoglu, 2018, p. 248)&lt;/DisplayText&gt;&lt;record&gt;&lt;rec-number&gt;578&lt;/rec-number&gt;&lt;foreign-keys&gt;&lt;key app="EN" db-id="ve5pvdd0kef5eueax0qx00zjdawt00rzwfxd" timestamp="1583674725"&gt;578&lt;/key&gt;&lt;/foreign-keys&gt;&lt;ref-type name="Journal Article"&gt;17&lt;/ref-type&gt;&lt;contributors&gt;&lt;authors&gt;&lt;author&gt;Kuçuksuleymanoglu, Ruyam&lt;/author&gt;&lt;/authors&gt;&lt;/contributors&gt;&lt;titles&gt;&lt;title&gt;Integration of Syrian Refugees and Turkish Students by Non-Formal Education Activities&lt;/title&gt;&lt;secondary-title&gt;International Journal of Evaluation and Research in Education&lt;/secondary-title&gt;&lt;/titles&gt;&lt;periodical&gt;&lt;full-title&gt;International Journal of Evaluation and Research in Education&lt;/full-title&gt;&lt;/periodical&gt;&lt;pages&gt;244-252&lt;/pages&gt;&lt;volume&gt;7&lt;/volume&gt;&lt;number&gt;3&lt;/number&gt;&lt;keywords&gt;&lt;keyword&gt;Foreign Countries&lt;/keyword&gt;&lt;keyword&gt;Refugees&lt;/keyword&gt;&lt;keyword&gt;Nonformal Education&lt;/keyword&gt;&lt;keyword&gt;Student Attitudes&lt;/keyword&gt;&lt;keyword&gt;Interpersonal Relationship&lt;/keyword&gt;&lt;keyword&gt;Educational Environment&lt;/keyword&gt;&lt;keyword&gt;Elementary School Students&lt;/keyword&gt;&lt;keyword&gt;Secondary School Students&lt;/keyword&gt;&lt;keyword&gt;Migration&lt;/keyword&gt;&lt;keyword&gt;Second Language Learning&lt;/keyword&gt;&lt;keyword&gt;Coping&lt;/keyword&gt;&lt;keyword&gt;Conflict Resolution&lt;/keyword&gt;&lt;keyword&gt;Social Support Groups&lt;/keyword&gt;&lt;keyword&gt;Friendship&lt;/keyword&gt;&lt;keyword&gt;Activities&lt;/keyword&gt;&lt;keyword&gt;Syria&lt;/keyword&gt;&lt;keyword&gt;Turkey&lt;/keyword&gt;&lt;/keywords&gt;&lt;dates&gt;&lt;year&gt;2018&lt;/year&gt;&lt;pub-dates&gt;&lt;date&gt;09/01/&lt;/date&gt;&lt;/pub-dates&gt;&lt;/dates&gt;&lt;publisher&gt;International Journal of Evaluation and Research in Education&lt;/publisher&gt;&lt;isbn&gt;2252-8822&lt;/isbn&gt;&lt;accession-num&gt;EJ1198614&lt;/accession-num&gt;&lt;urls&gt;&lt;/urls&gt;&lt;remote-database-name&gt;Eric&lt;/remote-database-name&gt;&lt;remote-database-provider&gt;EBSCOhost&lt;/remote-database-provider&gt;&lt;/record&gt;&lt;/Cite&gt;&lt;/EndNote&gt;</w:instrText>
            </w:r>
            <w:r w:rsidR="00E842D3" w:rsidRPr="00DA00B9">
              <w:rPr>
                <w:rFonts w:ascii="Times New Roman" w:hAnsi="Times New Roman" w:cs="Times New Roman"/>
                <w:i/>
                <w:iCs/>
                <w:sz w:val="22"/>
                <w:szCs w:val="22"/>
              </w:rPr>
              <w:fldChar w:fldCharType="separate"/>
            </w:r>
            <w:r w:rsidR="00E842D3" w:rsidRPr="00DA00B9">
              <w:rPr>
                <w:rFonts w:ascii="Times New Roman" w:hAnsi="Times New Roman" w:cs="Times New Roman"/>
                <w:i/>
                <w:iCs/>
                <w:noProof/>
                <w:sz w:val="22"/>
                <w:szCs w:val="22"/>
              </w:rPr>
              <w:t>(</w:t>
            </w:r>
            <w:r w:rsidR="00E842D3" w:rsidRPr="00DA00B9">
              <w:rPr>
                <w:rFonts w:ascii="Times New Roman" w:hAnsi="Times New Roman" w:cs="Times New Roman"/>
                <w:noProof/>
                <w:sz w:val="22"/>
                <w:szCs w:val="22"/>
              </w:rPr>
              <w:t>Kuçuksuleymanoglu, 2018, p. 248)</w:t>
            </w:r>
            <w:r w:rsidR="00E842D3" w:rsidRPr="00DA00B9">
              <w:rPr>
                <w:rFonts w:ascii="Times New Roman" w:hAnsi="Times New Roman" w:cs="Times New Roman"/>
                <w:i/>
                <w:iCs/>
                <w:sz w:val="22"/>
                <w:szCs w:val="22"/>
              </w:rPr>
              <w:fldChar w:fldCharType="end"/>
            </w:r>
            <w:r w:rsidR="00E842D3" w:rsidRPr="00DA00B9">
              <w:rPr>
                <w:rFonts w:ascii="Times New Roman" w:hAnsi="Times New Roman" w:cs="Times New Roman"/>
                <w:i/>
                <w:iCs/>
                <w:sz w:val="22"/>
                <w:szCs w:val="22"/>
              </w:rPr>
              <w:t>.</w:t>
            </w:r>
            <w:r w:rsidR="00CA70DD" w:rsidRPr="00DA00B9">
              <w:rPr>
                <w:rFonts w:ascii="Times New Roman" w:hAnsi="Times New Roman" w:cs="Times New Roman"/>
                <w:i/>
                <w:iCs/>
                <w:sz w:val="22"/>
                <w:szCs w:val="22"/>
              </w:rPr>
              <w:t xml:space="preserve"> </w:t>
            </w:r>
            <w:r w:rsidRPr="00DA00B9">
              <w:rPr>
                <w:rFonts w:ascii="Times New Roman" w:hAnsi="Times New Roman" w:cs="Times New Roman"/>
                <w:sz w:val="22"/>
                <w:szCs w:val="22"/>
              </w:rPr>
              <w:t>On the other hand, acquiring new language supported ASR students</w:t>
            </w:r>
            <w:r w:rsidR="00524F0F" w:rsidRPr="00DA00B9">
              <w:rPr>
                <w:rFonts w:ascii="Times New Roman" w:hAnsi="Times New Roman" w:cs="Times New Roman"/>
                <w:sz w:val="22"/>
                <w:szCs w:val="22"/>
              </w:rPr>
              <w:t>’</w:t>
            </w:r>
            <w:r w:rsidRPr="00DA00B9">
              <w:rPr>
                <w:rFonts w:ascii="Times New Roman" w:hAnsi="Times New Roman" w:cs="Times New Roman"/>
                <w:sz w:val="22"/>
                <w:szCs w:val="22"/>
              </w:rPr>
              <w:t xml:space="preserve"> wellbeing. In this, they reported being less upset, getting less bullied or abuse</w:t>
            </w:r>
            <w:r w:rsidR="00524F0F" w:rsidRPr="00DA00B9">
              <w:rPr>
                <w:rFonts w:ascii="Times New Roman" w:hAnsi="Times New Roman" w:cs="Times New Roman"/>
                <w:sz w:val="22"/>
                <w:szCs w:val="22"/>
              </w:rPr>
              <w:t>d</w:t>
            </w:r>
            <w:r w:rsidRPr="00DA00B9">
              <w:rPr>
                <w:rFonts w:ascii="Times New Roman" w:hAnsi="Times New Roman" w:cs="Times New Roman"/>
                <w:sz w:val="22"/>
                <w:szCs w:val="22"/>
              </w:rPr>
              <w:t xml:space="preserve"> by peers</w:t>
            </w:r>
            <w:r w:rsidR="00524F0F" w:rsidRPr="00DA00B9">
              <w:rPr>
                <w:rFonts w:ascii="Times New Roman" w:hAnsi="Times New Roman" w:cs="Times New Roman"/>
                <w:sz w:val="22"/>
                <w:szCs w:val="22"/>
              </w:rPr>
              <w:t>. They also had</w:t>
            </w:r>
            <w:r w:rsidRPr="00DA00B9">
              <w:rPr>
                <w:rFonts w:ascii="Times New Roman" w:hAnsi="Times New Roman" w:cs="Times New Roman"/>
                <w:sz w:val="22"/>
                <w:szCs w:val="22"/>
              </w:rPr>
              <w:t xml:space="preserve"> a better understanding of school rules</w:t>
            </w:r>
            <w:r w:rsidR="00DA00B9">
              <w:rPr>
                <w:rFonts w:ascii="Times New Roman" w:hAnsi="Times New Roman" w:cs="Times New Roman"/>
                <w:sz w:val="22"/>
                <w:szCs w:val="22"/>
              </w:rPr>
              <w:t>,</w:t>
            </w:r>
            <w:r w:rsidRPr="00DA00B9">
              <w:rPr>
                <w:rFonts w:ascii="Times New Roman" w:hAnsi="Times New Roman" w:cs="Times New Roman"/>
                <w:sz w:val="22"/>
                <w:szCs w:val="22"/>
              </w:rPr>
              <w:t xml:space="preserve"> and making friends became eas</w:t>
            </w:r>
            <w:r w:rsidR="00524F0F" w:rsidRPr="00DA00B9">
              <w:rPr>
                <w:rFonts w:ascii="Times New Roman" w:hAnsi="Times New Roman" w:cs="Times New Roman"/>
                <w:sz w:val="22"/>
                <w:szCs w:val="22"/>
              </w:rPr>
              <w:t>ier</w:t>
            </w:r>
            <w:r w:rsidRPr="00DA00B9">
              <w:rPr>
                <w:rFonts w:ascii="Times New Roman" w:hAnsi="Times New Roman" w:cs="Times New Roman"/>
                <w:sz w:val="22"/>
                <w:szCs w:val="22"/>
              </w:rPr>
              <w:t>. Also, it le</w:t>
            </w:r>
            <w:r w:rsidR="00524F0F" w:rsidRPr="00DA00B9">
              <w:rPr>
                <w:rFonts w:ascii="Times New Roman" w:hAnsi="Times New Roman" w:cs="Times New Roman"/>
                <w:sz w:val="22"/>
                <w:szCs w:val="22"/>
              </w:rPr>
              <w:t>d</w:t>
            </w:r>
            <w:r w:rsidRPr="00DA00B9">
              <w:rPr>
                <w:rFonts w:ascii="Times New Roman" w:hAnsi="Times New Roman" w:cs="Times New Roman"/>
                <w:sz w:val="22"/>
                <w:szCs w:val="22"/>
              </w:rPr>
              <w:t xml:space="preserve"> to an enhanced learning experience in the classroom, which helped ASR students to develop hope and educational aspiration for the future in the host country. Acquiring a new language</w:t>
            </w:r>
            <w:r w:rsidR="00DA00B9">
              <w:rPr>
                <w:rFonts w:ascii="Times New Roman" w:hAnsi="Times New Roman" w:cs="Times New Roman"/>
                <w:sz w:val="22"/>
                <w:szCs w:val="22"/>
              </w:rPr>
              <w:t xml:space="preserve"> also</w:t>
            </w:r>
            <w:r w:rsidRPr="00DA00B9">
              <w:rPr>
                <w:rFonts w:ascii="Times New Roman" w:hAnsi="Times New Roman" w:cs="Times New Roman"/>
                <w:sz w:val="22"/>
                <w:szCs w:val="22"/>
              </w:rPr>
              <w:t xml:space="preserve"> enhanced ASR students</w:t>
            </w:r>
            <w:r w:rsidR="00524F0F" w:rsidRPr="00DA00B9">
              <w:rPr>
                <w:rFonts w:ascii="Times New Roman" w:hAnsi="Times New Roman" w:cs="Times New Roman"/>
                <w:sz w:val="22"/>
                <w:szCs w:val="22"/>
              </w:rPr>
              <w:t>’</w:t>
            </w:r>
            <w:r w:rsidRPr="00DA00B9">
              <w:rPr>
                <w:rFonts w:ascii="Times New Roman" w:hAnsi="Times New Roman" w:cs="Times New Roman"/>
                <w:sz w:val="22"/>
                <w:szCs w:val="22"/>
              </w:rPr>
              <w:t xml:space="preserve"> connectedness to </w:t>
            </w:r>
            <w:r w:rsidR="00F6299D">
              <w:rPr>
                <w:rFonts w:ascii="Times New Roman" w:hAnsi="Times New Roman" w:cs="Times New Roman"/>
                <w:sz w:val="22"/>
                <w:szCs w:val="22"/>
              </w:rPr>
              <w:t xml:space="preserve">others at </w:t>
            </w:r>
            <w:r w:rsidRPr="00DA00B9">
              <w:rPr>
                <w:rFonts w:ascii="Times New Roman" w:hAnsi="Times New Roman" w:cs="Times New Roman"/>
                <w:sz w:val="22"/>
                <w:szCs w:val="22"/>
              </w:rPr>
              <w:t xml:space="preserve">the school. </w:t>
            </w:r>
            <w:r w:rsidR="000471F5" w:rsidRPr="00DA00B9">
              <w:rPr>
                <w:rFonts w:ascii="Times New Roman" w:hAnsi="Times New Roman" w:cs="Times New Roman"/>
                <w:sz w:val="22"/>
                <w:szCs w:val="22"/>
              </w:rPr>
              <w:t xml:space="preserve">For example, </w:t>
            </w:r>
            <w:r w:rsidR="00CA70DD" w:rsidRPr="00DA00B9">
              <w:rPr>
                <w:rFonts w:ascii="Times New Roman" w:hAnsi="Times New Roman" w:cs="Times New Roman"/>
                <w:sz w:val="22"/>
                <w:szCs w:val="22"/>
              </w:rPr>
              <w:t xml:space="preserve">One student </w:t>
            </w:r>
            <w:r w:rsidR="00524F0F" w:rsidRPr="00DA00B9">
              <w:rPr>
                <w:rFonts w:ascii="Times New Roman" w:hAnsi="Times New Roman" w:cs="Times New Roman"/>
                <w:sz w:val="22"/>
                <w:szCs w:val="22"/>
              </w:rPr>
              <w:t xml:space="preserve">said </w:t>
            </w:r>
            <w:r w:rsidR="00CA70DD" w:rsidRPr="00DA00B9">
              <w:rPr>
                <w:rFonts w:ascii="Times New Roman" w:hAnsi="Times New Roman" w:cs="Times New Roman"/>
                <w:sz w:val="22"/>
                <w:szCs w:val="22"/>
              </w:rPr>
              <w:t xml:space="preserve">about making new friends </w:t>
            </w:r>
            <w:r w:rsidR="00CA70DD" w:rsidRPr="0042711E">
              <w:rPr>
                <w:rFonts w:ascii="Times New Roman" w:hAnsi="Times New Roman" w:cs="Times New Roman"/>
                <w:sz w:val="22"/>
                <w:szCs w:val="22"/>
              </w:rPr>
              <w:t xml:space="preserve">said, </w:t>
            </w:r>
            <w:r w:rsidR="00CA70DD" w:rsidRPr="0042711E">
              <w:rPr>
                <w:rFonts w:ascii="Times New Roman" w:hAnsi="Times New Roman" w:cs="Times New Roman"/>
                <w:i/>
                <w:iCs/>
                <w:sz w:val="22"/>
                <w:szCs w:val="22"/>
              </w:rPr>
              <w:t>“I can speak with them German, go for a walk and so on”</w:t>
            </w:r>
            <w:r w:rsidR="00425825" w:rsidRPr="0042711E">
              <w:rPr>
                <w:rFonts w:ascii="Times New Roman" w:hAnsi="Times New Roman" w:cs="Times New Roman"/>
                <w:i/>
                <w:iCs/>
                <w:sz w:val="22"/>
                <w:szCs w:val="22"/>
              </w:rPr>
              <w:t xml:space="preserve"> </w:t>
            </w:r>
            <w:r w:rsidR="00425825" w:rsidRPr="0042711E">
              <w:rPr>
                <w:rFonts w:ascii="Times New Roman" w:hAnsi="Times New Roman" w:cs="Times New Roman"/>
                <w:sz w:val="22"/>
                <w:szCs w:val="22"/>
              </w:rPr>
              <w:fldChar w:fldCharType="begin"/>
            </w:r>
            <w:r w:rsidR="005D27D5">
              <w:rPr>
                <w:rFonts w:ascii="Times New Roman" w:hAnsi="Times New Roman" w:cs="Times New Roman"/>
                <w:sz w:val="22"/>
                <w:szCs w:val="22"/>
              </w:rPr>
              <w:instrText xml:space="preserve"> ADDIN EN.CITE &lt;EndNote&gt;&lt;Cite&gt;&lt;Author&gt;Besic&lt;/Author&gt;&lt;Year&gt;2020&lt;/Year&gt;&lt;RecNum&gt;2065&lt;/RecNum&gt;&lt;Pages&gt;5&lt;/Pages&gt;&lt;DisplayText&gt;(Besic et al., 2020, p. 5)&lt;/DisplayText&gt;&lt;record&gt;&lt;rec-number&gt;2065&lt;/rec-number&gt;&lt;foreign-keys&gt;&lt;key app="EN" db-id="ve5pvdd0kef5eueax0qx00zjdawt00rzwfxd" timestamp="1620511575"&gt;2065&lt;/key&gt;&lt;/foreign-keys&gt;&lt;ref-type name="Journal Article"&gt;17&lt;/ref-type&gt;&lt;contributors&gt;&lt;authors&gt;&lt;author&gt;Besic, E.&lt;/author&gt;&lt;author&gt;Gasteiger-Klicpera, B.&lt;/author&gt;&lt;author&gt;Buchart, C.&lt;/author&gt;&lt;author&gt;Hafner, J.&lt;/author&gt;&lt;author&gt;Stefitz, E.&lt;/author&gt;&lt;/authors&gt;&lt;/contributors&gt;&lt;auth-address&gt;Institute of Professional Development in Education, University of Graz, Graz, Austria.&lt;/auth-address&gt;&lt;titles&gt;&lt;title&gt;Refugee students&amp;apos; perspectives on inclusive and exclusive school experiences in Austria&lt;/title&gt;&lt;secondary-title&gt;Int J Psychol&lt;/secondary-title&gt;&lt;/titles&gt;&lt;periodical&gt;&lt;full-title&gt;Int J Psychol&lt;/full-title&gt;&lt;/periodical&gt;&lt;pages&gt;723-731&lt;/pages&gt;&lt;volume&gt;55&lt;/volume&gt;&lt;number&gt;5&lt;/number&gt;&lt;edition&gt;2020/02/06&lt;/edition&gt;&lt;keywords&gt;&lt;keyword&gt;Adolescent&lt;/keyword&gt;&lt;keyword&gt;Adult&lt;/keyword&gt;&lt;keyword&gt;Child&lt;/keyword&gt;&lt;keyword&gt;Female&lt;/keyword&gt;&lt;keyword&gt;Humans&lt;/keyword&gt;&lt;keyword&gt;Male&lt;/keyword&gt;&lt;keyword&gt;Peer Group&lt;/keyword&gt;&lt;keyword&gt;Refugees/*statistics &amp;amp; numerical data&lt;/keyword&gt;&lt;keyword&gt;Schools&lt;/keyword&gt;&lt;keyword&gt;Students&lt;/keyword&gt;&lt;keyword&gt;Young Adult&lt;/keyword&gt;&lt;keyword&gt;Friendships&lt;/keyword&gt;&lt;keyword&gt;Refugee students&lt;/keyword&gt;&lt;keyword&gt;School connectedness&lt;/keyword&gt;&lt;keyword&gt;Social exclusion&lt;/keyword&gt;&lt;keyword&gt;Social support&lt;/keyword&gt;&lt;/keywords&gt;&lt;dates&gt;&lt;year&gt;2020&lt;/year&gt;&lt;pub-dates&gt;&lt;date&gt;Oct&lt;/date&gt;&lt;/pub-dates&gt;&lt;/dates&gt;&lt;isbn&gt;1464-066X (Electronic)&amp;#xD;0020-7594 (Linking)&lt;/isbn&gt;&lt;accession-num&gt;32017065&lt;/accession-num&gt;&lt;urls&gt;&lt;/urls&gt;&lt;custom2&gt;PMC7540350&lt;/custom2&gt;&lt;/record&gt;&lt;/Cite&gt;&lt;/EndNote&gt;</w:instrText>
            </w:r>
            <w:r w:rsidR="00425825" w:rsidRPr="0042711E">
              <w:rPr>
                <w:rFonts w:ascii="Times New Roman" w:hAnsi="Times New Roman" w:cs="Times New Roman"/>
                <w:sz w:val="22"/>
                <w:szCs w:val="22"/>
              </w:rPr>
              <w:fldChar w:fldCharType="separate"/>
            </w:r>
            <w:r w:rsidR="00425825" w:rsidRPr="0042711E">
              <w:rPr>
                <w:rFonts w:ascii="Times New Roman" w:hAnsi="Times New Roman" w:cs="Times New Roman"/>
                <w:noProof/>
                <w:sz w:val="22"/>
                <w:szCs w:val="22"/>
              </w:rPr>
              <w:t>(Besic et al., 2020, p. 5)</w:t>
            </w:r>
            <w:r w:rsidR="00425825" w:rsidRPr="0042711E">
              <w:rPr>
                <w:rFonts w:ascii="Times New Roman" w:hAnsi="Times New Roman" w:cs="Times New Roman"/>
                <w:sz w:val="22"/>
                <w:szCs w:val="22"/>
              </w:rPr>
              <w:fldChar w:fldCharType="end"/>
            </w:r>
            <w:r w:rsidR="00425825" w:rsidRPr="0042711E">
              <w:rPr>
                <w:rFonts w:ascii="Times New Roman" w:hAnsi="Times New Roman" w:cs="Times New Roman"/>
                <w:sz w:val="22"/>
                <w:szCs w:val="22"/>
              </w:rPr>
              <w:t>.</w:t>
            </w:r>
            <w:r w:rsidR="00CA70DD" w:rsidRPr="00DA00B9">
              <w:rPr>
                <w:rFonts w:ascii="Times New Roman" w:hAnsi="Times New Roman" w:cs="Times New Roman"/>
                <w:sz w:val="22"/>
                <w:szCs w:val="22"/>
              </w:rPr>
              <w:t xml:space="preserve"> </w:t>
            </w:r>
            <w:r w:rsidR="00E842D3" w:rsidRPr="00DA00B9">
              <w:rPr>
                <w:rFonts w:ascii="Times New Roman" w:hAnsi="Times New Roman" w:cs="Times New Roman"/>
                <w:sz w:val="22"/>
                <w:szCs w:val="22"/>
              </w:rPr>
              <w:t xml:space="preserve"> </w:t>
            </w:r>
          </w:p>
        </w:tc>
      </w:tr>
      <w:tr w:rsidR="00360A05" w14:paraId="5369408C" w14:textId="77777777" w:rsidTr="00D264EC">
        <w:trPr>
          <w:cnfStyle w:val="000000100000" w:firstRow="0" w:lastRow="0" w:firstColumn="0" w:lastColumn="0" w:oddVBand="0" w:evenVBand="0" w:oddHBand="1" w:evenHBand="0" w:firstRowFirstColumn="0" w:firstRowLastColumn="0" w:lastRowFirstColumn="0" w:lastRowLastColumn="0"/>
          <w:trHeight w:val="1631"/>
        </w:trPr>
        <w:tc>
          <w:tcPr>
            <w:cnfStyle w:val="001000000000" w:firstRow="0" w:lastRow="0" w:firstColumn="1" w:lastColumn="0" w:oddVBand="0" w:evenVBand="0" w:oddHBand="0" w:evenHBand="0" w:firstRowFirstColumn="0" w:firstRowLastColumn="0" w:lastRowFirstColumn="0" w:lastRowLastColumn="0"/>
            <w:tcW w:w="2689" w:type="dxa"/>
          </w:tcPr>
          <w:p w14:paraId="33496860" w14:textId="77777777" w:rsidR="00360A05" w:rsidRPr="00F6299D" w:rsidRDefault="00360A05" w:rsidP="00086332">
            <w:pPr>
              <w:spacing w:line="360" w:lineRule="auto"/>
              <w:rPr>
                <w:sz w:val="22"/>
                <w:szCs w:val="22"/>
              </w:rPr>
            </w:pPr>
            <w:r w:rsidRPr="00F6299D">
              <w:rPr>
                <w:sz w:val="22"/>
                <w:szCs w:val="22"/>
              </w:rPr>
              <w:t>Positive and Consistent Relationships</w:t>
            </w:r>
          </w:p>
        </w:tc>
        <w:tc>
          <w:tcPr>
            <w:tcW w:w="2693" w:type="dxa"/>
          </w:tcPr>
          <w:p w14:paraId="2235FEB9" w14:textId="77777777" w:rsidR="00360A05" w:rsidRPr="00F6299D" w:rsidRDefault="00360A05" w:rsidP="00086332">
            <w:pPr>
              <w:cnfStyle w:val="000000100000" w:firstRow="0" w:lastRow="0" w:firstColumn="0" w:lastColumn="0" w:oddVBand="0" w:evenVBand="0" w:oddHBand="1" w:evenHBand="0" w:firstRowFirstColumn="0" w:firstRowLastColumn="0" w:lastRowFirstColumn="0" w:lastRowLastColumn="0"/>
              <w:rPr>
                <w:b/>
                <w:bCs/>
                <w:sz w:val="22"/>
                <w:szCs w:val="22"/>
              </w:rPr>
            </w:pPr>
            <w:r w:rsidRPr="00F6299D">
              <w:rPr>
                <w:b/>
                <w:bCs/>
                <w:sz w:val="22"/>
                <w:szCs w:val="22"/>
              </w:rPr>
              <w:t xml:space="preserve">Relationship with teachers </w:t>
            </w:r>
          </w:p>
          <w:p w14:paraId="0C79BC80" w14:textId="77777777" w:rsidR="00360A05" w:rsidRPr="00F6299D" w:rsidRDefault="00360A05" w:rsidP="00086332">
            <w:pPr>
              <w:cnfStyle w:val="000000100000" w:firstRow="0" w:lastRow="0" w:firstColumn="0" w:lastColumn="0" w:oddVBand="0" w:evenVBand="0" w:oddHBand="1" w:evenHBand="0" w:firstRowFirstColumn="0" w:firstRowLastColumn="0" w:lastRowFirstColumn="0" w:lastRowLastColumn="0"/>
              <w:rPr>
                <w:b/>
                <w:bCs/>
                <w:sz w:val="22"/>
                <w:szCs w:val="22"/>
              </w:rPr>
            </w:pPr>
          </w:p>
          <w:p w14:paraId="3541444E" w14:textId="77777777" w:rsidR="00360A05" w:rsidRPr="00F6299D" w:rsidRDefault="00360A05" w:rsidP="00086332">
            <w:pPr>
              <w:cnfStyle w:val="000000100000" w:firstRow="0" w:lastRow="0" w:firstColumn="0" w:lastColumn="0" w:oddVBand="0" w:evenVBand="0" w:oddHBand="1" w:evenHBand="0" w:firstRowFirstColumn="0" w:firstRowLastColumn="0" w:lastRowFirstColumn="0" w:lastRowLastColumn="0"/>
              <w:rPr>
                <w:b/>
                <w:bCs/>
                <w:sz w:val="22"/>
                <w:szCs w:val="22"/>
              </w:rPr>
            </w:pPr>
          </w:p>
          <w:p w14:paraId="23E63AF5" w14:textId="77777777" w:rsidR="00360A05" w:rsidRPr="00F6299D" w:rsidRDefault="00360A05" w:rsidP="00086332">
            <w:pPr>
              <w:cnfStyle w:val="000000100000" w:firstRow="0" w:lastRow="0" w:firstColumn="0" w:lastColumn="0" w:oddVBand="0" w:evenVBand="0" w:oddHBand="1" w:evenHBand="0" w:firstRowFirstColumn="0" w:firstRowLastColumn="0" w:lastRowFirstColumn="0" w:lastRowLastColumn="0"/>
              <w:rPr>
                <w:b/>
                <w:bCs/>
                <w:sz w:val="22"/>
                <w:szCs w:val="22"/>
              </w:rPr>
            </w:pPr>
          </w:p>
          <w:p w14:paraId="52707B94" w14:textId="77777777" w:rsidR="00360A05" w:rsidRPr="00F6299D" w:rsidRDefault="00360A05" w:rsidP="00086332">
            <w:pPr>
              <w:cnfStyle w:val="000000100000" w:firstRow="0" w:lastRow="0" w:firstColumn="0" w:lastColumn="0" w:oddVBand="0" w:evenVBand="0" w:oddHBand="1" w:evenHBand="0" w:firstRowFirstColumn="0" w:firstRowLastColumn="0" w:lastRowFirstColumn="0" w:lastRowLastColumn="0"/>
              <w:rPr>
                <w:b/>
                <w:bCs/>
                <w:sz w:val="22"/>
                <w:szCs w:val="22"/>
              </w:rPr>
            </w:pPr>
          </w:p>
          <w:p w14:paraId="4041CDE8" w14:textId="1595E7BB" w:rsidR="00360A05" w:rsidRPr="00F6299D" w:rsidRDefault="00360A05" w:rsidP="00086332">
            <w:pPr>
              <w:cnfStyle w:val="000000100000" w:firstRow="0" w:lastRow="0" w:firstColumn="0" w:lastColumn="0" w:oddVBand="0" w:evenVBand="0" w:oddHBand="1" w:evenHBand="0" w:firstRowFirstColumn="0" w:firstRowLastColumn="0" w:lastRowFirstColumn="0" w:lastRowLastColumn="0"/>
              <w:rPr>
                <w:b/>
                <w:bCs/>
                <w:sz w:val="22"/>
                <w:szCs w:val="22"/>
              </w:rPr>
            </w:pPr>
          </w:p>
          <w:p w14:paraId="32E7BF16" w14:textId="7F9A73C6" w:rsidR="001D177E" w:rsidRPr="00F6299D" w:rsidRDefault="001D177E" w:rsidP="00086332">
            <w:pPr>
              <w:cnfStyle w:val="000000100000" w:firstRow="0" w:lastRow="0" w:firstColumn="0" w:lastColumn="0" w:oddVBand="0" w:evenVBand="0" w:oddHBand="1" w:evenHBand="0" w:firstRowFirstColumn="0" w:firstRowLastColumn="0" w:lastRowFirstColumn="0" w:lastRowLastColumn="0"/>
              <w:rPr>
                <w:b/>
                <w:bCs/>
                <w:sz w:val="22"/>
                <w:szCs w:val="22"/>
              </w:rPr>
            </w:pPr>
          </w:p>
          <w:p w14:paraId="63586964" w14:textId="671A6D17" w:rsidR="001D177E" w:rsidRDefault="001D177E" w:rsidP="00086332">
            <w:pPr>
              <w:cnfStyle w:val="000000100000" w:firstRow="0" w:lastRow="0" w:firstColumn="0" w:lastColumn="0" w:oddVBand="0" w:evenVBand="0" w:oddHBand="1" w:evenHBand="0" w:firstRowFirstColumn="0" w:firstRowLastColumn="0" w:lastRowFirstColumn="0" w:lastRowLastColumn="0"/>
              <w:rPr>
                <w:b/>
                <w:bCs/>
                <w:sz w:val="22"/>
                <w:szCs w:val="22"/>
              </w:rPr>
            </w:pPr>
          </w:p>
          <w:p w14:paraId="7BD7F7C6" w14:textId="77777777" w:rsidR="00F6299D" w:rsidRPr="00F6299D" w:rsidRDefault="00F6299D" w:rsidP="00086332">
            <w:pPr>
              <w:cnfStyle w:val="000000100000" w:firstRow="0" w:lastRow="0" w:firstColumn="0" w:lastColumn="0" w:oddVBand="0" w:evenVBand="0" w:oddHBand="1" w:evenHBand="0" w:firstRowFirstColumn="0" w:firstRowLastColumn="0" w:lastRowFirstColumn="0" w:lastRowLastColumn="0"/>
              <w:rPr>
                <w:b/>
                <w:bCs/>
                <w:sz w:val="22"/>
                <w:szCs w:val="22"/>
              </w:rPr>
            </w:pPr>
          </w:p>
          <w:p w14:paraId="33E626A8" w14:textId="1F65BACC" w:rsidR="001D177E" w:rsidRPr="00F6299D" w:rsidRDefault="001D177E" w:rsidP="00086332">
            <w:pPr>
              <w:cnfStyle w:val="000000100000" w:firstRow="0" w:lastRow="0" w:firstColumn="0" w:lastColumn="0" w:oddVBand="0" w:evenVBand="0" w:oddHBand="1" w:evenHBand="0" w:firstRowFirstColumn="0" w:firstRowLastColumn="0" w:lastRowFirstColumn="0" w:lastRowLastColumn="0"/>
              <w:rPr>
                <w:b/>
                <w:bCs/>
                <w:sz w:val="22"/>
                <w:szCs w:val="22"/>
              </w:rPr>
            </w:pPr>
          </w:p>
          <w:p w14:paraId="1CBBEDB1" w14:textId="709A6103" w:rsidR="001D177E" w:rsidRPr="00F6299D" w:rsidRDefault="001D177E" w:rsidP="00086332">
            <w:pPr>
              <w:cnfStyle w:val="000000100000" w:firstRow="0" w:lastRow="0" w:firstColumn="0" w:lastColumn="0" w:oddVBand="0" w:evenVBand="0" w:oddHBand="1" w:evenHBand="0" w:firstRowFirstColumn="0" w:firstRowLastColumn="0" w:lastRowFirstColumn="0" w:lastRowLastColumn="0"/>
              <w:rPr>
                <w:b/>
                <w:bCs/>
                <w:sz w:val="22"/>
                <w:szCs w:val="22"/>
              </w:rPr>
            </w:pPr>
          </w:p>
          <w:p w14:paraId="378521C3" w14:textId="77777777" w:rsidR="00360A05" w:rsidRPr="00F6299D" w:rsidRDefault="00360A05" w:rsidP="00086332">
            <w:pPr>
              <w:cnfStyle w:val="000000100000" w:firstRow="0" w:lastRow="0" w:firstColumn="0" w:lastColumn="0" w:oddVBand="0" w:evenVBand="0" w:oddHBand="1" w:evenHBand="0" w:firstRowFirstColumn="0" w:firstRowLastColumn="0" w:lastRowFirstColumn="0" w:lastRowLastColumn="0"/>
              <w:rPr>
                <w:b/>
                <w:bCs/>
                <w:sz w:val="22"/>
                <w:szCs w:val="22"/>
              </w:rPr>
            </w:pPr>
          </w:p>
          <w:p w14:paraId="096CFF93" w14:textId="77777777" w:rsidR="00360A05" w:rsidRPr="00F6299D" w:rsidRDefault="00360A05" w:rsidP="00086332">
            <w:pPr>
              <w:cnfStyle w:val="000000100000" w:firstRow="0" w:lastRow="0" w:firstColumn="0" w:lastColumn="0" w:oddVBand="0" w:evenVBand="0" w:oddHBand="1" w:evenHBand="0" w:firstRowFirstColumn="0" w:firstRowLastColumn="0" w:lastRowFirstColumn="0" w:lastRowLastColumn="0"/>
              <w:rPr>
                <w:b/>
                <w:bCs/>
                <w:sz w:val="22"/>
                <w:szCs w:val="22"/>
              </w:rPr>
            </w:pPr>
          </w:p>
          <w:p w14:paraId="37391035" w14:textId="77777777" w:rsidR="00360A05" w:rsidRPr="00F6299D" w:rsidRDefault="00360A05" w:rsidP="00086332">
            <w:pPr>
              <w:cnfStyle w:val="000000100000" w:firstRow="0" w:lastRow="0" w:firstColumn="0" w:lastColumn="0" w:oddVBand="0" w:evenVBand="0" w:oddHBand="1" w:evenHBand="0" w:firstRowFirstColumn="0" w:firstRowLastColumn="0" w:lastRowFirstColumn="0" w:lastRowLastColumn="0"/>
              <w:rPr>
                <w:b/>
                <w:bCs/>
                <w:sz w:val="22"/>
                <w:szCs w:val="22"/>
              </w:rPr>
            </w:pPr>
          </w:p>
          <w:p w14:paraId="057122F6" w14:textId="0B8D0AE6" w:rsidR="00360A05" w:rsidRPr="00F6299D" w:rsidRDefault="00360A05" w:rsidP="00086332">
            <w:pPr>
              <w:cnfStyle w:val="000000100000" w:firstRow="0" w:lastRow="0" w:firstColumn="0" w:lastColumn="0" w:oddVBand="0" w:evenVBand="0" w:oddHBand="1" w:evenHBand="0" w:firstRowFirstColumn="0" w:firstRowLastColumn="0" w:lastRowFirstColumn="0" w:lastRowLastColumn="0"/>
              <w:rPr>
                <w:b/>
                <w:bCs/>
                <w:sz w:val="22"/>
                <w:szCs w:val="22"/>
              </w:rPr>
            </w:pPr>
            <w:r w:rsidRPr="00F6299D">
              <w:rPr>
                <w:b/>
                <w:bCs/>
                <w:sz w:val="22"/>
                <w:szCs w:val="22"/>
              </w:rPr>
              <w:t xml:space="preserve">Relationship with peers </w:t>
            </w:r>
          </w:p>
          <w:p w14:paraId="6056F628" w14:textId="77777777" w:rsidR="00360A05" w:rsidRPr="00F6299D" w:rsidRDefault="00360A05" w:rsidP="00086332">
            <w:pPr>
              <w:cnfStyle w:val="000000100000" w:firstRow="0" w:lastRow="0" w:firstColumn="0" w:lastColumn="0" w:oddVBand="0" w:evenVBand="0" w:oddHBand="1" w:evenHBand="0" w:firstRowFirstColumn="0" w:firstRowLastColumn="0" w:lastRowFirstColumn="0" w:lastRowLastColumn="0"/>
              <w:rPr>
                <w:b/>
                <w:bCs/>
                <w:sz w:val="22"/>
                <w:szCs w:val="22"/>
              </w:rPr>
            </w:pPr>
          </w:p>
          <w:p w14:paraId="032E3E9E" w14:textId="77777777" w:rsidR="00360A05" w:rsidRPr="00F6299D" w:rsidRDefault="00360A05" w:rsidP="00086332">
            <w:pPr>
              <w:cnfStyle w:val="000000100000" w:firstRow="0" w:lastRow="0" w:firstColumn="0" w:lastColumn="0" w:oddVBand="0" w:evenVBand="0" w:oddHBand="1" w:evenHBand="0" w:firstRowFirstColumn="0" w:firstRowLastColumn="0" w:lastRowFirstColumn="0" w:lastRowLastColumn="0"/>
              <w:rPr>
                <w:b/>
                <w:bCs/>
                <w:sz w:val="22"/>
                <w:szCs w:val="22"/>
              </w:rPr>
            </w:pPr>
          </w:p>
          <w:p w14:paraId="2024DDF6" w14:textId="77777777" w:rsidR="00360A05" w:rsidRPr="00F6299D" w:rsidRDefault="00360A05" w:rsidP="00086332">
            <w:pPr>
              <w:cnfStyle w:val="000000100000" w:firstRow="0" w:lastRow="0" w:firstColumn="0" w:lastColumn="0" w:oddVBand="0" w:evenVBand="0" w:oddHBand="1" w:evenHBand="0" w:firstRowFirstColumn="0" w:firstRowLastColumn="0" w:lastRowFirstColumn="0" w:lastRowLastColumn="0"/>
              <w:rPr>
                <w:b/>
                <w:bCs/>
                <w:sz w:val="22"/>
                <w:szCs w:val="22"/>
              </w:rPr>
            </w:pPr>
          </w:p>
          <w:p w14:paraId="4163E070" w14:textId="77777777" w:rsidR="00360A05" w:rsidRPr="00F6299D" w:rsidRDefault="00360A05" w:rsidP="00086332">
            <w:pPr>
              <w:cnfStyle w:val="000000100000" w:firstRow="0" w:lastRow="0" w:firstColumn="0" w:lastColumn="0" w:oddVBand="0" w:evenVBand="0" w:oddHBand="1" w:evenHBand="0" w:firstRowFirstColumn="0" w:firstRowLastColumn="0" w:lastRowFirstColumn="0" w:lastRowLastColumn="0"/>
              <w:rPr>
                <w:b/>
                <w:bCs/>
                <w:sz w:val="22"/>
                <w:szCs w:val="22"/>
              </w:rPr>
            </w:pPr>
          </w:p>
          <w:p w14:paraId="2FA610C4" w14:textId="77777777" w:rsidR="00360A05" w:rsidRPr="00F6299D" w:rsidRDefault="00360A05" w:rsidP="00086332">
            <w:pPr>
              <w:cnfStyle w:val="000000100000" w:firstRow="0" w:lastRow="0" w:firstColumn="0" w:lastColumn="0" w:oddVBand="0" w:evenVBand="0" w:oddHBand="1" w:evenHBand="0" w:firstRowFirstColumn="0" w:firstRowLastColumn="0" w:lastRowFirstColumn="0" w:lastRowLastColumn="0"/>
              <w:rPr>
                <w:b/>
                <w:bCs/>
                <w:sz w:val="22"/>
                <w:szCs w:val="22"/>
              </w:rPr>
            </w:pPr>
          </w:p>
          <w:p w14:paraId="10DDEE25" w14:textId="5B9E9E16" w:rsidR="00360A05" w:rsidRPr="00F6299D" w:rsidRDefault="00360A05" w:rsidP="00086332">
            <w:pPr>
              <w:cnfStyle w:val="000000100000" w:firstRow="0" w:lastRow="0" w:firstColumn="0" w:lastColumn="0" w:oddVBand="0" w:evenVBand="0" w:oddHBand="1" w:evenHBand="0" w:firstRowFirstColumn="0" w:firstRowLastColumn="0" w:lastRowFirstColumn="0" w:lastRowLastColumn="0"/>
              <w:rPr>
                <w:b/>
                <w:bCs/>
                <w:sz w:val="22"/>
                <w:szCs w:val="22"/>
              </w:rPr>
            </w:pPr>
          </w:p>
          <w:p w14:paraId="6F238D1A" w14:textId="5E869C11" w:rsidR="001D177E" w:rsidRPr="00F6299D" w:rsidRDefault="001D177E" w:rsidP="00086332">
            <w:pPr>
              <w:cnfStyle w:val="000000100000" w:firstRow="0" w:lastRow="0" w:firstColumn="0" w:lastColumn="0" w:oddVBand="0" w:evenVBand="0" w:oddHBand="1" w:evenHBand="0" w:firstRowFirstColumn="0" w:firstRowLastColumn="0" w:lastRowFirstColumn="0" w:lastRowLastColumn="0"/>
              <w:rPr>
                <w:b/>
                <w:bCs/>
                <w:sz w:val="22"/>
                <w:szCs w:val="22"/>
              </w:rPr>
            </w:pPr>
          </w:p>
          <w:p w14:paraId="6D1E2A37" w14:textId="274960C4" w:rsidR="007836DA" w:rsidRDefault="007836DA" w:rsidP="00086332">
            <w:pPr>
              <w:cnfStyle w:val="000000100000" w:firstRow="0" w:lastRow="0" w:firstColumn="0" w:lastColumn="0" w:oddVBand="0" w:evenVBand="0" w:oddHBand="1" w:evenHBand="0" w:firstRowFirstColumn="0" w:firstRowLastColumn="0" w:lastRowFirstColumn="0" w:lastRowLastColumn="0"/>
              <w:rPr>
                <w:b/>
                <w:bCs/>
                <w:sz w:val="22"/>
                <w:szCs w:val="22"/>
              </w:rPr>
            </w:pPr>
          </w:p>
          <w:p w14:paraId="4512002A" w14:textId="5E9D379A" w:rsidR="00F6299D" w:rsidRDefault="00F6299D" w:rsidP="00086332">
            <w:pPr>
              <w:cnfStyle w:val="000000100000" w:firstRow="0" w:lastRow="0" w:firstColumn="0" w:lastColumn="0" w:oddVBand="0" w:evenVBand="0" w:oddHBand="1" w:evenHBand="0" w:firstRowFirstColumn="0" w:firstRowLastColumn="0" w:lastRowFirstColumn="0" w:lastRowLastColumn="0"/>
              <w:rPr>
                <w:b/>
                <w:bCs/>
                <w:sz w:val="22"/>
                <w:szCs w:val="22"/>
              </w:rPr>
            </w:pPr>
          </w:p>
          <w:p w14:paraId="506B01CF" w14:textId="77777777" w:rsidR="00F6299D" w:rsidRPr="00F6299D" w:rsidRDefault="00F6299D" w:rsidP="00086332">
            <w:pPr>
              <w:cnfStyle w:val="000000100000" w:firstRow="0" w:lastRow="0" w:firstColumn="0" w:lastColumn="0" w:oddVBand="0" w:evenVBand="0" w:oddHBand="1" w:evenHBand="0" w:firstRowFirstColumn="0" w:firstRowLastColumn="0" w:lastRowFirstColumn="0" w:lastRowLastColumn="0"/>
              <w:rPr>
                <w:b/>
                <w:bCs/>
                <w:sz w:val="22"/>
                <w:szCs w:val="22"/>
              </w:rPr>
            </w:pPr>
          </w:p>
          <w:p w14:paraId="79A08805" w14:textId="77777777" w:rsidR="00360A05" w:rsidRPr="00F6299D" w:rsidRDefault="00360A05" w:rsidP="00086332">
            <w:pPr>
              <w:cnfStyle w:val="000000100000" w:firstRow="0" w:lastRow="0" w:firstColumn="0" w:lastColumn="0" w:oddVBand="0" w:evenVBand="0" w:oddHBand="1" w:evenHBand="0" w:firstRowFirstColumn="0" w:firstRowLastColumn="0" w:lastRowFirstColumn="0" w:lastRowLastColumn="0"/>
              <w:rPr>
                <w:b/>
                <w:bCs/>
                <w:sz w:val="22"/>
                <w:szCs w:val="22"/>
              </w:rPr>
            </w:pPr>
            <w:r w:rsidRPr="00F6299D">
              <w:rPr>
                <w:b/>
                <w:bCs/>
                <w:sz w:val="22"/>
                <w:szCs w:val="22"/>
              </w:rPr>
              <w:t xml:space="preserve">Link between home and school </w:t>
            </w:r>
          </w:p>
        </w:tc>
        <w:tc>
          <w:tcPr>
            <w:tcW w:w="8784" w:type="dxa"/>
          </w:tcPr>
          <w:p w14:paraId="72A094C6" w14:textId="4A89C6D0" w:rsidR="00360A05" w:rsidRPr="00F6299D" w:rsidRDefault="00360A05" w:rsidP="00DF5625">
            <w:pPr>
              <w:pStyle w:val="Normal0"/>
              <w:numPr>
                <w:ilvl w:val="0"/>
                <w:numId w:val="14"/>
              </w:numPr>
              <w:spacing w:line="276" w:lineRule="auto"/>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F6299D">
              <w:rPr>
                <w:rFonts w:ascii="Times New Roman" w:hAnsi="Times New Roman" w:cs="Times New Roman"/>
                <w:sz w:val="22"/>
                <w:szCs w:val="22"/>
              </w:rPr>
              <w:lastRenderedPageBreak/>
              <w:t>ASR students considered the relationship with teachers important to their sense of belonging. In this, teachers are viewed as an extension of their family members</w:t>
            </w:r>
            <w:r w:rsidR="007A27FB" w:rsidRPr="00F6299D">
              <w:rPr>
                <w:rFonts w:ascii="Times New Roman" w:hAnsi="Times New Roman" w:cs="Times New Roman"/>
                <w:sz w:val="22"/>
                <w:szCs w:val="22"/>
              </w:rPr>
              <w:t>,  “…I really love my teacher they are really nice people and they treat me very politely”</w:t>
            </w:r>
            <w:r w:rsidR="00E842D3" w:rsidRPr="00F6299D">
              <w:rPr>
                <w:rFonts w:ascii="Times New Roman" w:hAnsi="Times New Roman" w:cs="Times New Roman"/>
                <w:sz w:val="22"/>
                <w:szCs w:val="22"/>
              </w:rPr>
              <w:t xml:space="preserve"> </w:t>
            </w:r>
            <w:r w:rsidR="00E842D3" w:rsidRPr="00F6299D">
              <w:rPr>
                <w:rFonts w:ascii="Times New Roman" w:hAnsi="Times New Roman" w:cs="Times New Roman"/>
                <w:sz w:val="22"/>
                <w:szCs w:val="22"/>
              </w:rPr>
              <w:fldChar w:fldCharType="begin"/>
            </w:r>
            <w:r w:rsidR="00516501">
              <w:rPr>
                <w:rFonts w:ascii="Times New Roman" w:hAnsi="Times New Roman" w:cs="Times New Roman"/>
                <w:sz w:val="22"/>
                <w:szCs w:val="22"/>
              </w:rPr>
              <w:instrText xml:space="preserve"> ADDIN EN.CITE &lt;EndNote&gt;&lt;Cite&gt;&lt;Author&gt;Kuçuksuleymanoglu&lt;/Author&gt;&lt;Year&gt;2018&lt;/Year&gt;&lt;RecNum&gt;578&lt;/RecNum&gt;&lt;Pages&gt;249&lt;/Pages&gt;&lt;DisplayText&gt;(Kuçuksuleymanoglu, 2018, p. 249)&lt;/DisplayText&gt;&lt;record&gt;&lt;rec-number&gt;578&lt;/rec-number&gt;&lt;foreign-keys&gt;&lt;key app="EN" db-id="ve5pvdd0kef5eueax0qx00zjdawt00rzwfxd" timestamp="1583674725"&gt;578&lt;/key&gt;&lt;/foreign-keys&gt;&lt;ref-type name="Journal Article"&gt;17&lt;/ref-type&gt;&lt;contributors&gt;&lt;authors&gt;&lt;author&gt;Kuçuksuleymanoglu, Ruyam&lt;/author&gt;&lt;/authors&gt;&lt;/contributors&gt;&lt;titles&gt;&lt;title&gt;Integration of Syrian Refugees and Turkish Students by Non-Formal Education Activities&lt;/title&gt;&lt;secondary-title&gt;International Journal of Evaluation and Research in Education&lt;/secondary-title&gt;&lt;/titles&gt;&lt;periodical&gt;&lt;full-title&gt;International Journal of Evaluation and Research in Education&lt;/full-title&gt;&lt;/periodical&gt;&lt;pages&gt;244-252&lt;/pages&gt;&lt;volume&gt;7&lt;/volume&gt;&lt;number&gt;3&lt;/number&gt;&lt;keywords&gt;&lt;keyword&gt;Foreign Countries&lt;/keyword&gt;&lt;keyword&gt;Refugees&lt;/keyword&gt;&lt;keyword&gt;Nonformal Education&lt;/keyword&gt;&lt;keyword&gt;Student Attitudes&lt;/keyword&gt;&lt;keyword&gt;Interpersonal Relationship&lt;/keyword&gt;&lt;keyword&gt;Educational Environment&lt;/keyword&gt;&lt;keyword&gt;Elementary School Students&lt;/keyword&gt;&lt;keyword&gt;Secondary School Students&lt;/keyword&gt;&lt;keyword&gt;Migration&lt;/keyword&gt;&lt;keyword&gt;Second Language Learning&lt;/keyword&gt;&lt;keyword&gt;Coping&lt;/keyword&gt;&lt;keyword&gt;Conflict Resolution&lt;/keyword&gt;&lt;keyword&gt;Social Support Groups&lt;/keyword&gt;&lt;keyword&gt;Friendship&lt;/keyword&gt;&lt;keyword&gt;Activities&lt;/keyword&gt;&lt;keyword&gt;Syria&lt;/keyword&gt;&lt;keyword&gt;Turkey&lt;/keyword&gt;&lt;/keywords&gt;&lt;dates&gt;&lt;year&gt;2018&lt;/year&gt;&lt;pub-dates&gt;&lt;date&gt;09/01/&lt;/date&gt;&lt;/pub-dates&gt;&lt;/dates&gt;&lt;publisher&gt;International Journal of Evaluation and Research in Education&lt;/publisher&gt;&lt;isbn&gt;2252-8822&lt;/isbn&gt;&lt;accession-num&gt;EJ1198614&lt;/accession-num&gt;&lt;urls&gt;&lt;/urls&gt;&lt;remote-database-name&gt;Eric&lt;/remote-database-name&gt;&lt;remote-database-provider&gt;EBSCOhost&lt;/remote-database-provider&gt;&lt;/record&gt;&lt;/Cite&gt;&lt;/EndNote&gt;</w:instrText>
            </w:r>
            <w:r w:rsidR="00E842D3" w:rsidRPr="00F6299D">
              <w:rPr>
                <w:rFonts w:ascii="Times New Roman" w:hAnsi="Times New Roman" w:cs="Times New Roman"/>
                <w:sz w:val="22"/>
                <w:szCs w:val="22"/>
              </w:rPr>
              <w:fldChar w:fldCharType="separate"/>
            </w:r>
            <w:r w:rsidR="00E842D3" w:rsidRPr="00F6299D">
              <w:rPr>
                <w:rFonts w:ascii="Times New Roman" w:hAnsi="Times New Roman" w:cs="Times New Roman"/>
                <w:noProof/>
                <w:sz w:val="22"/>
                <w:szCs w:val="22"/>
              </w:rPr>
              <w:t>(Kuçuksuleymanoglu, 2018, p. 249)</w:t>
            </w:r>
            <w:r w:rsidR="00E842D3" w:rsidRPr="00F6299D">
              <w:rPr>
                <w:rFonts w:ascii="Times New Roman" w:hAnsi="Times New Roman" w:cs="Times New Roman"/>
                <w:sz w:val="22"/>
                <w:szCs w:val="22"/>
              </w:rPr>
              <w:fldChar w:fldCharType="end"/>
            </w:r>
            <w:r w:rsidR="007A27FB" w:rsidRPr="00F6299D">
              <w:rPr>
                <w:rFonts w:ascii="Times New Roman" w:hAnsi="Times New Roman" w:cs="Times New Roman"/>
                <w:sz w:val="22"/>
                <w:szCs w:val="22"/>
              </w:rPr>
              <w:t>. Some</w:t>
            </w:r>
            <w:r w:rsidRPr="00F6299D">
              <w:rPr>
                <w:rFonts w:ascii="Times New Roman" w:hAnsi="Times New Roman" w:cs="Times New Roman"/>
                <w:sz w:val="22"/>
                <w:szCs w:val="22"/>
              </w:rPr>
              <w:t xml:space="preserve"> said that teachers </w:t>
            </w:r>
            <w:r w:rsidR="007A27FB" w:rsidRPr="00F6299D">
              <w:rPr>
                <w:rFonts w:ascii="Times New Roman" w:hAnsi="Times New Roman" w:cs="Times New Roman"/>
                <w:sz w:val="22"/>
                <w:szCs w:val="22"/>
              </w:rPr>
              <w:t>who</w:t>
            </w:r>
            <w:r w:rsidRPr="00F6299D">
              <w:rPr>
                <w:rFonts w:ascii="Times New Roman" w:hAnsi="Times New Roman" w:cs="Times New Roman"/>
                <w:sz w:val="22"/>
                <w:szCs w:val="22"/>
              </w:rPr>
              <w:t xml:space="preserve"> are accessible, encouraging, consistent</w:t>
            </w:r>
            <w:r w:rsidR="007A27FB" w:rsidRPr="00F6299D">
              <w:rPr>
                <w:rFonts w:ascii="Times New Roman" w:hAnsi="Times New Roman" w:cs="Times New Roman"/>
                <w:sz w:val="22"/>
                <w:szCs w:val="22"/>
              </w:rPr>
              <w:t xml:space="preserve">; </w:t>
            </w:r>
            <w:r w:rsidRPr="00F6299D">
              <w:rPr>
                <w:rFonts w:ascii="Times New Roman" w:hAnsi="Times New Roman" w:cs="Times New Roman"/>
                <w:sz w:val="22"/>
                <w:szCs w:val="22"/>
              </w:rPr>
              <w:t>taking time to understand their learning needs and involv</w:t>
            </w:r>
            <w:r w:rsidR="001766C4" w:rsidRPr="00F6299D">
              <w:rPr>
                <w:rFonts w:ascii="Times New Roman" w:hAnsi="Times New Roman" w:cs="Times New Roman"/>
                <w:sz w:val="22"/>
                <w:szCs w:val="22"/>
              </w:rPr>
              <w:t>ing</w:t>
            </w:r>
            <w:r w:rsidRPr="00F6299D">
              <w:rPr>
                <w:rFonts w:ascii="Times New Roman" w:hAnsi="Times New Roman" w:cs="Times New Roman"/>
                <w:sz w:val="22"/>
                <w:szCs w:val="22"/>
              </w:rPr>
              <w:t xml:space="preserve"> them in classroom activities create</w:t>
            </w:r>
            <w:r w:rsidR="001766C4" w:rsidRPr="00F6299D">
              <w:rPr>
                <w:rFonts w:ascii="Times New Roman" w:hAnsi="Times New Roman" w:cs="Times New Roman"/>
                <w:sz w:val="22"/>
                <w:szCs w:val="22"/>
              </w:rPr>
              <w:t>d</w:t>
            </w:r>
            <w:r w:rsidRPr="00F6299D">
              <w:rPr>
                <w:rFonts w:ascii="Times New Roman" w:hAnsi="Times New Roman" w:cs="Times New Roman"/>
                <w:sz w:val="22"/>
                <w:szCs w:val="22"/>
              </w:rPr>
              <w:t xml:space="preserve"> a sense of safety and motivation. Also, teachers who understand or share a similar language as ASR student w</w:t>
            </w:r>
            <w:r w:rsidR="00B47EF1" w:rsidRPr="00F6299D">
              <w:rPr>
                <w:rFonts w:ascii="Times New Roman" w:hAnsi="Times New Roman" w:cs="Times New Roman"/>
                <w:sz w:val="22"/>
                <w:szCs w:val="22"/>
              </w:rPr>
              <w:t>ere</w:t>
            </w:r>
            <w:r w:rsidRPr="00F6299D">
              <w:rPr>
                <w:rFonts w:ascii="Times New Roman" w:hAnsi="Times New Roman" w:cs="Times New Roman"/>
                <w:sz w:val="22"/>
                <w:szCs w:val="22"/>
              </w:rPr>
              <w:t xml:space="preserve"> considered important to feeling at home in school. </w:t>
            </w:r>
            <w:r w:rsidR="001766C4" w:rsidRPr="00F6299D">
              <w:rPr>
                <w:rFonts w:ascii="Times New Roman" w:hAnsi="Times New Roman" w:cs="Times New Roman"/>
                <w:sz w:val="22"/>
                <w:szCs w:val="22"/>
              </w:rPr>
              <w:t xml:space="preserve">one student said, </w:t>
            </w:r>
            <w:r w:rsidR="001766C4" w:rsidRPr="00F6299D">
              <w:rPr>
                <w:rFonts w:ascii="Times New Roman" w:hAnsi="Times New Roman" w:cs="Times New Roman"/>
                <w:i/>
                <w:iCs/>
                <w:sz w:val="22"/>
                <w:szCs w:val="22"/>
              </w:rPr>
              <w:t xml:space="preserve">“Our teacher was very nice and friendly… so on the first day at school, she came to me and </w:t>
            </w:r>
            <w:r w:rsidR="001766C4" w:rsidRPr="00F6299D">
              <w:rPr>
                <w:rFonts w:ascii="Times New Roman" w:hAnsi="Times New Roman" w:cs="Times New Roman"/>
                <w:i/>
                <w:iCs/>
                <w:sz w:val="22"/>
                <w:szCs w:val="22"/>
              </w:rPr>
              <w:lastRenderedPageBreak/>
              <w:t>showed me the school. That was a Persian woman who understood me, and I understood her…She showed me everything”</w:t>
            </w:r>
            <w:r w:rsidR="00425825" w:rsidRPr="00F6299D">
              <w:rPr>
                <w:rFonts w:ascii="Times New Roman" w:hAnsi="Times New Roman" w:cs="Times New Roman"/>
                <w:i/>
                <w:iCs/>
                <w:sz w:val="22"/>
                <w:szCs w:val="22"/>
              </w:rPr>
              <w:t xml:space="preserve">  </w:t>
            </w:r>
            <w:r w:rsidR="00425825" w:rsidRPr="00F6299D">
              <w:rPr>
                <w:rFonts w:ascii="Times New Roman" w:hAnsi="Times New Roman" w:cs="Times New Roman"/>
                <w:sz w:val="22"/>
                <w:szCs w:val="22"/>
              </w:rPr>
              <w:fldChar w:fldCharType="begin"/>
            </w:r>
            <w:r w:rsidR="005D27D5">
              <w:rPr>
                <w:rFonts w:ascii="Times New Roman" w:hAnsi="Times New Roman" w:cs="Times New Roman"/>
                <w:sz w:val="22"/>
                <w:szCs w:val="22"/>
              </w:rPr>
              <w:instrText xml:space="preserve"> ADDIN EN.CITE &lt;EndNote&gt;&lt;Cite&gt;&lt;Author&gt;Besic&lt;/Author&gt;&lt;Year&gt;2020&lt;/Year&gt;&lt;RecNum&gt;2065&lt;/RecNum&gt;&lt;Pages&gt;5&lt;/Pages&gt;&lt;DisplayText&gt;(Besic et al., 2020, p. 5)&lt;/DisplayText&gt;&lt;record&gt;&lt;rec-number&gt;2065&lt;/rec-number&gt;&lt;foreign-keys&gt;&lt;key app="EN" db-id="ve5pvdd0kef5eueax0qx00zjdawt00rzwfxd" timestamp="1620511575"&gt;2065&lt;/key&gt;&lt;/foreign-keys&gt;&lt;ref-type name="Journal Article"&gt;17&lt;/ref-type&gt;&lt;contributors&gt;&lt;authors&gt;&lt;author&gt;Besic, E.&lt;/author&gt;&lt;author&gt;Gasteiger-Klicpera, B.&lt;/author&gt;&lt;author&gt;Buchart, C.&lt;/author&gt;&lt;author&gt;Hafner, J.&lt;/author&gt;&lt;author&gt;Stefitz, E.&lt;/author&gt;&lt;/authors&gt;&lt;/contributors&gt;&lt;auth-address&gt;Institute of Professional Development in Education, University of Graz, Graz, Austria.&lt;/auth-address&gt;&lt;titles&gt;&lt;title&gt;Refugee students&amp;apos; perspectives on inclusive and exclusive school experiences in Austria&lt;/title&gt;&lt;secondary-title&gt;Int J Psychol&lt;/secondary-title&gt;&lt;/titles&gt;&lt;periodical&gt;&lt;full-title&gt;Int J Psychol&lt;/full-title&gt;&lt;/periodical&gt;&lt;pages&gt;723-731&lt;/pages&gt;&lt;volume&gt;55&lt;/volume&gt;&lt;number&gt;5&lt;/number&gt;&lt;edition&gt;2020/02/06&lt;/edition&gt;&lt;keywords&gt;&lt;keyword&gt;Adolescent&lt;/keyword&gt;&lt;keyword&gt;Adult&lt;/keyword&gt;&lt;keyword&gt;Child&lt;/keyword&gt;&lt;keyword&gt;Female&lt;/keyword&gt;&lt;keyword&gt;Humans&lt;/keyword&gt;&lt;keyword&gt;Male&lt;/keyword&gt;&lt;keyword&gt;Peer Group&lt;/keyword&gt;&lt;keyword&gt;Refugees/*statistics &amp;amp; numerical data&lt;/keyword&gt;&lt;keyword&gt;Schools&lt;/keyword&gt;&lt;keyword&gt;Students&lt;/keyword&gt;&lt;keyword&gt;Young Adult&lt;/keyword&gt;&lt;keyword&gt;Friendships&lt;/keyword&gt;&lt;keyword&gt;Refugee students&lt;/keyword&gt;&lt;keyword&gt;School connectedness&lt;/keyword&gt;&lt;keyword&gt;Social exclusion&lt;/keyword&gt;&lt;keyword&gt;Social support&lt;/keyword&gt;&lt;/keywords&gt;&lt;dates&gt;&lt;year&gt;2020&lt;/year&gt;&lt;pub-dates&gt;&lt;date&gt;Oct&lt;/date&gt;&lt;/pub-dates&gt;&lt;/dates&gt;&lt;isbn&gt;1464-066X (Electronic)&amp;#xD;0020-7594 (Linking)&lt;/isbn&gt;&lt;accession-num&gt;32017065&lt;/accession-num&gt;&lt;urls&gt;&lt;/urls&gt;&lt;custom2&gt;PMC7540350&lt;/custom2&gt;&lt;/record&gt;&lt;/Cite&gt;&lt;/EndNote&gt;</w:instrText>
            </w:r>
            <w:r w:rsidR="00425825" w:rsidRPr="00F6299D">
              <w:rPr>
                <w:rFonts w:ascii="Times New Roman" w:hAnsi="Times New Roman" w:cs="Times New Roman"/>
                <w:sz w:val="22"/>
                <w:szCs w:val="22"/>
              </w:rPr>
              <w:fldChar w:fldCharType="separate"/>
            </w:r>
            <w:r w:rsidR="00425825" w:rsidRPr="00F6299D">
              <w:rPr>
                <w:rFonts w:ascii="Times New Roman" w:hAnsi="Times New Roman" w:cs="Times New Roman"/>
                <w:noProof/>
                <w:sz w:val="22"/>
                <w:szCs w:val="22"/>
              </w:rPr>
              <w:t>(Besic et al., 2020, p. 5)</w:t>
            </w:r>
            <w:r w:rsidR="00425825" w:rsidRPr="00F6299D">
              <w:rPr>
                <w:rFonts w:ascii="Times New Roman" w:hAnsi="Times New Roman" w:cs="Times New Roman"/>
                <w:sz w:val="22"/>
                <w:szCs w:val="22"/>
              </w:rPr>
              <w:fldChar w:fldCharType="end"/>
            </w:r>
            <w:r w:rsidR="001766C4" w:rsidRPr="00F6299D">
              <w:rPr>
                <w:rFonts w:ascii="Times New Roman" w:hAnsi="Times New Roman" w:cs="Times New Roman"/>
                <w:i/>
                <w:iCs/>
                <w:sz w:val="22"/>
                <w:szCs w:val="22"/>
              </w:rPr>
              <w:t>.</w:t>
            </w:r>
            <w:r w:rsidR="001766C4" w:rsidRPr="00F6299D">
              <w:rPr>
                <w:rFonts w:ascii="Times New Roman" w:hAnsi="Times New Roman" w:cs="Times New Roman"/>
                <w:sz w:val="22"/>
                <w:szCs w:val="22"/>
              </w:rPr>
              <w:t xml:space="preserve"> </w:t>
            </w:r>
            <w:r w:rsidRPr="00F6299D">
              <w:rPr>
                <w:rFonts w:ascii="Times New Roman" w:hAnsi="Times New Roman" w:cs="Times New Roman"/>
                <w:sz w:val="22"/>
                <w:szCs w:val="22"/>
              </w:rPr>
              <w:t xml:space="preserve">In contrast, there </w:t>
            </w:r>
            <w:r w:rsidR="00B47EF1" w:rsidRPr="00F6299D">
              <w:rPr>
                <w:rFonts w:ascii="Times New Roman" w:hAnsi="Times New Roman" w:cs="Times New Roman"/>
                <w:sz w:val="22"/>
                <w:szCs w:val="22"/>
              </w:rPr>
              <w:t xml:space="preserve">was </w:t>
            </w:r>
            <w:r w:rsidRPr="00F6299D">
              <w:rPr>
                <w:rFonts w:ascii="Times New Roman" w:hAnsi="Times New Roman" w:cs="Times New Roman"/>
                <w:sz w:val="22"/>
                <w:szCs w:val="22"/>
              </w:rPr>
              <w:t xml:space="preserve">a sense of rejection that </w:t>
            </w:r>
            <w:r w:rsidR="001D177E" w:rsidRPr="00F6299D">
              <w:rPr>
                <w:rFonts w:ascii="Times New Roman" w:hAnsi="Times New Roman" w:cs="Times New Roman"/>
                <w:sz w:val="22"/>
                <w:szCs w:val="22"/>
              </w:rPr>
              <w:t>was</w:t>
            </w:r>
            <w:r w:rsidRPr="00F6299D">
              <w:rPr>
                <w:rFonts w:ascii="Times New Roman" w:hAnsi="Times New Roman" w:cs="Times New Roman"/>
                <w:sz w:val="22"/>
                <w:szCs w:val="22"/>
              </w:rPr>
              <w:t xml:space="preserve"> felt when teachers </w:t>
            </w:r>
            <w:r w:rsidR="001D177E" w:rsidRPr="00F6299D">
              <w:rPr>
                <w:rFonts w:ascii="Times New Roman" w:hAnsi="Times New Roman" w:cs="Times New Roman"/>
                <w:sz w:val="22"/>
                <w:szCs w:val="22"/>
              </w:rPr>
              <w:t>were</w:t>
            </w:r>
            <w:r w:rsidRPr="00F6299D">
              <w:rPr>
                <w:rFonts w:ascii="Times New Roman" w:hAnsi="Times New Roman" w:cs="Times New Roman"/>
                <w:sz w:val="22"/>
                <w:szCs w:val="22"/>
              </w:rPr>
              <w:t xml:space="preserve"> perceived as not taking their needs or complaints seriously.</w:t>
            </w:r>
          </w:p>
          <w:p w14:paraId="36EBFBAF" w14:textId="77777777" w:rsidR="00AA1040" w:rsidRPr="00F6299D" w:rsidRDefault="00AA1040" w:rsidP="000D5E86">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p w14:paraId="5D25B6F8" w14:textId="0E5691AB" w:rsidR="007836DA" w:rsidRPr="00F6299D" w:rsidRDefault="00360A05" w:rsidP="00DF5625">
            <w:pPr>
              <w:pStyle w:val="Normal0"/>
              <w:numPr>
                <w:ilvl w:val="0"/>
                <w:numId w:val="14"/>
              </w:numPr>
              <w:spacing w:line="276" w:lineRule="auto"/>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F6299D">
              <w:rPr>
                <w:rFonts w:ascii="Times New Roman" w:hAnsi="Times New Roman" w:cs="Times New Roman"/>
                <w:sz w:val="22"/>
                <w:szCs w:val="22"/>
              </w:rPr>
              <w:t xml:space="preserve">For ASR </w:t>
            </w:r>
            <w:r w:rsidR="00B47EF1" w:rsidRPr="00F6299D">
              <w:rPr>
                <w:rFonts w:ascii="Times New Roman" w:hAnsi="Times New Roman" w:cs="Times New Roman"/>
                <w:sz w:val="22"/>
                <w:szCs w:val="22"/>
              </w:rPr>
              <w:t>students</w:t>
            </w:r>
            <w:r w:rsidRPr="00F6299D">
              <w:rPr>
                <w:rFonts w:ascii="Times New Roman" w:hAnsi="Times New Roman" w:cs="Times New Roman"/>
                <w:sz w:val="22"/>
                <w:szCs w:val="22"/>
              </w:rPr>
              <w:t>, a lack of friendship le</w:t>
            </w:r>
            <w:r w:rsidR="001D177E" w:rsidRPr="00F6299D">
              <w:rPr>
                <w:rFonts w:ascii="Times New Roman" w:hAnsi="Times New Roman" w:cs="Times New Roman"/>
                <w:sz w:val="22"/>
                <w:szCs w:val="22"/>
              </w:rPr>
              <w:t>d to</w:t>
            </w:r>
            <w:r w:rsidRPr="00F6299D">
              <w:rPr>
                <w:rFonts w:ascii="Times New Roman" w:hAnsi="Times New Roman" w:cs="Times New Roman"/>
                <w:sz w:val="22"/>
                <w:szCs w:val="22"/>
              </w:rPr>
              <w:t xml:space="preserve"> feelings of loneliness and isolation, usually experienced at the beginning of school. However, developing a relationship with peers at school helped them to develop a deep connection to the school. It enabled them to deal with various emotional personal difficulties </w:t>
            </w:r>
            <w:proofErr w:type="gramStart"/>
            <w:r w:rsidRPr="00F6299D">
              <w:rPr>
                <w:rFonts w:ascii="Times New Roman" w:hAnsi="Times New Roman" w:cs="Times New Roman"/>
                <w:sz w:val="22"/>
                <w:szCs w:val="22"/>
              </w:rPr>
              <w:t>and also</w:t>
            </w:r>
            <w:proofErr w:type="gramEnd"/>
            <w:r w:rsidRPr="00F6299D">
              <w:rPr>
                <w:rFonts w:ascii="Times New Roman" w:hAnsi="Times New Roman" w:cs="Times New Roman"/>
                <w:sz w:val="22"/>
                <w:szCs w:val="22"/>
              </w:rPr>
              <w:t xml:space="preserve"> to minimise physical and verbal bullying.  Having friends was also important to developing aspiration, as it enabled them to envision a future in the host country. In addition, meeting peers with similar cultural backgrounds was also linked to positive school experiences. </w:t>
            </w:r>
            <w:r w:rsidR="007836DA" w:rsidRPr="00F6299D">
              <w:rPr>
                <w:rFonts w:ascii="Times New Roman" w:hAnsi="Times New Roman" w:cs="Times New Roman"/>
                <w:sz w:val="22"/>
                <w:szCs w:val="22"/>
              </w:rPr>
              <w:t>for exam</w:t>
            </w:r>
            <w:r w:rsidR="0042717C" w:rsidRPr="00F6299D">
              <w:rPr>
                <w:rFonts w:ascii="Times New Roman" w:hAnsi="Times New Roman" w:cs="Times New Roman"/>
                <w:sz w:val="22"/>
                <w:szCs w:val="22"/>
              </w:rPr>
              <w:t>p</w:t>
            </w:r>
            <w:r w:rsidR="007836DA" w:rsidRPr="00F6299D">
              <w:rPr>
                <w:rFonts w:ascii="Times New Roman" w:hAnsi="Times New Roman" w:cs="Times New Roman"/>
                <w:sz w:val="22"/>
                <w:szCs w:val="22"/>
              </w:rPr>
              <w:t xml:space="preserve">le, one </w:t>
            </w:r>
            <w:r w:rsidR="00B47EF1" w:rsidRPr="00F6299D">
              <w:rPr>
                <w:rFonts w:ascii="Times New Roman" w:hAnsi="Times New Roman" w:cs="Times New Roman"/>
                <w:sz w:val="22"/>
                <w:szCs w:val="22"/>
              </w:rPr>
              <w:t>student</w:t>
            </w:r>
            <w:r w:rsidR="007836DA" w:rsidRPr="00F6299D">
              <w:rPr>
                <w:rFonts w:ascii="Times New Roman" w:hAnsi="Times New Roman" w:cs="Times New Roman"/>
                <w:sz w:val="22"/>
                <w:szCs w:val="22"/>
              </w:rPr>
              <w:t xml:space="preserve"> said, </w:t>
            </w:r>
            <w:r w:rsidR="007836DA" w:rsidRPr="00F6299D">
              <w:rPr>
                <w:rFonts w:ascii="Times New Roman" w:hAnsi="Times New Roman" w:cs="Times New Roman"/>
                <w:i/>
                <w:iCs/>
                <w:sz w:val="22"/>
                <w:szCs w:val="22"/>
              </w:rPr>
              <w:t>“When I made friends then after I didn’t feel alone. I feel that someone is with me”</w:t>
            </w:r>
            <w:r w:rsidR="00E842D3" w:rsidRPr="00F6299D">
              <w:rPr>
                <w:rFonts w:ascii="Times New Roman" w:hAnsi="Times New Roman" w:cs="Times New Roman"/>
                <w:i/>
                <w:iCs/>
                <w:sz w:val="22"/>
                <w:szCs w:val="22"/>
              </w:rPr>
              <w:t xml:space="preserve"> </w:t>
            </w:r>
            <w:r w:rsidR="00E842D3" w:rsidRPr="00F6299D">
              <w:rPr>
                <w:rFonts w:ascii="Times New Roman" w:hAnsi="Times New Roman" w:cs="Times New Roman"/>
                <w:sz w:val="22"/>
                <w:szCs w:val="22"/>
              </w:rPr>
              <w:fldChar w:fldCharType="begin"/>
            </w:r>
            <w:r w:rsidR="00516501">
              <w:rPr>
                <w:rFonts w:ascii="Times New Roman" w:hAnsi="Times New Roman" w:cs="Times New Roman"/>
                <w:sz w:val="22"/>
                <w:szCs w:val="22"/>
              </w:rPr>
              <w:instrText xml:space="preserve"> ADDIN EN.CITE &lt;EndNote&gt;&lt;Cite&gt;&lt;Author&gt;Hastings&lt;/Author&gt;&lt;Year&gt;2012&lt;/Year&gt;&lt;RecNum&gt;585&lt;/RecNum&gt;&lt;Pages&gt;341&lt;/Pages&gt;&lt;DisplayText&gt;(Hastings, 2012, p. 341)&lt;/DisplayText&gt;&lt;record&gt;&lt;rec-number&gt;585&lt;/rec-number&gt;&lt;foreign-keys&gt;&lt;key app="EN" db-id="ve5pvdd0kef5eueax0qx00zjdawt00rzwfxd" timestamp="1583674725"&gt;585&lt;/key&gt;&lt;/foreign-keys&gt;&lt;ref-type name="Journal Article"&gt;17&lt;/ref-type&gt;&lt;contributors&gt;&lt;authors&gt;&lt;author&gt;Hastings, Catherine&lt;/author&gt;&lt;/authors&gt;&lt;/contributors&gt;&lt;titles&gt;&lt;title&gt;The Experience of Male Adolescent Refugees during Their Transfer and Adaptation to a UK Secondary School&lt;/title&gt;&lt;secondary-title&gt;Educational Psychology in Practice&lt;/secondary-title&gt;&lt;/titles&gt;&lt;periodical&gt;&lt;full-title&gt;Educational Psychology in Practice&lt;/full-title&gt;&lt;/periodical&gt;&lt;pages&gt;335-351&lt;/pages&gt;&lt;volume&gt;28&lt;/volume&gt;&lt;number&gt;4&lt;/number&gt;&lt;keywords&gt;&lt;keyword&gt;Academic Achievement&lt;/keyword&gt;&lt;keyword&gt;Refugees&lt;/keyword&gt;&lt;keyword&gt;Foreign Countries&lt;/keyword&gt;&lt;keyword&gt;Males&lt;/keyword&gt;&lt;keyword&gt;Adolescents&lt;/keyword&gt;&lt;keyword&gt;Secondary School Students&lt;/keyword&gt;&lt;keyword&gt;Phenomenology&lt;/keyword&gt;&lt;keyword&gt;Student Adjustment&lt;/keyword&gt;&lt;keyword&gt;Safety&lt;/keyword&gt;&lt;keyword&gt;Student School Relationship&lt;/keyword&gt;&lt;keyword&gt;United Kingdom&lt;/keyword&gt;&lt;/keywords&gt;&lt;dates&gt;&lt;year&gt;2012&lt;/year&gt;&lt;/dates&gt;&lt;publisher&gt;Educational Psychology in Practice&lt;/publisher&gt;&lt;isbn&gt;0266-7363&lt;/isbn&gt;&lt;accession-num&gt;EJ987822&lt;/accession-num&gt;&lt;urls&gt;&lt;/urls&gt;&lt;remote-database-name&gt;eric&lt;/remote-database-name&gt;&lt;remote-database-provider&gt;EBSCOhost&lt;/remote-database-provider&gt;&lt;/record&gt;&lt;/Cite&gt;&lt;/EndNote&gt;</w:instrText>
            </w:r>
            <w:r w:rsidR="00E842D3" w:rsidRPr="00F6299D">
              <w:rPr>
                <w:rFonts w:ascii="Times New Roman" w:hAnsi="Times New Roman" w:cs="Times New Roman"/>
                <w:sz w:val="22"/>
                <w:szCs w:val="22"/>
              </w:rPr>
              <w:fldChar w:fldCharType="separate"/>
            </w:r>
            <w:r w:rsidR="00E842D3" w:rsidRPr="00F6299D">
              <w:rPr>
                <w:rFonts w:ascii="Times New Roman" w:hAnsi="Times New Roman" w:cs="Times New Roman"/>
                <w:noProof/>
                <w:sz w:val="22"/>
                <w:szCs w:val="22"/>
              </w:rPr>
              <w:t>(Hastings, 2012, p. 341)</w:t>
            </w:r>
            <w:r w:rsidR="00E842D3" w:rsidRPr="00F6299D">
              <w:rPr>
                <w:rFonts w:ascii="Times New Roman" w:hAnsi="Times New Roman" w:cs="Times New Roman"/>
                <w:sz w:val="22"/>
                <w:szCs w:val="22"/>
              </w:rPr>
              <w:fldChar w:fldCharType="end"/>
            </w:r>
            <w:r w:rsidR="00E842D3" w:rsidRPr="00F6299D">
              <w:rPr>
                <w:rFonts w:ascii="Times New Roman" w:hAnsi="Times New Roman" w:cs="Times New Roman"/>
                <w:sz w:val="22"/>
                <w:szCs w:val="22"/>
              </w:rPr>
              <w:t>.</w:t>
            </w:r>
          </w:p>
          <w:p w14:paraId="30E23AAA" w14:textId="77777777" w:rsidR="00360A05" w:rsidRPr="00C756B8" w:rsidRDefault="00360A05" w:rsidP="000D5E86">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p w14:paraId="2DECA260" w14:textId="649A4301" w:rsidR="0042717C" w:rsidRPr="00F6299D" w:rsidRDefault="00360A05" w:rsidP="00DF5625">
            <w:pPr>
              <w:pStyle w:val="Normal0"/>
              <w:numPr>
                <w:ilvl w:val="0"/>
                <w:numId w:val="14"/>
              </w:numPr>
              <w:spacing w:line="276" w:lineRule="auto"/>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F6299D">
              <w:rPr>
                <w:rFonts w:ascii="Times New Roman" w:hAnsi="Times New Roman" w:cs="Times New Roman"/>
                <w:sz w:val="22"/>
                <w:szCs w:val="22"/>
              </w:rPr>
              <w:t xml:space="preserve">ASR students </w:t>
            </w:r>
            <w:r w:rsidR="00F6299D" w:rsidRPr="00F6299D">
              <w:rPr>
                <w:rFonts w:ascii="Times New Roman" w:hAnsi="Times New Roman" w:cs="Times New Roman"/>
                <w:sz w:val="22"/>
                <w:szCs w:val="22"/>
              </w:rPr>
              <w:t>experience</w:t>
            </w:r>
            <w:r w:rsidRPr="00F6299D">
              <w:rPr>
                <w:rFonts w:ascii="Times New Roman" w:hAnsi="Times New Roman" w:cs="Times New Roman"/>
                <w:sz w:val="22"/>
                <w:szCs w:val="22"/>
              </w:rPr>
              <w:t xml:space="preserve"> </w:t>
            </w:r>
            <w:r w:rsidR="00F6299D" w:rsidRPr="00F6299D">
              <w:rPr>
                <w:rFonts w:ascii="Times New Roman" w:hAnsi="Times New Roman" w:cs="Times New Roman"/>
                <w:sz w:val="22"/>
                <w:szCs w:val="22"/>
              </w:rPr>
              <w:t>belonging</w:t>
            </w:r>
            <w:r w:rsidRPr="00F6299D">
              <w:rPr>
                <w:rFonts w:ascii="Times New Roman" w:hAnsi="Times New Roman" w:cs="Times New Roman"/>
                <w:sz w:val="22"/>
                <w:szCs w:val="22"/>
              </w:rPr>
              <w:t xml:space="preserve"> to </w:t>
            </w:r>
            <w:r w:rsidR="00B47EF1" w:rsidRPr="00F6299D">
              <w:rPr>
                <w:rFonts w:ascii="Times New Roman" w:hAnsi="Times New Roman" w:cs="Times New Roman"/>
                <w:sz w:val="22"/>
                <w:szCs w:val="22"/>
              </w:rPr>
              <w:t xml:space="preserve">the </w:t>
            </w:r>
            <w:r w:rsidRPr="00F6299D">
              <w:rPr>
                <w:rFonts w:ascii="Times New Roman" w:hAnsi="Times New Roman" w:cs="Times New Roman"/>
                <w:sz w:val="22"/>
                <w:szCs w:val="22"/>
              </w:rPr>
              <w:t xml:space="preserve">school when their parents </w:t>
            </w:r>
            <w:r w:rsidR="00B47EF1" w:rsidRPr="00F6299D">
              <w:rPr>
                <w:rFonts w:ascii="Times New Roman" w:hAnsi="Times New Roman" w:cs="Times New Roman"/>
                <w:sz w:val="22"/>
                <w:szCs w:val="22"/>
              </w:rPr>
              <w:t>were</w:t>
            </w:r>
            <w:r w:rsidRPr="00F6299D">
              <w:rPr>
                <w:rFonts w:ascii="Times New Roman" w:hAnsi="Times New Roman" w:cs="Times New Roman"/>
                <w:sz w:val="22"/>
                <w:szCs w:val="22"/>
              </w:rPr>
              <w:t xml:space="preserve"> treated with respect by </w:t>
            </w:r>
            <w:r w:rsidR="00B47EF1" w:rsidRPr="00F6299D">
              <w:rPr>
                <w:rFonts w:ascii="Times New Roman" w:hAnsi="Times New Roman" w:cs="Times New Roman"/>
                <w:sz w:val="22"/>
                <w:szCs w:val="22"/>
              </w:rPr>
              <w:t xml:space="preserve">the </w:t>
            </w:r>
            <w:r w:rsidRPr="00F6299D">
              <w:rPr>
                <w:rFonts w:ascii="Times New Roman" w:hAnsi="Times New Roman" w:cs="Times New Roman"/>
                <w:sz w:val="22"/>
                <w:szCs w:val="22"/>
              </w:rPr>
              <w:t xml:space="preserve">teachers. Also, they felt positive about </w:t>
            </w:r>
            <w:r w:rsidR="00B47EF1" w:rsidRPr="00F6299D">
              <w:rPr>
                <w:rFonts w:ascii="Times New Roman" w:hAnsi="Times New Roman" w:cs="Times New Roman"/>
                <w:sz w:val="22"/>
                <w:szCs w:val="22"/>
              </w:rPr>
              <w:t xml:space="preserve">the </w:t>
            </w:r>
            <w:r w:rsidRPr="00F6299D">
              <w:rPr>
                <w:rFonts w:ascii="Times New Roman" w:hAnsi="Times New Roman" w:cs="Times New Roman"/>
                <w:sz w:val="22"/>
                <w:szCs w:val="22"/>
              </w:rPr>
              <w:t xml:space="preserve">school when their parents </w:t>
            </w:r>
            <w:r w:rsidR="00B47EF1" w:rsidRPr="00F6299D">
              <w:rPr>
                <w:rFonts w:ascii="Times New Roman" w:hAnsi="Times New Roman" w:cs="Times New Roman"/>
                <w:sz w:val="22"/>
                <w:szCs w:val="22"/>
              </w:rPr>
              <w:t xml:space="preserve">were </w:t>
            </w:r>
            <w:r w:rsidRPr="00F6299D">
              <w:rPr>
                <w:rFonts w:ascii="Times New Roman" w:hAnsi="Times New Roman" w:cs="Times New Roman"/>
                <w:sz w:val="22"/>
                <w:szCs w:val="22"/>
              </w:rPr>
              <w:t xml:space="preserve">made to feel important, for example, providing interpreters at </w:t>
            </w:r>
            <w:r w:rsidR="003F07DD" w:rsidRPr="00F6299D">
              <w:rPr>
                <w:rFonts w:ascii="Times New Roman" w:hAnsi="Times New Roman" w:cs="Times New Roman"/>
                <w:sz w:val="22"/>
                <w:szCs w:val="22"/>
              </w:rPr>
              <w:t>parents’</w:t>
            </w:r>
            <w:r w:rsidRPr="00F6299D">
              <w:rPr>
                <w:rFonts w:ascii="Times New Roman" w:hAnsi="Times New Roman" w:cs="Times New Roman"/>
                <w:sz w:val="22"/>
                <w:szCs w:val="22"/>
              </w:rPr>
              <w:t xml:space="preserve"> evenings.</w:t>
            </w:r>
            <w:r w:rsidR="0042717C" w:rsidRPr="00F6299D">
              <w:rPr>
                <w:rFonts w:ascii="Times New Roman" w:hAnsi="Times New Roman" w:cs="Times New Roman"/>
                <w:sz w:val="22"/>
                <w:szCs w:val="22"/>
              </w:rPr>
              <w:t xml:space="preserve"> For example, </w:t>
            </w:r>
            <w:r w:rsidR="00355216" w:rsidRPr="00F6299D">
              <w:rPr>
                <w:rFonts w:ascii="Times New Roman" w:hAnsi="Times New Roman" w:cs="Times New Roman"/>
                <w:sz w:val="22"/>
                <w:szCs w:val="22"/>
              </w:rPr>
              <w:t xml:space="preserve">one pupil said that </w:t>
            </w:r>
            <w:r w:rsidRPr="00F6299D">
              <w:rPr>
                <w:rFonts w:ascii="Times New Roman" w:hAnsi="Times New Roman" w:cs="Times New Roman"/>
                <w:sz w:val="22"/>
                <w:szCs w:val="22"/>
              </w:rPr>
              <w:t xml:space="preserve"> </w:t>
            </w:r>
            <w:r w:rsidR="00355216" w:rsidRPr="00F6299D">
              <w:rPr>
                <w:rFonts w:ascii="Times New Roman" w:hAnsi="Times New Roman" w:cs="Times New Roman"/>
                <w:sz w:val="22"/>
                <w:szCs w:val="22"/>
              </w:rPr>
              <w:t>“</w:t>
            </w:r>
            <w:r w:rsidR="0042717C" w:rsidRPr="00F6299D">
              <w:rPr>
                <w:rFonts w:ascii="Times New Roman" w:hAnsi="Times New Roman" w:cs="Times New Roman"/>
                <w:i/>
                <w:iCs/>
                <w:sz w:val="22"/>
                <w:szCs w:val="22"/>
              </w:rPr>
              <w:t>The teachers are nice and friendly to my mum and every term at parents’ evening they provide an interpreter</w:t>
            </w:r>
            <w:r w:rsidR="00355216" w:rsidRPr="00F6299D">
              <w:rPr>
                <w:rFonts w:ascii="Times New Roman" w:hAnsi="Times New Roman" w:cs="Times New Roman"/>
                <w:i/>
                <w:iCs/>
                <w:sz w:val="22"/>
                <w:szCs w:val="22"/>
              </w:rPr>
              <w:t>”</w:t>
            </w:r>
            <w:r w:rsidR="00FA31BE" w:rsidRPr="00F6299D">
              <w:rPr>
                <w:rFonts w:ascii="Times New Roman" w:hAnsi="Times New Roman" w:cs="Times New Roman"/>
                <w:i/>
                <w:iCs/>
                <w:sz w:val="22"/>
                <w:szCs w:val="22"/>
              </w:rPr>
              <w:t xml:space="preserve"> </w:t>
            </w:r>
            <w:r w:rsidR="00FA31BE" w:rsidRPr="00F6299D">
              <w:rPr>
                <w:rFonts w:ascii="Times New Roman" w:hAnsi="Times New Roman" w:cs="Times New Roman"/>
                <w:sz w:val="22"/>
                <w:szCs w:val="22"/>
              </w:rPr>
              <w:fldChar w:fldCharType="begin"/>
            </w:r>
            <w:r w:rsidR="004F294A">
              <w:rPr>
                <w:rFonts w:ascii="Times New Roman" w:hAnsi="Times New Roman" w:cs="Times New Roman"/>
                <w:sz w:val="22"/>
                <w:szCs w:val="22"/>
              </w:rPr>
              <w:instrText xml:space="preserve"> ADDIN EN.CITE &lt;EndNote&gt;&lt;Cite&gt;&lt;Author&gt;Hek&lt;/Author&gt;&lt;Year&gt;2005&lt;/Year&gt;&lt;RecNum&gt;635&lt;/RecNum&gt;&lt;Pages&gt;166&lt;/Pages&gt;&lt;DisplayText&gt;(Hek, 2005b, p. 166)&lt;/DisplayText&gt;&lt;record&gt;&lt;rec-number&gt;635&lt;/rec-number&gt;&lt;foreign-keys&gt;&lt;key app="EN" db-id="ve5pvdd0kef5eueax0qx00zjdawt00rzwfxd" timestamp="1586610559"&gt;635&lt;/key&gt;&lt;/foreign-keys&gt;&lt;ref-type name="Journal Article"&gt;17&lt;/ref-type&gt;&lt;contributors&gt;&lt;authors&gt;&lt;author&gt;Hek, Rachel&lt;/author&gt;&lt;/authors&gt;&lt;/contributors&gt;&lt;titles&gt;&lt;title&gt;The role of education in the settlement of young refugees in the UK: The experiences of young refugees&lt;/title&gt;&lt;secondary-title&gt;Practice&lt;/secondary-title&gt;&lt;/titles&gt;&lt;periodical&gt;&lt;full-title&gt;Practice&lt;/full-title&gt;&lt;/periodical&gt;&lt;pages&gt;157-171&lt;/pages&gt;&lt;volume&gt;17&lt;/volume&gt;&lt;number&gt;3&lt;/number&gt;&lt;dates&gt;&lt;year&gt;2005&lt;/year&gt;&lt;pub-dates&gt;&lt;date&gt;2005/09/01&lt;/date&gt;&lt;/pub-dates&gt;&lt;/dates&gt;&lt;publisher&gt;Routledge&lt;/publisher&gt;&lt;isbn&gt;0950-3153&lt;/isbn&gt;&lt;urls&gt;&lt;/urls&gt;&lt;/record&gt;&lt;/Cite&gt;&lt;/EndNote&gt;</w:instrText>
            </w:r>
            <w:r w:rsidR="00FA31BE" w:rsidRPr="00F6299D">
              <w:rPr>
                <w:rFonts w:ascii="Times New Roman" w:hAnsi="Times New Roman" w:cs="Times New Roman"/>
                <w:sz w:val="22"/>
                <w:szCs w:val="22"/>
              </w:rPr>
              <w:fldChar w:fldCharType="separate"/>
            </w:r>
            <w:r w:rsidR="00FA31BE" w:rsidRPr="00F6299D">
              <w:rPr>
                <w:rFonts w:ascii="Times New Roman" w:hAnsi="Times New Roman" w:cs="Times New Roman"/>
                <w:noProof/>
                <w:sz w:val="22"/>
                <w:szCs w:val="22"/>
              </w:rPr>
              <w:t>(Hek, 2005b, p. 166)</w:t>
            </w:r>
            <w:r w:rsidR="00FA31BE" w:rsidRPr="00F6299D">
              <w:rPr>
                <w:rFonts w:ascii="Times New Roman" w:hAnsi="Times New Roman" w:cs="Times New Roman"/>
                <w:sz w:val="22"/>
                <w:szCs w:val="22"/>
              </w:rPr>
              <w:fldChar w:fldCharType="end"/>
            </w:r>
            <w:r w:rsidR="00FA31BE" w:rsidRPr="00F6299D">
              <w:rPr>
                <w:rFonts w:ascii="Times New Roman" w:hAnsi="Times New Roman" w:cs="Times New Roman"/>
                <w:i/>
                <w:iCs/>
                <w:sz w:val="22"/>
                <w:szCs w:val="22"/>
              </w:rPr>
              <w:t>.</w:t>
            </w:r>
          </w:p>
          <w:p w14:paraId="71F15C27" w14:textId="1E492871" w:rsidR="00360A05" w:rsidRPr="00C756B8" w:rsidRDefault="00360A05" w:rsidP="000D5E86">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r>
    </w:tbl>
    <w:p w14:paraId="3F5BEAAF" w14:textId="6626AE99" w:rsidR="009A12D7" w:rsidRPr="009A12D7" w:rsidRDefault="009A12D7" w:rsidP="00086332">
      <w:pPr>
        <w:rPr>
          <w:rFonts w:ascii="Arial" w:hAnsi="Arial" w:cs="Arial"/>
        </w:rPr>
        <w:sectPr w:rsidR="009A12D7" w:rsidRPr="009A12D7" w:rsidSect="00360A05">
          <w:pgSz w:w="16838" w:h="11906" w:orient="landscape"/>
          <w:pgMar w:top="1440" w:right="1440" w:bottom="1440" w:left="1440" w:header="708" w:footer="708" w:gutter="0"/>
          <w:cols w:space="708"/>
          <w:docGrid w:linePitch="360"/>
        </w:sectPr>
      </w:pPr>
    </w:p>
    <w:p w14:paraId="0AA959F7" w14:textId="13870F20" w:rsidR="009A12D7" w:rsidRDefault="009A12D7" w:rsidP="00086332">
      <w:pPr>
        <w:rPr>
          <w:rFonts w:ascii="Arial" w:hAnsi="Arial" w:cs="Arial"/>
        </w:rPr>
      </w:pPr>
    </w:p>
    <w:p w14:paraId="2ADD34B6" w14:textId="50CDEDB9" w:rsidR="009A12D7" w:rsidRPr="002D3313" w:rsidRDefault="00413101" w:rsidP="00A1070C">
      <w:pPr>
        <w:pStyle w:val="Heading3"/>
        <w:rPr>
          <w:b/>
          <w:bCs/>
        </w:rPr>
      </w:pPr>
      <w:bookmarkStart w:id="116" w:name="_Toc79140017"/>
      <w:r>
        <w:rPr>
          <w:b/>
          <w:bCs/>
        </w:rPr>
        <w:t xml:space="preserve">5.1.2 </w:t>
      </w:r>
      <w:r>
        <w:rPr>
          <w:b/>
          <w:bCs/>
        </w:rPr>
        <w:tab/>
      </w:r>
      <w:r w:rsidR="003E2971" w:rsidRPr="002D3313">
        <w:rPr>
          <w:b/>
          <w:bCs/>
        </w:rPr>
        <w:t>Appendix B</w:t>
      </w:r>
      <w:r w:rsidR="007D3E94" w:rsidRPr="002D3313">
        <w:rPr>
          <w:b/>
          <w:bCs/>
        </w:rPr>
        <w:t>:</w:t>
      </w:r>
      <w:r w:rsidR="00360A05" w:rsidRPr="002D3313">
        <w:rPr>
          <w:b/>
          <w:bCs/>
        </w:rPr>
        <w:t xml:space="preserve"> Thematic</w:t>
      </w:r>
      <w:r w:rsidR="00B95EEF" w:rsidRPr="002D3313">
        <w:rPr>
          <w:b/>
          <w:bCs/>
        </w:rPr>
        <w:t xml:space="preserve"> Synthesis</w:t>
      </w:r>
      <w:r w:rsidR="00360A05" w:rsidRPr="002D3313">
        <w:rPr>
          <w:b/>
          <w:bCs/>
        </w:rPr>
        <w:t xml:space="preserve"> coding template for </w:t>
      </w:r>
      <w:r w:rsidR="00B95EEF" w:rsidRPr="002D3313">
        <w:rPr>
          <w:b/>
          <w:bCs/>
        </w:rPr>
        <w:t>teachers</w:t>
      </w:r>
      <w:bookmarkEnd w:id="116"/>
      <w:r w:rsidR="00360A05" w:rsidRPr="002D3313">
        <w:rPr>
          <w:b/>
          <w:bCs/>
        </w:rPr>
        <w:t xml:space="preserve"> </w:t>
      </w:r>
    </w:p>
    <w:tbl>
      <w:tblPr>
        <w:tblStyle w:val="PlainTable1"/>
        <w:tblW w:w="14166" w:type="dxa"/>
        <w:tblLook w:val="04A0" w:firstRow="1" w:lastRow="0" w:firstColumn="1" w:lastColumn="0" w:noHBand="0" w:noVBand="1"/>
      </w:tblPr>
      <w:tblGrid>
        <w:gridCol w:w="2689"/>
        <w:gridCol w:w="3118"/>
        <w:gridCol w:w="8359"/>
      </w:tblGrid>
      <w:tr w:rsidR="00360A05" w:rsidRPr="00AA1040" w14:paraId="15902F86" w14:textId="77777777" w:rsidTr="00D264EC">
        <w:trPr>
          <w:cnfStyle w:val="100000000000" w:firstRow="1" w:lastRow="0" w:firstColumn="0" w:lastColumn="0" w:oddVBand="0" w:evenVBand="0" w:oddHBand="0"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2689" w:type="dxa"/>
          </w:tcPr>
          <w:p w14:paraId="2E759263" w14:textId="77777777" w:rsidR="00360A05" w:rsidRPr="00D264EC" w:rsidRDefault="00360A05" w:rsidP="00086332">
            <w:pPr>
              <w:spacing w:line="360" w:lineRule="auto"/>
              <w:rPr>
                <w:b w:val="0"/>
                <w:bCs w:val="0"/>
                <w:sz w:val="22"/>
                <w:szCs w:val="22"/>
              </w:rPr>
            </w:pPr>
            <w:r w:rsidRPr="00D264EC">
              <w:rPr>
                <w:sz w:val="22"/>
                <w:szCs w:val="22"/>
              </w:rPr>
              <w:t xml:space="preserve">Analytical theme </w:t>
            </w:r>
          </w:p>
        </w:tc>
        <w:tc>
          <w:tcPr>
            <w:tcW w:w="3118" w:type="dxa"/>
          </w:tcPr>
          <w:p w14:paraId="6F7DB5C1" w14:textId="77777777" w:rsidR="00360A05" w:rsidRPr="00D264EC" w:rsidRDefault="00360A05" w:rsidP="00086332">
            <w:pPr>
              <w:spacing w:line="360" w:lineRule="auto"/>
              <w:cnfStyle w:val="100000000000" w:firstRow="1" w:lastRow="0" w:firstColumn="0" w:lastColumn="0" w:oddVBand="0" w:evenVBand="0" w:oddHBand="0" w:evenHBand="0" w:firstRowFirstColumn="0" w:firstRowLastColumn="0" w:lastRowFirstColumn="0" w:lastRowLastColumn="0"/>
              <w:rPr>
                <w:b w:val="0"/>
                <w:bCs w:val="0"/>
                <w:sz w:val="22"/>
                <w:szCs w:val="22"/>
              </w:rPr>
            </w:pPr>
            <w:r w:rsidRPr="00D264EC">
              <w:rPr>
                <w:sz w:val="22"/>
                <w:szCs w:val="22"/>
              </w:rPr>
              <w:t>Descriptive themes</w:t>
            </w:r>
          </w:p>
        </w:tc>
        <w:tc>
          <w:tcPr>
            <w:tcW w:w="8359" w:type="dxa"/>
          </w:tcPr>
          <w:p w14:paraId="44B2AC7E" w14:textId="77777777" w:rsidR="00360A05" w:rsidRPr="00D264EC" w:rsidRDefault="00360A05" w:rsidP="00086332">
            <w:pPr>
              <w:spacing w:line="360" w:lineRule="auto"/>
              <w:cnfStyle w:val="100000000000" w:firstRow="1" w:lastRow="0" w:firstColumn="0" w:lastColumn="0" w:oddVBand="0" w:evenVBand="0" w:oddHBand="0" w:evenHBand="0" w:firstRowFirstColumn="0" w:firstRowLastColumn="0" w:lastRowFirstColumn="0" w:lastRowLastColumn="0"/>
              <w:rPr>
                <w:b w:val="0"/>
                <w:bCs w:val="0"/>
                <w:sz w:val="22"/>
                <w:szCs w:val="22"/>
              </w:rPr>
            </w:pPr>
            <w:r w:rsidRPr="00D264EC">
              <w:rPr>
                <w:sz w:val="22"/>
                <w:szCs w:val="22"/>
              </w:rPr>
              <w:t xml:space="preserve">Description </w:t>
            </w:r>
          </w:p>
        </w:tc>
      </w:tr>
      <w:tr w:rsidR="00360A05" w:rsidRPr="00AA1040" w14:paraId="6D702FCD" w14:textId="77777777" w:rsidTr="00D264EC">
        <w:trPr>
          <w:cnfStyle w:val="000000100000" w:firstRow="0" w:lastRow="0" w:firstColumn="0" w:lastColumn="0" w:oddVBand="0" w:evenVBand="0" w:oddHBand="1" w:evenHBand="0" w:firstRowFirstColumn="0" w:firstRowLastColumn="0" w:lastRowFirstColumn="0" w:lastRowLastColumn="0"/>
          <w:trHeight w:val="927"/>
        </w:trPr>
        <w:tc>
          <w:tcPr>
            <w:cnfStyle w:val="001000000000" w:firstRow="0" w:lastRow="0" w:firstColumn="1" w:lastColumn="0" w:oddVBand="0" w:evenVBand="0" w:oddHBand="0" w:evenHBand="0" w:firstRowFirstColumn="0" w:firstRowLastColumn="0" w:lastRowFirstColumn="0" w:lastRowLastColumn="0"/>
            <w:tcW w:w="2689" w:type="dxa"/>
          </w:tcPr>
          <w:p w14:paraId="577BE1AC" w14:textId="77777777" w:rsidR="00360A05" w:rsidRPr="00F6299D" w:rsidRDefault="00360A05" w:rsidP="00086332">
            <w:pPr>
              <w:spacing w:line="360" w:lineRule="auto"/>
              <w:rPr>
                <w:sz w:val="22"/>
                <w:szCs w:val="22"/>
              </w:rPr>
            </w:pPr>
            <w:r w:rsidRPr="00F6299D">
              <w:rPr>
                <w:sz w:val="22"/>
                <w:szCs w:val="22"/>
              </w:rPr>
              <w:t>Emotionally safe classroom</w:t>
            </w:r>
          </w:p>
          <w:p w14:paraId="468D73F4" w14:textId="77777777" w:rsidR="00360A05" w:rsidRPr="00F6299D" w:rsidRDefault="00360A05" w:rsidP="00086332">
            <w:pPr>
              <w:spacing w:line="360" w:lineRule="auto"/>
              <w:rPr>
                <w:sz w:val="22"/>
                <w:szCs w:val="22"/>
              </w:rPr>
            </w:pPr>
          </w:p>
          <w:p w14:paraId="3BA623C5" w14:textId="77777777" w:rsidR="00360A05" w:rsidRPr="00F6299D" w:rsidRDefault="00360A05" w:rsidP="00086332">
            <w:pPr>
              <w:spacing w:line="360" w:lineRule="auto"/>
              <w:rPr>
                <w:sz w:val="22"/>
                <w:szCs w:val="22"/>
              </w:rPr>
            </w:pPr>
          </w:p>
          <w:p w14:paraId="6FB70505" w14:textId="77777777" w:rsidR="00360A05" w:rsidRPr="00F6299D" w:rsidRDefault="00360A05" w:rsidP="00086332">
            <w:pPr>
              <w:spacing w:line="360" w:lineRule="auto"/>
              <w:rPr>
                <w:sz w:val="22"/>
                <w:szCs w:val="22"/>
              </w:rPr>
            </w:pPr>
          </w:p>
          <w:p w14:paraId="5B488375" w14:textId="77777777" w:rsidR="00360A05" w:rsidRPr="00F6299D" w:rsidRDefault="00360A05" w:rsidP="00086332">
            <w:pPr>
              <w:spacing w:line="360" w:lineRule="auto"/>
              <w:rPr>
                <w:sz w:val="22"/>
                <w:szCs w:val="22"/>
              </w:rPr>
            </w:pPr>
          </w:p>
        </w:tc>
        <w:tc>
          <w:tcPr>
            <w:tcW w:w="3118" w:type="dxa"/>
          </w:tcPr>
          <w:p w14:paraId="07E7F60D" w14:textId="77777777" w:rsidR="00360A05" w:rsidRPr="00F6299D" w:rsidRDefault="00360A05" w:rsidP="00086332">
            <w:pPr>
              <w:spacing w:line="360" w:lineRule="auto"/>
              <w:cnfStyle w:val="000000100000" w:firstRow="0" w:lastRow="0" w:firstColumn="0" w:lastColumn="0" w:oddVBand="0" w:evenVBand="0" w:oddHBand="1" w:evenHBand="0" w:firstRowFirstColumn="0" w:firstRowLastColumn="0" w:lastRowFirstColumn="0" w:lastRowLastColumn="0"/>
              <w:rPr>
                <w:b/>
                <w:bCs/>
                <w:sz w:val="22"/>
                <w:szCs w:val="22"/>
              </w:rPr>
            </w:pPr>
            <w:r w:rsidRPr="00F6299D">
              <w:rPr>
                <w:b/>
                <w:bCs/>
                <w:sz w:val="22"/>
                <w:szCs w:val="22"/>
              </w:rPr>
              <w:t xml:space="preserve">Feeling safe in the classroom </w:t>
            </w:r>
          </w:p>
          <w:p w14:paraId="68D6FC54" w14:textId="77777777" w:rsidR="00360A05" w:rsidRPr="00F6299D" w:rsidRDefault="00360A05" w:rsidP="00086332">
            <w:pPr>
              <w:spacing w:line="360" w:lineRule="auto"/>
              <w:cnfStyle w:val="000000100000" w:firstRow="0" w:lastRow="0" w:firstColumn="0" w:lastColumn="0" w:oddVBand="0" w:evenVBand="0" w:oddHBand="1" w:evenHBand="0" w:firstRowFirstColumn="0" w:firstRowLastColumn="0" w:lastRowFirstColumn="0" w:lastRowLastColumn="0"/>
              <w:rPr>
                <w:b/>
                <w:bCs/>
                <w:sz w:val="22"/>
                <w:szCs w:val="22"/>
              </w:rPr>
            </w:pPr>
          </w:p>
          <w:p w14:paraId="1A9B17C8" w14:textId="77777777" w:rsidR="00360A05" w:rsidRPr="00F6299D" w:rsidRDefault="00360A05" w:rsidP="00086332">
            <w:pPr>
              <w:spacing w:line="360" w:lineRule="auto"/>
              <w:cnfStyle w:val="000000100000" w:firstRow="0" w:lastRow="0" w:firstColumn="0" w:lastColumn="0" w:oddVBand="0" w:evenVBand="0" w:oddHBand="1" w:evenHBand="0" w:firstRowFirstColumn="0" w:firstRowLastColumn="0" w:lastRowFirstColumn="0" w:lastRowLastColumn="0"/>
              <w:rPr>
                <w:b/>
                <w:bCs/>
                <w:sz w:val="22"/>
                <w:szCs w:val="22"/>
              </w:rPr>
            </w:pPr>
          </w:p>
          <w:p w14:paraId="4AEC1166" w14:textId="77777777" w:rsidR="00360A05" w:rsidRPr="00F6299D" w:rsidRDefault="00360A05" w:rsidP="00086332">
            <w:pPr>
              <w:tabs>
                <w:tab w:val="left" w:pos="3156"/>
              </w:tabs>
              <w:cnfStyle w:val="000000100000" w:firstRow="0" w:lastRow="0" w:firstColumn="0" w:lastColumn="0" w:oddVBand="0" w:evenVBand="0" w:oddHBand="1" w:evenHBand="0" w:firstRowFirstColumn="0" w:firstRowLastColumn="0" w:lastRowFirstColumn="0" w:lastRowLastColumn="0"/>
              <w:rPr>
                <w:sz w:val="22"/>
                <w:szCs w:val="22"/>
              </w:rPr>
            </w:pPr>
          </w:p>
        </w:tc>
        <w:tc>
          <w:tcPr>
            <w:tcW w:w="8359" w:type="dxa"/>
          </w:tcPr>
          <w:p w14:paraId="723AE5B1" w14:textId="6622A752" w:rsidR="00D56DF6" w:rsidRPr="00F6299D" w:rsidRDefault="00B47EF1" w:rsidP="00DF5625">
            <w:pPr>
              <w:pStyle w:val="Normal0"/>
              <w:numPr>
                <w:ilvl w:val="0"/>
                <w:numId w:val="40"/>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F6299D">
              <w:rPr>
                <w:rFonts w:ascii="Times New Roman" w:hAnsi="Times New Roman" w:cs="Times New Roman"/>
                <w:sz w:val="22"/>
                <w:szCs w:val="22"/>
              </w:rPr>
              <w:t>Teachers</w:t>
            </w:r>
            <w:r w:rsidR="00360A05" w:rsidRPr="00F6299D">
              <w:rPr>
                <w:rFonts w:ascii="Times New Roman" w:hAnsi="Times New Roman" w:cs="Times New Roman"/>
                <w:sz w:val="22"/>
                <w:szCs w:val="22"/>
              </w:rPr>
              <w:t xml:space="preserve"> recognise</w:t>
            </w:r>
            <w:r w:rsidR="00F6299D">
              <w:rPr>
                <w:rFonts w:ascii="Times New Roman" w:hAnsi="Times New Roman" w:cs="Times New Roman"/>
                <w:sz w:val="22"/>
                <w:szCs w:val="22"/>
              </w:rPr>
              <w:t>d</w:t>
            </w:r>
            <w:r w:rsidR="00360A05" w:rsidRPr="00F6299D">
              <w:rPr>
                <w:rFonts w:ascii="Times New Roman" w:hAnsi="Times New Roman" w:cs="Times New Roman"/>
                <w:sz w:val="22"/>
                <w:szCs w:val="22"/>
              </w:rPr>
              <w:t xml:space="preserve"> that the classroom can be overwhelming for ASR </w:t>
            </w:r>
            <w:r w:rsidRPr="00F6299D">
              <w:rPr>
                <w:rFonts w:ascii="Times New Roman" w:hAnsi="Times New Roman" w:cs="Times New Roman"/>
                <w:sz w:val="22"/>
                <w:szCs w:val="22"/>
              </w:rPr>
              <w:t>students</w:t>
            </w:r>
            <w:r w:rsidR="00360A05" w:rsidRPr="00F6299D">
              <w:rPr>
                <w:rFonts w:ascii="Times New Roman" w:hAnsi="Times New Roman" w:cs="Times New Roman"/>
                <w:sz w:val="22"/>
                <w:szCs w:val="22"/>
              </w:rPr>
              <w:t xml:space="preserve">. </w:t>
            </w:r>
            <w:r w:rsidR="00D56DF6" w:rsidRPr="00F6299D">
              <w:rPr>
                <w:rFonts w:ascii="Times New Roman" w:hAnsi="Times New Roman" w:cs="Times New Roman"/>
                <w:sz w:val="22"/>
                <w:szCs w:val="22"/>
              </w:rPr>
              <w:t xml:space="preserve">One teacher said </w:t>
            </w:r>
            <w:r w:rsidR="007062B4" w:rsidRPr="00F6299D">
              <w:rPr>
                <w:rFonts w:ascii="Times New Roman" w:hAnsi="Times New Roman" w:cs="Times New Roman"/>
                <w:sz w:val="22"/>
                <w:szCs w:val="22"/>
              </w:rPr>
              <w:t>that</w:t>
            </w:r>
            <w:r w:rsidR="00D56DF6" w:rsidRPr="00F6299D">
              <w:rPr>
                <w:rFonts w:ascii="Times New Roman" w:hAnsi="Times New Roman" w:cs="Times New Roman"/>
                <w:sz w:val="22"/>
                <w:szCs w:val="22"/>
              </w:rPr>
              <w:t xml:space="preserve"> </w:t>
            </w:r>
            <w:r w:rsidR="00D56DF6" w:rsidRPr="00F6299D">
              <w:rPr>
                <w:rFonts w:ascii="Times New Roman" w:hAnsi="Times New Roman" w:cs="Times New Roman"/>
                <w:i/>
                <w:iCs/>
                <w:sz w:val="22"/>
                <w:szCs w:val="22"/>
              </w:rPr>
              <w:t>“It is hard for them in the classroom, they drown. They drown in the classroom</w:t>
            </w:r>
            <w:r w:rsidR="00E43B23" w:rsidRPr="00F6299D">
              <w:rPr>
                <w:rFonts w:ascii="Times New Roman" w:hAnsi="Times New Roman" w:cs="Times New Roman"/>
                <w:i/>
                <w:iCs/>
                <w:sz w:val="22"/>
                <w:szCs w:val="22"/>
              </w:rPr>
              <w:t>…</w:t>
            </w:r>
            <w:r w:rsidR="00D56DF6" w:rsidRPr="00F6299D">
              <w:rPr>
                <w:rFonts w:ascii="Times New Roman" w:hAnsi="Times New Roman" w:cs="Times New Roman"/>
                <w:i/>
                <w:iCs/>
                <w:sz w:val="22"/>
                <w:szCs w:val="22"/>
              </w:rPr>
              <w:t xml:space="preserve">They are so overwhelmed” </w:t>
            </w:r>
            <w:r w:rsidR="00FA31BE" w:rsidRPr="00F6299D">
              <w:rPr>
                <w:rFonts w:ascii="Times New Roman" w:hAnsi="Times New Roman" w:cs="Times New Roman"/>
                <w:i/>
                <w:iCs/>
                <w:sz w:val="22"/>
                <w:szCs w:val="22"/>
              </w:rPr>
              <w:fldChar w:fldCharType="begin"/>
            </w:r>
            <w:r w:rsidR="00FA31BE" w:rsidRPr="00F6299D">
              <w:rPr>
                <w:rFonts w:ascii="Times New Roman" w:hAnsi="Times New Roman" w:cs="Times New Roman"/>
                <w:i/>
                <w:iCs/>
                <w:sz w:val="22"/>
                <w:szCs w:val="22"/>
              </w:rPr>
              <w:instrText xml:space="preserve"> ADDIN EN.CITE &lt;EndNote&gt;&lt;Cite&gt;&lt;Author&gt;Ferfolja&lt;/Author&gt;&lt;Year&gt;2010&lt;/Year&gt;&lt;RecNum&gt;1982&lt;/RecNum&gt;&lt;Pages&gt;156&lt;/Pages&gt;&lt;DisplayText&gt;(Ferfolja &amp;amp; Vickers, 2010, p. 156)&lt;/DisplayText&gt;&lt;record&gt;&lt;rec-number&gt;1982&lt;/rec-number&gt;&lt;foreign-keys&gt;&lt;key app="EN" db-id="ve5pvdd0kef5eueax0qx00zjdawt00rzwfxd" timestamp="1595185859"&gt;1982&lt;/key&gt;&lt;/foreign-keys&gt;&lt;ref-type name="Journal Article"&gt;17&lt;/ref-type&gt;&lt;contributors&gt;&lt;authors&gt;&lt;author&gt;Ferfolja, Tania&lt;/author&gt;&lt;author&gt;Vickers, Margaret&lt;/author&gt;&lt;/authors&gt;&lt;/contributors&gt;&lt;titles&gt;&lt;title&gt;Supporting refugee students in school education in Greater Western Sydney&lt;/title&gt;&lt;secondary-title&gt;Critical Studies in Education&lt;/secondary-title&gt;&lt;/titles&gt;&lt;periodical&gt;&lt;full-title&gt;Critical Studies in Education&lt;/full-title&gt;&lt;/periodical&gt;&lt;pages&gt;149-162&lt;/pages&gt;&lt;volume&gt;51&lt;/volume&gt;&lt;number&gt;2&lt;/number&gt;&lt;dates&gt;&lt;year&gt;2010&lt;/year&gt;&lt;/dates&gt;&lt;isbn&gt;1750-8487&lt;/isbn&gt;&lt;urls&gt;&lt;/urls&gt;&lt;/record&gt;&lt;/Cite&gt;&lt;/EndNote&gt;</w:instrText>
            </w:r>
            <w:r w:rsidR="00FA31BE" w:rsidRPr="00F6299D">
              <w:rPr>
                <w:rFonts w:ascii="Times New Roman" w:hAnsi="Times New Roman" w:cs="Times New Roman"/>
                <w:i/>
                <w:iCs/>
                <w:sz w:val="22"/>
                <w:szCs w:val="22"/>
              </w:rPr>
              <w:fldChar w:fldCharType="separate"/>
            </w:r>
            <w:r w:rsidR="00FA31BE" w:rsidRPr="00F6299D">
              <w:rPr>
                <w:rFonts w:ascii="Times New Roman" w:hAnsi="Times New Roman" w:cs="Times New Roman"/>
                <w:i/>
                <w:iCs/>
                <w:noProof/>
                <w:sz w:val="22"/>
                <w:szCs w:val="22"/>
              </w:rPr>
              <w:t>(Ferfolja &amp; Vickers, 2010, p. 156)</w:t>
            </w:r>
            <w:r w:rsidR="00FA31BE" w:rsidRPr="00F6299D">
              <w:rPr>
                <w:rFonts w:ascii="Times New Roman" w:hAnsi="Times New Roman" w:cs="Times New Roman"/>
                <w:i/>
                <w:iCs/>
                <w:sz w:val="22"/>
                <w:szCs w:val="22"/>
              </w:rPr>
              <w:fldChar w:fldCharType="end"/>
            </w:r>
            <w:r w:rsidR="00D56DF6" w:rsidRPr="00F6299D">
              <w:rPr>
                <w:rFonts w:ascii="Times New Roman" w:hAnsi="Times New Roman" w:cs="Times New Roman"/>
                <w:sz w:val="22"/>
                <w:szCs w:val="22"/>
              </w:rPr>
              <w:t xml:space="preserve">.  </w:t>
            </w:r>
            <w:r w:rsidR="00360A05" w:rsidRPr="00F6299D">
              <w:rPr>
                <w:rFonts w:ascii="Times New Roman" w:hAnsi="Times New Roman" w:cs="Times New Roman"/>
                <w:sz w:val="22"/>
                <w:szCs w:val="22"/>
              </w:rPr>
              <w:t>They also recognise</w:t>
            </w:r>
            <w:r w:rsidR="00F6299D">
              <w:rPr>
                <w:rFonts w:ascii="Times New Roman" w:hAnsi="Times New Roman" w:cs="Times New Roman"/>
                <w:sz w:val="22"/>
                <w:szCs w:val="22"/>
              </w:rPr>
              <w:t>d</w:t>
            </w:r>
            <w:r w:rsidR="00360A05" w:rsidRPr="00F6299D">
              <w:rPr>
                <w:rFonts w:ascii="Times New Roman" w:hAnsi="Times New Roman" w:cs="Times New Roman"/>
                <w:sz w:val="22"/>
                <w:szCs w:val="22"/>
              </w:rPr>
              <w:t xml:space="preserve"> that building confidence and self-esteem of ASR children involves facilitating a non-threatening classroom. </w:t>
            </w:r>
            <w:r w:rsidR="00D56DF6" w:rsidRPr="00F6299D">
              <w:rPr>
                <w:rFonts w:ascii="Times New Roman" w:hAnsi="Times New Roman" w:cs="Times New Roman"/>
                <w:sz w:val="22"/>
                <w:szCs w:val="22"/>
              </w:rPr>
              <w:t>For example, “</w:t>
            </w:r>
            <w:r w:rsidR="00D56DF6" w:rsidRPr="00F6299D">
              <w:rPr>
                <w:rFonts w:ascii="Times New Roman" w:hAnsi="Times New Roman" w:cs="Times New Roman"/>
                <w:i/>
                <w:iCs/>
                <w:sz w:val="22"/>
                <w:szCs w:val="22"/>
              </w:rPr>
              <w:t>I think building self-confidence and self-esteem, definitely, and feeling that they are more part of a class rather than someone who is just sitting there and not being able to do much”</w:t>
            </w:r>
            <w:r w:rsidR="00C96CDD" w:rsidRPr="00F6299D">
              <w:rPr>
                <w:rFonts w:ascii="Times New Roman" w:hAnsi="Times New Roman" w:cs="Times New Roman"/>
                <w:i/>
                <w:iCs/>
                <w:sz w:val="22"/>
                <w:szCs w:val="22"/>
              </w:rPr>
              <w:t xml:space="preserve"> </w:t>
            </w:r>
            <w:r w:rsidR="00C96CDD" w:rsidRPr="00F6299D">
              <w:rPr>
                <w:rFonts w:ascii="Times New Roman" w:hAnsi="Times New Roman" w:cs="Times New Roman"/>
                <w:i/>
                <w:iCs/>
                <w:sz w:val="22"/>
                <w:szCs w:val="22"/>
              </w:rPr>
              <w:fldChar w:fldCharType="begin"/>
            </w:r>
            <w:r w:rsidR="00C96CDD" w:rsidRPr="00F6299D">
              <w:rPr>
                <w:rFonts w:ascii="Times New Roman" w:hAnsi="Times New Roman" w:cs="Times New Roman"/>
                <w:i/>
                <w:iCs/>
                <w:sz w:val="22"/>
                <w:szCs w:val="22"/>
              </w:rPr>
              <w:instrText xml:space="preserve"> ADDIN EN.CITE &lt;EndNote&gt;&lt;Cite&gt;&lt;Author&gt;Ferfolja&lt;/Author&gt;&lt;Year&gt;2010&lt;/Year&gt;&lt;RecNum&gt;1982&lt;/RecNum&gt;&lt;Pages&gt;156&lt;/Pages&gt;&lt;DisplayText&gt;(Ferfolja &amp;amp; Vickers, 2010, p. 156)&lt;/DisplayText&gt;&lt;record&gt;&lt;rec-number&gt;1982&lt;/rec-number&gt;&lt;foreign-keys&gt;&lt;key app="EN" db-id="ve5pvdd0kef5eueax0qx00zjdawt00rzwfxd" timestamp="1595185859"&gt;1982&lt;/key&gt;&lt;/foreign-keys&gt;&lt;ref-type name="Journal Article"&gt;17&lt;/ref-type&gt;&lt;contributors&gt;&lt;authors&gt;&lt;author&gt;Ferfolja, Tania&lt;/author&gt;&lt;author&gt;Vickers, Margaret&lt;/author&gt;&lt;/authors&gt;&lt;/contributors&gt;&lt;titles&gt;&lt;title&gt;Supporting refugee students in school education in Greater Western Sydney&lt;/title&gt;&lt;secondary-title&gt;Critical Studies in Education&lt;/secondary-title&gt;&lt;/titles&gt;&lt;periodical&gt;&lt;full-title&gt;Critical Studies in Education&lt;/full-title&gt;&lt;/periodical&gt;&lt;pages&gt;149-162&lt;/pages&gt;&lt;volume&gt;51&lt;/volume&gt;&lt;number&gt;2&lt;/number&gt;&lt;dates&gt;&lt;year&gt;2010&lt;/year&gt;&lt;/dates&gt;&lt;isbn&gt;1750-8487&lt;/isbn&gt;&lt;urls&gt;&lt;/urls&gt;&lt;/record&gt;&lt;/Cite&gt;&lt;/EndNote&gt;</w:instrText>
            </w:r>
            <w:r w:rsidR="00C96CDD" w:rsidRPr="00F6299D">
              <w:rPr>
                <w:rFonts w:ascii="Times New Roman" w:hAnsi="Times New Roman" w:cs="Times New Roman"/>
                <w:i/>
                <w:iCs/>
                <w:sz w:val="22"/>
                <w:szCs w:val="22"/>
              </w:rPr>
              <w:fldChar w:fldCharType="separate"/>
            </w:r>
            <w:r w:rsidR="00C96CDD" w:rsidRPr="00F6299D">
              <w:rPr>
                <w:rFonts w:ascii="Times New Roman" w:hAnsi="Times New Roman" w:cs="Times New Roman"/>
                <w:i/>
                <w:iCs/>
                <w:noProof/>
                <w:sz w:val="22"/>
                <w:szCs w:val="22"/>
              </w:rPr>
              <w:t>(Ferfolja &amp; Vickers, 2010, p. 156)</w:t>
            </w:r>
            <w:r w:rsidR="00C96CDD" w:rsidRPr="00F6299D">
              <w:rPr>
                <w:rFonts w:ascii="Times New Roman" w:hAnsi="Times New Roman" w:cs="Times New Roman"/>
                <w:i/>
                <w:iCs/>
                <w:sz w:val="22"/>
                <w:szCs w:val="22"/>
              </w:rPr>
              <w:fldChar w:fldCharType="end"/>
            </w:r>
            <w:r w:rsidR="00D56DF6" w:rsidRPr="00F6299D">
              <w:rPr>
                <w:rFonts w:ascii="Times New Roman" w:hAnsi="Times New Roman" w:cs="Times New Roman"/>
                <w:i/>
                <w:iCs/>
                <w:sz w:val="22"/>
                <w:szCs w:val="22"/>
              </w:rPr>
              <w:t xml:space="preserve">. </w:t>
            </w:r>
            <w:r w:rsidR="00360A05" w:rsidRPr="00F6299D">
              <w:rPr>
                <w:rFonts w:ascii="Times New Roman" w:hAnsi="Times New Roman" w:cs="Times New Roman"/>
                <w:sz w:val="22"/>
                <w:szCs w:val="22"/>
              </w:rPr>
              <w:t>This involves providing a safe space to practi</w:t>
            </w:r>
            <w:r w:rsidRPr="00F6299D">
              <w:rPr>
                <w:rFonts w:ascii="Times New Roman" w:hAnsi="Times New Roman" w:cs="Times New Roman"/>
                <w:sz w:val="22"/>
                <w:szCs w:val="22"/>
              </w:rPr>
              <w:t>s</w:t>
            </w:r>
            <w:r w:rsidR="00360A05" w:rsidRPr="00F6299D">
              <w:rPr>
                <w:rFonts w:ascii="Times New Roman" w:hAnsi="Times New Roman" w:cs="Times New Roman"/>
                <w:sz w:val="22"/>
                <w:szCs w:val="22"/>
              </w:rPr>
              <w:t xml:space="preserve">e and develop their skills. In this, teachers </w:t>
            </w:r>
            <w:r w:rsidR="00F6299D">
              <w:rPr>
                <w:rFonts w:ascii="Times New Roman" w:hAnsi="Times New Roman" w:cs="Times New Roman"/>
                <w:sz w:val="22"/>
                <w:szCs w:val="22"/>
              </w:rPr>
              <w:t xml:space="preserve">said that they </w:t>
            </w:r>
            <w:r w:rsidR="00360A05" w:rsidRPr="00F6299D">
              <w:rPr>
                <w:rFonts w:ascii="Times New Roman" w:hAnsi="Times New Roman" w:cs="Times New Roman"/>
                <w:sz w:val="22"/>
                <w:szCs w:val="22"/>
              </w:rPr>
              <w:t>t</w:t>
            </w:r>
            <w:r w:rsidRPr="00F6299D">
              <w:rPr>
                <w:rFonts w:ascii="Times New Roman" w:hAnsi="Times New Roman" w:cs="Times New Roman"/>
                <w:sz w:val="22"/>
                <w:szCs w:val="22"/>
              </w:rPr>
              <w:t>ook</w:t>
            </w:r>
            <w:r w:rsidR="00360A05" w:rsidRPr="00F6299D">
              <w:rPr>
                <w:rFonts w:ascii="Times New Roman" w:hAnsi="Times New Roman" w:cs="Times New Roman"/>
                <w:sz w:val="22"/>
                <w:szCs w:val="22"/>
              </w:rPr>
              <w:t xml:space="preserve"> time to understand the needs of the students and </w:t>
            </w:r>
            <w:r w:rsidRPr="00F6299D">
              <w:rPr>
                <w:rFonts w:ascii="Times New Roman" w:hAnsi="Times New Roman" w:cs="Times New Roman"/>
                <w:sz w:val="22"/>
                <w:szCs w:val="22"/>
              </w:rPr>
              <w:t>encouraged</w:t>
            </w:r>
            <w:r w:rsidR="00360A05" w:rsidRPr="00F6299D">
              <w:rPr>
                <w:rFonts w:ascii="Times New Roman" w:hAnsi="Times New Roman" w:cs="Times New Roman"/>
                <w:sz w:val="22"/>
                <w:szCs w:val="22"/>
              </w:rPr>
              <w:t xml:space="preserve"> them to make mistakes without feeling judged. </w:t>
            </w:r>
          </w:p>
          <w:p w14:paraId="6F38DB0A" w14:textId="588AB255" w:rsidR="00360A05" w:rsidRPr="00F6299D" w:rsidRDefault="00360A05" w:rsidP="000D5E86">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p w14:paraId="73381101" w14:textId="77777777" w:rsidR="00360A05" w:rsidRPr="00F6299D" w:rsidRDefault="00360A05" w:rsidP="000D5E86">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p w14:paraId="48F155AA" w14:textId="77777777" w:rsidR="00360A05" w:rsidRPr="00F6299D" w:rsidRDefault="00360A05" w:rsidP="000D5E86">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r>
      <w:tr w:rsidR="00360A05" w:rsidRPr="00AA1040" w14:paraId="7912C1AD" w14:textId="77777777" w:rsidTr="00D264EC">
        <w:trPr>
          <w:trHeight w:val="897"/>
        </w:trPr>
        <w:tc>
          <w:tcPr>
            <w:cnfStyle w:val="001000000000" w:firstRow="0" w:lastRow="0" w:firstColumn="1" w:lastColumn="0" w:oddVBand="0" w:evenVBand="0" w:oddHBand="0" w:evenHBand="0" w:firstRowFirstColumn="0" w:firstRowLastColumn="0" w:lastRowFirstColumn="0" w:lastRowLastColumn="0"/>
            <w:tcW w:w="2689" w:type="dxa"/>
          </w:tcPr>
          <w:p w14:paraId="03E6AB89" w14:textId="77777777" w:rsidR="00360A05" w:rsidRPr="00F6299D" w:rsidRDefault="00360A05" w:rsidP="00086332">
            <w:pPr>
              <w:spacing w:line="360" w:lineRule="auto"/>
              <w:rPr>
                <w:sz w:val="22"/>
                <w:szCs w:val="22"/>
              </w:rPr>
            </w:pPr>
            <w:r w:rsidRPr="00F6299D">
              <w:rPr>
                <w:sz w:val="22"/>
                <w:szCs w:val="22"/>
              </w:rPr>
              <w:t xml:space="preserve">Meaningful Contribution </w:t>
            </w:r>
          </w:p>
        </w:tc>
        <w:tc>
          <w:tcPr>
            <w:tcW w:w="3118" w:type="dxa"/>
          </w:tcPr>
          <w:p w14:paraId="434F5526" w14:textId="77777777" w:rsidR="00360A05" w:rsidRPr="00F6299D" w:rsidRDefault="00360A05" w:rsidP="00086332">
            <w:pPr>
              <w:cnfStyle w:val="000000000000" w:firstRow="0" w:lastRow="0" w:firstColumn="0" w:lastColumn="0" w:oddVBand="0" w:evenVBand="0" w:oddHBand="0" w:evenHBand="0" w:firstRowFirstColumn="0" w:firstRowLastColumn="0" w:lastRowFirstColumn="0" w:lastRowLastColumn="0"/>
              <w:rPr>
                <w:b/>
                <w:bCs/>
                <w:sz w:val="22"/>
                <w:szCs w:val="22"/>
              </w:rPr>
            </w:pPr>
            <w:r w:rsidRPr="00F6299D">
              <w:rPr>
                <w:b/>
                <w:bCs/>
                <w:sz w:val="22"/>
                <w:szCs w:val="22"/>
              </w:rPr>
              <w:t xml:space="preserve">Inclusive school culture </w:t>
            </w:r>
          </w:p>
          <w:p w14:paraId="55827D5A" w14:textId="77777777" w:rsidR="00360A05" w:rsidRPr="00F6299D" w:rsidRDefault="00360A05" w:rsidP="00086332">
            <w:pPr>
              <w:cnfStyle w:val="000000000000" w:firstRow="0" w:lastRow="0" w:firstColumn="0" w:lastColumn="0" w:oddVBand="0" w:evenVBand="0" w:oddHBand="0" w:evenHBand="0" w:firstRowFirstColumn="0" w:firstRowLastColumn="0" w:lastRowFirstColumn="0" w:lastRowLastColumn="0"/>
              <w:rPr>
                <w:b/>
                <w:bCs/>
                <w:sz w:val="22"/>
                <w:szCs w:val="22"/>
              </w:rPr>
            </w:pPr>
          </w:p>
          <w:p w14:paraId="0A0FCAC7" w14:textId="77777777" w:rsidR="00360A05" w:rsidRPr="00F6299D" w:rsidRDefault="00360A05" w:rsidP="00086332">
            <w:pPr>
              <w:cnfStyle w:val="000000000000" w:firstRow="0" w:lastRow="0" w:firstColumn="0" w:lastColumn="0" w:oddVBand="0" w:evenVBand="0" w:oddHBand="0" w:evenHBand="0" w:firstRowFirstColumn="0" w:firstRowLastColumn="0" w:lastRowFirstColumn="0" w:lastRowLastColumn="0"/>
              <w:rPr>
                <w:b/>
                <w:bCs/>
                <w:sz w:val="22"/>
                <w:szCs w:val="22"/>
              </w:rPr>
            </w:pPr>
          </w:p>
          <w:p w14:paraId="1AE2E90C" w14:textId="77777777" w:rsidR="00360A05" w:rsidRPr="00F6299D" w:rsidRDefault="00360A05" w:rsidP="00086332">
            <w:pPr>
              <w:cnfStyle w:val="000000000000" w:firstRow="0" w:lastRow="0" w:firstColumn="0" w:lastColumn="0" w:oddVBand="0" w:evenVBand="0" w:oddHBand="0" w:evenHBand="0" w:firstRowFirstColumn="0" w:firstRowLastColumn="0" w:lastRowFirstColumn="0" w:lastRowLastColumn="0"/>
              <w:rPr>
                <w:b/>
                <w:bCs/>
                <w:sz w:val="22"/>
                <w:szCs w:val="22"/>
              </w:rPr>
            </w:pPr>
          </w:p>
          <w:p w14:paraId="0E13200B" w14:textId="77777777" w:rsidR="00360A05" w:rsidRPr="00F6299D" w:rsidRDefault="00360A05" w:rsidP="00086332">
            <w:pPr>
              <w:cnfStyle w:val="000000000000" w:firstRow="0" w:lastRow="0" w:firstColumn="0" w:lastColumn="0" w:oddVBand="0" w:evenVBand="0" w:oddHBand="0" w:evenHBand="0" w:firstRowFirstColumn="0" w:firstRowLastColumn="0" w:lastRowFirstColumn="0" w:lastRowLastColumn="0"/>
              <w:rPr>
                <w:b/>
                <w:bCs/>
                <w:sz w:val="22"/>
                <w:szCs w:val="22"/>
              </w:rPr>
            </w:pPr>
          </w:p>
          <w:p w14:paraId="0EC0FFB2" w14:textId="77777777" w:rsidR="00360A05" w:rsidRPr="00F6299D" w:rsidRDefault="00360A05" w:rsidP="00086332">
            <w:pPr>
              <w:cnfStyle w:val="000000000000" w:firstRow="0" w:lastRow="0" w:firstColumn="0" w:lastColumn="0" w:oddVBand="0" w:evenVBand="0" w:oddHBand="0" w:evenHBand="0" w:firstRowFirstColumn="0" w:firstRowLastColumn="0" w:lastRowFirstColumn="0" w:lastRowLastColumn="0"/>
              <w:rPr>
                <w:b/>
                <w:bCs/>
                <w:sz w:val="22"/>
                <w:szCs w:val="22"/>
              </w:rPr>
            </w:pPr>
          </w:p>
          <w:p w14:paraId="1D1DFDE6" w14:textId="77777777" w:rsidR="00360A05" w:rsidRPr="00F6299D" w:rsidRDefault="00360A05" w:rsidP="00086332">
            <w:pPr>
              <w:cnfStyle w:val="000000000000" w:firstRow="0" w:lastRow="0" w:firstColumn="0" w:lastColumn="0" w:oddVBand="0" w:evenVBand="0" w:oddHBand="0" w:evenHBand="0" w:firstRowFirstColumn="0" w:firstRowLastColumn="0" w:lastRowFirstColumn="0" w:lastRowLastColumn="0"/>
              <w:rPr>
                <w:b/>
                <w:bCs/>
                <w:sz w:val="22"/>
                <w:szCs w:val="22"/>
              </w:rPr>
            </w:pPr>
          </w:p>
          <w:p w14:paraId="22A216CE" w14:textId="77777777" w:rsidR="00360A05" w:rsidRPr="00F6299D" w:rsidRDefault="00360A05" w:rsidP="00086332">
            <w:pPr>
              <w:cnfStyle w:val="000000000000" w:firstRow="0" w:lastRow="0" w:firstColumn="0" w:lastColumn="0" w:oddVBand="0" w:evenVBand="0" w:oddHBand="0" w:evenHBand="0" w:firstRowFirstColumn="0" w:firstRowLastColumn="0" w:lastRowFirstColumn="0" w:lastRowLastColumn="0"/>
              <w:rPr>
                <w:b/>
                <w:bCs/>
                <w:sz w:val="22"/>
                <w:szCs w:val="22"/>
              </w:rPr>
            </w:pPr>
          </w:p>
          <w:p w14:paraId="3F51A3CB" w14:textId="77777777" w:rsidR="00360A05" w:rsidRPr="00F6299D" w:rsidRDefault="00360A05" w:rsidP="00086332">
            <w:pPr>
              <w:cnfStyle w:val="000000000000" w:firstRow="0" w:lastRow="0" w:firstColumn="0" w:lastColumn="0" w:oddVBand="0" w:evenVBand="0" w:oddHBand="0" w:evenHBand="0" w:firstRowFirstColumn="0" w:firstRowLastColumn="0" w:lastRowFirstColumn="0" w:lastRowLastColumn="0"/>
              <w:rPr>
                <w:b/>
                <w:bCs/>
                <w:sz w:val="22"/>
                <w:szCs w:val="22"/>
              </w:rPr>
            </w:pPr>
          </w:p>
          <w:p w14:paraId="3A057D1C" w14:textId="77777777" w:rsidR="00360A05" w:rsidRPr="00F6299D" w:rsidRDefault="00360A05" w:rsidP="00086332">
            <w:pPr>
              <w:cnfStyle w:val="000000000000" w:firstRow="0" w:lastRow="0" w:firstColumn="0" w:lastColumn="0" w:oddVBand="0" w:evenVBand="0" w:oddHBand="0" w:evenHBand="0" w:firstRowFirstColumn="0" w:firstRowLastColumn="0" w:lastRowFirstColumn="0" w:lastRowLastColumn="0"/>
              <w:rPr>
                <w:b/>
                <w:bCs/>
                <w:sz w:val="22"/>
                <w:szCs w:val="22"/>
              </w:rPr>
            </w:pPr>
          </w:p>
          <w:p w14:paraId="7F9D7741" w14:textId="77777777" w:rsidR="00360A05" w:rsidRPr="00F6299D" w:rsidRDefault="00360A05" w:rsidP="00086332">
            <w:pPr>
              <w:cnfStyle w:val="000000000000" w:firstRow="0" w:lastRow="0" w:firstColumn="0" w:lastColumn="0" w:oddVBand="0" w:evenVBand="0" w:oddHBand="0" w:evenHBand="0" w:firstRowFirstColumn="0" w:firstRowLastColumn="0" w:lastRowFirstColumn="0" w:lastRowLastColumn="0"/>
              <w:rPr>
                <w:b/>
                <w:bCs/>
                <w:sz w:val="22"/>
                <w:szCs w:val="22"/>
              </w:rPr>
            </w:pPr>
          </w:p>
          <w:p w14:paraId="56F501E1" w14:textId="77777777" w:rsidR="00360A05" w:rsidRPr="00F6299D" w:rsidRDefault="00360A05" w:rsidP="00086332">
            <w:pPr>
              <w:cnfStyle w:val="000000000000" w:firstRow="0" w:lastRow="0" w:firstColumn="0" w:lastColumn="0" w:oddVBand="0" w:evenVBand="0" w:oddHBand="0" w:evenHBand="0" w:firstRowFirstColumn="0" w:firstRowLastColumn="0" w:lastRowFirstColumn="0" w:lastRowLastColumn="0"/>
              <w:rPr>
                <w:b/>
                <w:bCs/>
                <w:sz w:val="22"/>
                <w:szCs w:val="22"/>
              </w:rPr>
            </w:pPr>
          </w:p>
          <w:p w14:paraId="10560BF4" w14:textId="77777777" w:rsidR="00360A05" w:rsidRPr="00F6299D" w:rsidRDefault="00360A05" w:rsidP="00086332">
            <w:pPr>
              <w:cnfStyle w:val="000000000000" w:firstRow="0" w:lastRow="0" w:firstColumn="0" w:lastColumn="0" w:oddVBand="0" w:evenVBand="0" w:oddHBand="0" w:evenHBand="0" w:firstRowFirstColumn="0" w:firstRowLastColumn="0" w:lastRowFirstColumn="0" w:lastRowLastColumn="0"/>
              <w:rPr>
                <w:b/>
                <w:bCs/>
                <w:sz w:val="22"/>
                <w:szCs w:val="22"/>
              </w:rPr>
            </w:pPr>
          </w:p>
          <w:p w14:paraId="501542BE" w14:textId="77777777" w:rsidR="00360A05" w:rsidRPr="00F6299D" w:rsidRDefault="00360A05" w:rsidP="00086332">
            <w:pPr>
              <w:cnfStyle w:val="000000000000" w:firstRow="0" w:lastRow="0" w:firstColumn="0" w:lastColumn="0" w:oddVBand="0" w:evenVBand="0" w:oddHBand="0" w:evenHBand="0" w:firstRowFirstColumn="0" w:firstRowLastColumn="0" w:lastRowFirstColumn="0" w:lastRowLastColumn="0"/>
              <w:rPr>
                <w:b/>
                <w:bCs/>
                <w:sz w:val="22"/>
                <w:szCs w:val="22"/>
              </w:rPr>
            </w:pPr>
          </w:p>
          <w:p w14:paraId="5AAE4837" w14:textId="77777777" w:rsidR="00360A05" w:rsidRPr="00F6299D" w:rsidRDefault="00360A05" w:rsidP="00086332">
            <w:pPr>
              <w:cnfStyle w:val="000000000000" w:firstRow="0" w:lastRow="0" w:firstColumn="0" w:lastColumn="0" w:oddVBand="0" w:evenVBand="0" w:oddHBand="0" w:evenHBand="0" w:firstRowFirstColumn="0" w:firstRowLastColumn="0" w:lastRowFirstColumn="0" w:lastRowLastColumn="0"/>
              <w:rPr>
                <w:b/>
                <w:bCs/>
                <w:sz w:val="22"/>
                <w:szCs w:val="22"/>
              </w:rPr>
            </w:pPr>
          </w:p>
          <w:p w14:paraId="6A680884" w14:textId="77777777" w:rsidR="00BB1EA8" w:rsidRPr="00F6299D" w:rsidRDefault="00BB1EA8" w:rsidP="00086332">
            <w:pPr>
              <w:cnfStyle w:val="000000000000" w:firstRow="0" w:lastRow="0" w:firstColumn="0" w:lastColumn="0" w:oddVBand="0" w:evenVBand="0" w:oddHBand="0" w:evenHBand="0" w:firstRowFirstColumn="0" w:firstRowLastColumn="0" w:lastRowFirstColumn="0" w:lastRowLastColumn="0"/>
              <w:rPr>
                <w:b/>
                <w:bCs/>
                <w:sz w:val="22"/>
                <w:szCs w:val="22"/>
              </w:rPr>
            </w:pPr>
          </w:p>
          <w:p w14:paraId="31DFDA76" w14:textId="77777777" w:rsidR="00BB1EA8" w:rsidRPr="00F6299D" w:rsidRDefault="00BB1EA8" w:rsidP="00086332">
            <w:pPr>
              <w:cnfStyle w:val="000000000000" w:firstRow="0" w:lastRow="0" w:firstColumn="0" w:lastColumn="0" w:oddVBand="0" w:evenVBand="0" w:oddHBand="0" w:evenHBand="0" w:firstRowFirstColumn="0" w:firstRowLastColumn="0" w:lastRowFirstColumn="0" w:lastRowLastColumn="0"/>
              <w:rPr>
                <w:b/>
                <w:bCs/>
                <w:sz w:val="22"/>
                <w:szCs w:val="22"/>
              </w:rPr>
            </w:pPr>
          </w:p>
          <w:p w14:paraId="6B1553F9" w14:textId="5A7ABE35" w:rsidR="00360A05" w:rsidRPr="00F6299D" w:rsidRDefault="00360A05" w:rsidP="00086332">
            <w:pPr>
              <w:cnfStyle w:val="000000000000" w:firstRow="0" w:lastRow="0" w:firstColumn="0" w:lastColumn="0" w:oddVBand="0" w:evenVBand="0" w:oddHBand="0" w:evenHBand="0" w:firstRowFirstColumn="0" w:firstRowLastColumn="0" w:lastRowFirstColumn="0" w:lastRowLastColumn="0"/>
              <w:rPr>
                <w:b/>
                <w:bCs/>
                <w:sz w:val="22"/>
                <w:szCs w:val="22"/>
              </w:rPr>
            </w:pPr>
            <w:r w:rsidRPr="00F6299D">
              <w:rPr>
                <w:b/>
                <w:bCs/>
                <w:sz w:val="22"/>
                <w:szCs w:val="22"/>
              </w:rPr>
              <w:t>Participating in creative and engaging activities</w:t>
            </w:r>
          </w:p>
          <w:p w14:paraId="2C436A2C" w14:textId="77777777" w:rsidR="00360A05" w:rsidRPr="00F6299D" w:rsidRDefault="00360A05" w:rsidP="00086332">
            <w:pPr>
              <w:cnfStyle w:val="000000000000" w:firstRow="0" w:lastRow="0" w:firstColumn="0" w:lastColumn="0" w:oddVBand="0" w:evenVBand="0" w:oddHBand="0" w:evenHBand="0" w:firstRowFirstColumn="0" w:firstRowLastColumn="0" w:lastRowFirstColumn="0" w:lastRowLastColumn="0"/>
              <w:rPr>
                <w:b/>
                <w:bCs/>
                <w:sz w:val="22"/>
                <w:szCs w:val="22"/>
              </w:rPr>
            </w:pPr>
          </w:p>
          <w:p w14:paraId="314CF76C" w14:textId="77777777" w:rsidR="00360A05" w:rsidRPr="00F6299D" w:rsidRDefault="00360A05" w:rsidP="00086332">
            <w:pPr>
              <w:cnfStyle w:val="000000000000" w:firstRow="0" w:lastRow="0" w:firstColumn="0" w:lastColumn="0" w:oddVBand="0" w:evenVBand="0" w:oddHBand="0" w:evenHBand="0" w:firstRowFirstColumn="0" w:firstRowLastColumn="0" w:lastRowFirstColumn="0" w:lastRowLastColumn="0"/>
              <w:rPr>
                <w:b/>
                <w:bCs/>
                <w:sz w:val="22"/>
                <w:szCs w:val="22"/>
              </w:rPr>
            </w:pPr>
          </w:p>
          <w:p w14:paraId="70BCB11D" w14:textId="77777777" w:rsidR="00360A05" w:rsidRPr="00F6299D" w:rsidRDefault="00360A05" w:rsidP="00086332">
            <w:pPr>
              <w:cnfStyle w:val="000000000000" w:firstRow="0" w:lastRow="0" w:firstColumn="0" w:lastColumn="0" w:oddVBand="0" w:evenVBand="0" w:oddHBand="0" w:evenHBand="0" w:firstRowFirstColumn="0" w:firstRowLastColumn="0" w:lastRowFirstColumn="0" w:lastRowLastColumn="0"/>
              <w:rPr>
                <w:b/>
                <w:bCs/>
                <w:sz w:val="22"/>
                <w:szCs w:val="22"/>
              </w:rPr>
            </w:pPr>
          </w:p>
          <w:p w14:paraId="11E39F4C" w14:textId="77777777" w:rsidR="00360A05" w:rsidRPr="00F6299D" w:rsidRDefault="00360A05" w:rsidP="00086332">
            <w:pPr>
              <w:cnfStyle w:val="000000000000" w:firstRow="0" w:lastRow="0" w:firstColumn="0" w:lastColumn="0" w:oddVBand="0" w:evenVBand="0" w:oddHBand="0" w:evenHBand="0" w:firstRowFirstColumn="0" w:firstRowLastColumn="0" w:lastRowFirstColumn="0" w:lastRowLastColumn="0"/>
              <w:rPr>
                <w:b/>
                <w:bCs/>
                <w:sz w:val="22"/>
                <w:szCs w:val="22"/>
              </w:rPr>
            </w:pPr>
          </w:p>
          <w:p w14:paraId="6462E087" w14:textId="77777777" w:rsidR="00360A05" w:rsidRPr="00F6299D" w:rsidRDefault="00360A05" w:rsidP="00086332">
            <w:pPr>
              <w:cnfStyle w:val="000000000000" w:firstRow="0" w:lastRow="0" w:firstColumn="0" w:lastColumn="0" w:oddVBand="0" w:evenVBand="0" w:oddHBand="0" w:evenHBand="0" w:firstRowFirstColumn="0" w:firstRowLastColumn="0" w:lastRowFirstColumn="0" w:lastRowLastColumn="0"/>
              <w:rPr>
                <w:b/>
                <w:bCs/>
                <w:sz w:val="22"/>
                <w:szCs w:val="22"/>
              </w:rPr>
            </w:pPr>
          </w:p>
          <w:p w14:paraId="404C848B" w14:textId="77777777" w:rsidR="00360A05" w:rsidRPr="00F6299D" w:rsidRDefault="00360A05" w:rsidP="00086332">
            <w:pPr>
              <w:cnfStyle w:val="000000000000" w:firstRow="0" w:lastRow="0" w:firstColumn="0" w:lastColumn="0" w:oddVBand="0" w:evenVBand="0" w:oddHBand="0" w:evenHBand="0" w:firstRowFirstColumn="0" w:firstRowLastColumn="0" w:lastRowFirstColumn="0" w:lastRowLastColumn="0"/>
              <w:rPr>
                <w:b/>
                <w:bCs/>
                <w:sz w:val="22"/>
                <w:szCs w:val="22"/>
              </w:rPr>
            </w:pPr>
          </w:p>
          <w:p w14:paraId="528598BE" w14:textId="77777777" w:rsidR="00360A05" w:rsidRPr="00F6299D" w:rsidRDefault="00360A05" w:rsidP="00086332">
            <w:pPr>
              <w:cnfStyle w:val="000000000000" w:firstRow="0" w:lastRow="0" w:firstColumn="0" w:lastColumn="0" w:oddVBand="0" w:evenVBand="0" w:oddHBand="0" w:evenHBand="0" w:firstRowFirstColumn="0" w:firstRowLastColumn="0" w:lastRowFirstColumn="0" w:lastRowLastColumn="0"/>
              <w:rPr>
                <w:b/>
                <w:bCs/>
                <w:sz w:val="22"/>
                <w:szCs w:val="22"/>
              </w:rPr>
            </w:pPr>
          </w:p>
          <w:p w14:paraId="6A419F77" w14:textId="77777777" w:rsidR="00360A05" w:rsidRPr="00F6299D" w:rsidRDefault="00360A05" w:rsidP="00086332">
            <w:pPr>
              <w:cnfStyle w:val="000000000000" w:firstRow="0" w:lastRow="0" w:firstColumn="0" w:lastColumn="0" w:oddVBand="0" w:evenVBand="0" w:oddHBand="0" w:evenHBand="0" w:firstRowFirstColumn="0" w:firstRowLastColumn="0" w:lastRowFirstColumn="0" w:lastRowLastColumn="0"/>
              <w:rPr>
                <w:b/>
                <w:bCs/>
                <w:sz w:val="22"/>
                <w:szCs w:val="22"/>
              </w:rPr>
            </w:pPr>
          </w:p>
        </w:tc>
        <w:tc>
          <w:tcPr>
            <w:tcW w:w="8359" w:type="dxa"/>
          </w:tcPr>
          <w:p w14:paraId="728F8E64" w14:textId="7BD0A8F3" w:rsidR="00360A05" w:rsidRPr="00F6299D" w:rsidRDefault="00F6299D" w:rsidP="00DF5625">
            <w:pPr>
              <w:pStyle w:val="Normal0"/>
              <w:numPr>
                <w:ilvl w:val="0"/>
                <w:numId w:val="15"/>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lastRenderedPageBreak/>
              <w:t>Teachers</w:t>
            </w:r>
            <w:r w:rsidR="00360A05" w:rsidRPr="00F6299D">
              <w:rPr>
                <w:rFonts w:ascii="Times New Roman" w:hAnsi="Times New Roman" w:cs="Times New Roman"/>
                <w:sz w:val="22"/>
                <w:szCs w:val="22"/>
              </w:rPr>
              <w:t xml:space="preserve"> identified that engaging in wider training and</w:t>
            </w:r>
            <w:r w:rsidR="00BB1EA8" w:rsidRPr="00F6299D">
              <w:rPr>
                <w:rFonts w:ascii="Times New Roman" w:hAnsi="Times New Roman" w:cs="Times New Roman"/>
                <w:sz w:val="22"/>
                <w:szCs w:val="22"/>
              </w:rPr>
              <w:t xml:space="preserve"> gaining access</w:t>
            </w:r>
            <w:r w:rsidR="00B47EF1" w:rsidRPr="00F6299D">
              <w:rPr>
                <w:rFonts w:ascii="Times New Roman" w:hAnsi="Times New Roman" w:cs="Times New Roman"/>
                <w:sz w:val="22"/>
                <w:szCs w:val="22"/>
              </w:rPr>
              <w:t xml:space="preserve"> t</w:t>
            </w:r>
            <w:r>
              <w:rPr>
                <w:rFonts w:ascii="Times New Roman" w:hAnsi="Times New Roman" w:cs="Times New Roman"/>
                <w:sz w:val="22"/>
                <w:szCs w:val="22"/>
              </w:rPr>
              <w:t>o</w:t>
            </w:r>
            <w:r w:rsidR="00360A05" w:rsidRPr="00F6299D">
              <w:rPr>
                <w:rFonts w:ascii="Times New Roman" w:hAnsi="Times New Roman" w:cs="Times New Roman"/>
                <w:sz w:val="22"/>
                <w:szCs w:val="22"/>
              </w:rPr>
              <w:t xml:space="preserve"> resources about refugee issues was crucial to supporting the social, </w:t>
            </w:r>
            <w:proofErr w:type="gramStart"/>
            <w:r w:rsidR="00360A05" w:rsidRPr="00F6299D">
              <w:rPr>
                <w:rFonts w:ascii="Times New Roman" w:hAnsi="Times New Roman" w:cs="Times New Roman"/>
                <w:sz w:val="22"/>
                <w:szCs w:val="22"/>
              </w:rPr>
              <w:t>emotional</w:t>
            </w:r>
            <w:proofErr w:type="gramEnd"/>
            <w:r w:rsidR="00360A05" w:rsidRPr="00F6299D">
              <w:rPr>
                <w:rFonts w:ascii="Times New Roman" w:hAnsi="Times New Roman" w:cs="Times New Roman"/>
                <w:sz w:val="22"/>
                <w:szCs w:val="22"/>
              </w:rPr>
              <w:t xml:space="preserve"> and educational needs of ASR </w:t>
            </w:r>
            <w:r w:rsidR="00B47EF1" w:rsidRPr="00F6299D">
              <w:rPr>
                <w:rFonts w:ascii="Times New Roman" w:hAnsi="Times New Roman" w:cs="Times New Roman"/>
                <w:sz w:val="22"/>
                <w:szCs w:val="22"/>
              </w:rPr>
              <w:t>students</w:t>
            </w:r>
            <w:r w:rsidR="00360A05" w:rsidRPr="00F6299D">
              <w:rPr>
                <w:rFonts w:ascii="Times New Roman" w:hAnsi="Times New Roman" w:cs="Times New Roman"/>
                <w:sz w:val="22"/>
                <w:szCs w:val="22"/>
              </w:rPr>
              <w:t xml:space="preserve">. </w:t>
            </w:r>
            <w:r w:rsidR="00BB1EA8" w:rsidRPr="00F6299D">
              <w:rPr>
                <w:rFonts w:ascii="Times New Roman" w:hAnsi="Times New Roman" w:cs="Times New Roman"/>
                <w:sz w:val="22"/>
                <w:szCs w:val="22"/>
              </w:rPr>
              <w:t>“</w:t>
            </w:r>
            <w:r w:rsidR="00BB1EA8" w:rsidRPr="00F6299D">
              <w:rPr>
                <w:rFonts w:ascii="Times New Roman" w:hAnsi="Times New Roman" w:cs="Times New Roman"/>
                <w:i/>
                <w:iCs/>
                <w:sz w:val="22"/>
                <w:szCs w:val="22"/>
              </w:rPr>
              <w:t>When you have a better understanding of the children and what they’ve been through, clearly you can design programmes to better meet their needs emotionally, socially and educationally”</w:t>
            </w:r>
            <w:r w:rsidR="00C96CDD" w:rsidRPr="00F6299D">
              <w:rPr>
                <w:rFonts w:ascii="Times New Roman" w:hAnsi="Times New Roman" w:cs="Times New Roman"/>
                <w:i/>
                <w:iCs/>
                <w:sz w:val="22"/>
                <w:szCs w:val="22"/>
              </w:rPr>
              <w:t xml:space="preserve"> </w:t>
            </w:r>
            <w:r w:rsidR="00C96CDD" w:rsidRPr="00F6299D">
              <w:rPr>
                <w:rFonts w:ascii="Times New Roman" w:hAnsi="Times New Roman" w:cs="Times New Roman"/>
                <w:i/>
                <w:iCs/>
                <w:sz w:val="22"/>
                <w:szCs w:val="22"/>
              </w:rPr>
              <w:fldChar w:fldCharType="begin">
                <w:fldData xml:space="preserve">PEVuZE5vdGU+PENpdGU+PEF1dGhvcj5CbG9jazwvQXV0aG9yPjxZZWFyPjIwMTQ8L1llYXI+PFJl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</w:fldData>
              </w:fldChar>
            </w:r>
            <w:r w:rsidR="000046E5">
              <w:rPr>
                <w:rFonts w:ascii="Times New Roman" w:hAnsi="Times New Roman" w:cs="Times New Roman"/>
                <w:i/>
                <w:iCs/>
                <w:sz w:val="22"/>
                <w:szCs w:val="22"/>
              </w:rPr>
              <w:instrText xml:space="preserve"> ADDIN EN.CITE </w:instrText>
            </w:r>
            <w:r w:rsidR="000046E5">
              <w:rPr>
                <w:rFonts w:ascii="Times New Roman" w:hAnsi="Times New Roman" w:cs="Times New Roman"/>
                <w:i/>
                <w:iCs/>
                <w:sz w:val="22"/>
                <w:szCs w:val="22"/>
              </w:rPr>
              <w:fldChar w:fldCharType="begin">
                <w:fldData xml:space="preserve">PEVuZE5vdGU+PENpdGU+PEF1dGhvcj5CbG9jazwvQXV0aG9yPjxZZWFyPjIwMTQ8L1llYXI+PFJl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</w:fldData>
              </w:fldChar>
            </w:r>
            <w:r w:rsidR="000046E5">
              <w:rPr>
                <w:rFonts w:ascii="Times New Roman" w:hAnsi="Times New Roman" w:cs="Times New Roman"/>
                <w:i/>
                <w:iCs/>
                <w:sz w:val="22"/>
                <w:szCs w:val="22"/>
              </w:rPr>
              <w:instrText xml:space="preserve"> ADDIN EN.CITE.DATA </w:instrText>
            </w:r>
            <w:r w:rsidR="000046E5">
              <w:rPr>
                <w:rFonts w:ascii="Times New Roman" w:hAnsi="Times New Roman" w:cs="Times New Roman"/>
                <w:i/>
                <w:iCs/>
                <w:sz w:val="22"/>
                <w:szCs w:val="22"/>
              </w:rPr>
            </w:r>
            <w:r w:rsidR="000046E5">
              <w:rPr>
                <w:rFonts w:ascii="Times New Roman" w:hAnsi="Times New Roman" w:cs="Times New Roman"/>
                <w:i/>
                <w:iCs/>
                <w:sz w:val="22"/>
                <w:szCs w:val="22"/>
              </w:rPr>
              <w:fldChar w:fldCharType="end"/>
            </w:r>
            <w:r w:rsidR="00C96CDD" w:rsidRPr="00F6299D">
              <w:rPr>
                <w:rFonts w:ascii="Times New Roman" w:hAnsi="Times New Roman" w:cs="Times New Roman"/>
                <w:i/>
                <w:iCs/>
                <w:sz w:val="22"/>
                <w:szCs w:val="22"/>
              </w:rPr>
            </w:r>
            <w:r w:rsidR="00C96CDD" w:rsidRPr="00F6299D">
              <w:rPr>
                <w:rFonts w:ascii="Times New Roman" w:hAnsi="Times New Roman" w:cs="Times New Roman"/>
                <w:i/>
                <w:iCs/>
                <w:sz w:val="22"/>
                <w:szCs w:val="22"/>
              </w:rPr>
              <w:fldChar w:fldCharType="separate"/>
            </w:r>
            <w:r w:rsidR="00BE543A" w:rsidRPr="00F6299D">
              <w:rPr>
                <w:rFonts w:ascii="Times New Roman" w:hAnsi="Times New Roman" w:cs="Times New Roman"/>
                <w:i/>
                <w:iCs/>
                <w:noProof/>
                <w:sz w:val="22"/>
                <w:szCs w:val="22"/>
              </w:rPr>
              <w:t>(Block et al., 2014, p. 1348)</w:t>
            </w:r>
            <w:r w:rsidR="00C96CDD" w:rsidRPr="00F6299D">
              <w:rPr>
                <w:rFonts w:ascii="Times New Roman" w:hAnsi="Times New Roman" w:cs="Times New Roman"/>
                <w:i/>
                <w:iCs/>
                <w:sz w:val="22"/>
                <w:szCs w:val="22"/>
              </w:rPr>
              <w:fldChar w:fldCharType="end"/>
            </w:r>
            <w:r w:rsidR="00BB1EA8" w:rsidRPr="00F6299D">
              <w:rPr>
                <w:rFonts w:ascii="Times New Roman" w:hAnsi="Times New Roman" w:cs="Times New Roman"/>
                <w:sz w:val="22"/>
                <w:szCs w:val="22"/>
              </w:rPr>
              <w:t xml:space="preserve">. </w:t>
            </w:r>
            <w:r w:rsidR="00360A05" w:rsidRPr="00F6299D">
              <w:rPr>
                <w:rFonts w:ascii="Times New Roman" w:hAnsi="Times New Roman" w:cs="Times New Roman"/>
                <w:sz w:val="22"/>
                <w:szCs w:val="22"/>
              </w:rPr>
              <w:t xml:space="preserve">Instead of working from a limited understanding, which is usually to meet language needs, more extensive training facilitated by school leadership allowed for a deeper understanding of how </w:t>
            </w:r>
            <w:r w:rsidR="00B47EF1" w:rsidRPr="00F6299D">
              <w:rPr>
                <w:rFonts w:ascii="Times New Roman" w:hAnsi="Times New Roman" w:cs="Times New Roman"/>
                <w:sz w:val="22"/>
                <w:szCs w:val="22"/>
              </w:rPr>
              <w:t>teachers</w:t>
            </w:r>
            <w:r w:rsidR="00360A05" w:rsidRPr="00F6299D">
              <w:rPr>
                <w:rFonts w:ascii="Times New Roman" w:hAnsi="Times New Roman" w:cs="Times New Roman"/>
                <w:sz w:val="22"/>
                <w:szCs w:val="22"/>
              </w:rPr>
              <w:t xml:space="preserve"> can challenge assumptions and better meet the broader needs of ASR students. </w:t>
            </w:r>
            <w:r w:rsidR="00B47EF1" w:rsidRPr="00F6299D">
              <w:rPr>
                <w:rFonts w:ascii="Times New Roman" w:hAnsi="Times New Roman" w:cs="Times New Roman"/>
                <w:sz w:val="22"/>
                <w:szCs w:val="22"/>
              </w:rPr>
              <w:t>Furthermore,</w:t>
            </w:r>
            <w:r w:rsidR="00360A05" w:rsidRPr="00F6299D">
              <w:rPr>
                <w:rFonts w:ascii="Times New Roman" w:hAnsi="Times New Roman" w:cs="Times New Roman"/>
                <w:sz w:val="22"/>
                <w:szCs w:val="22"/>
              </w:rPr>
              <w:t xml:space="preserve"> </w:t>
            </w:r>
            <w:r w:rsidR="00B47EF1" w:rsidRPr="00F6299D">
              <w:rPr>
                <w:rFonts w:ascii="Times New Roman" w:hAnsi="Times New Roman" w:cs="Times New Roman"/>
                <w:sz w:val="22"/>
                <w:szCs w:val="22"/>
              </w:rPr>
              <w:t>s</w:t>
            </w:r>
            <w:r w:rsidR="00360A05" w:rsidRPr="00F6299D">
              <w:rPr>
                <w:rFonts w:ascii="Times New Roman" w:hAnsi="Times New Roman" w:cs="Times New Roman"/>
                <w:sz w:val="22"/>
                <w:szCs w:val="22"/>
              </w:rPr>
              <w:t xml:space="preserve">uch understanding needs to be supported by school policies. For example, some </w:t>
            </w:r>
            <w:r w:rsidR="00B47EF1" w:rsidRPr="00F6299D">
              <w:rPr>
                <w:rFonts w:ascii="Times New Roman" w:hAnsi="Times New Roman" w:cs="Times New Roman"/>
                <w:sz w:val="22"/>
                <w:szCs w:val="22"/>
              </w:rPr>
              <w:t xml:space="preserve">teachers </w:t>
            </w:r>
            <w:r w:rsidR="00360A05" w:rsidRPr="00F6299D">
              <w:rPr>
                <w:rFonts w:ascii="Times New Roman" w:hAnsi="Times New Roman" w:cs="Times New Roman"/>
                <w:sz w:val="22"/>
                <w:szCs w:val="22"/>
              </w:rPr>
              <w:t xml:space="preserve">felt limited in their ability to support ASR </w:t>
            </w:r>
            <w:r w:rsidR="00B47EF1" w:rsidRPr="00F6299D">
              <w:rPr>
                <w:rFonts w:ascii="Times New Roman" w:hAnsi="Times New Roman" w:cs="Times New Roman"/>
                <w:sz w:val="22"/>
                <w:szCs w:val="22"/>
              </w:rPr>
              <w:t>students</w:t>
            </w:r>
            <w:r w:rsidR="00360A05" w:rsidRPr="00F6299D">
              <w:rPr>
                <w:rFonts w:ascii="Times New Roman" w:hAnsi="Times New Roman" w:cs="Times New Roman"/>
                <w:sz w:val="22"/>
                <w:szCs w:val="22"/>
              </w:rPr>
              <w:t xml:space="preserve"> due to the limitations of school policies. </w:t>
            </w:r>
            <w:r>
              <w:rPr>
                <w:rFonts w:ascii="Times New Roman" w:hAnsi="Times New Roman" w:cs="Times New Roman"/>
                <w:sz w:val="22"/>
                <w:szCs w:val="22"/>
              </w:rPr>
              <w:t>In other schools, teachers</w:t>
            </w:r>
            <w:r w:rsidR="00B47EF1" w:rsidRPr="00F6299D">
              <w:rPr>
                <w:rFonts w:ascii="Times New Roman" w:hAnsi="Times New Roman" w:cs="Times New Roman"/>
                <w:sz w:val="22"/>
                <w:szCs w:val="22"/>
              </w:rPr>
              <w:t xml:space="preserve"> </w:t>
            </w:r>
            <w:r w:rsidR="00360A05" w:rsidRPr="00F6299D">
              <w:rPr>
                <w:rFonts w:ascii="Times New Roman" w:hAnsi="Times New Roman" w:cs="Times New Roman"/>
                <w:sz w:val="22"/>
                <w:szCs w:val="22"/>
              </w:rPr>
              <w:t xml:space="preserve">reported that inclusive school policy meant that cultural diversity was </w:t>
            </w:r>
            <w:r w:rsidR="00C9783F" w:rsidRPr="00F6299D">
              <w:rPr>
                <w:rFonts w:ascii="Times New Roman" w:hAnsi="Times New Roman" w:cs="Times New Roman"/>
                <w:sz w:val="22"/>
                <w:szCs w:val="22"/>
              </w:rPr>
              <w:t>celebrated,</w:t>
            </w:r>
            <w:r w:rsidR="00360A05" w:rsidRPr="00F6299D">
              <w:rPr>
                <w:rFonts w:ascii="Times New Roman" w:hAnsi="Times New Roman" w:cs="Times New Roman"/>
                <w:sz w:val="22"/>
                <w:szCs w:val="22"/>
              </w:rPr>
              <w:t xml:space="preserve"> and ASR </w:t>
            </w:r>
            <w:r w:rsidR="00B47EF1" w:rsidRPr="00F6299D">
              <w:rPr>
                <w:rFonts w:ascii="Times New Roman" w:hAnsi="Times New Roman" w:cs="Times New Roman"/>
                <w:sz w:val="22"/>
                <w:szCs w:val="22"/>
              </w:rPr>
              <w:t>students</w:t>
            </w:r>
            <w:r w:rsidR="00360A05" w:rsidRPr="00F6299D">
              <w:rPr>
                <w:rFonts w:ascii="Times New Roman" w:hAnsi="Times New Roman" w:cs="Times New Roman"/>
                <w:sz w:val="22"/>
                <w:szCs w:val="22"/>
              </w:rPr>
              <w:t xml:space="preserve"> are given the platform to share their culture at the school.</w:t>
            </w:r>
            <w:r>
              <w:rPr>
                <w:rFonts w:ascii="Times New Roman" w:hAnsi="Times New Roman" w:cs="Times New Roman"/>
                <w:sz w:val="22"/>
                <w:szCs w:val="22"/>
              </w:rPr>
              <w:t xml:space="preserve"> Hence, supporting the sense of belonging </w:t>
            </w:r>
            <w:r>
              <w:rPr>
                <w:rFonts w:ascii="Times New Roman" w:hAnsi="Times New Roman" w:cs="Times New Roman"/>
                <w:sz w:val="22"/>
                <w:szCs w:val="22"/>
              </w:rPr>
              <w:lastRenderedPageBreak/>
              <w:t xml:space="preserve">of ASR students.  </w:t>
            </w:r>
            <w:r w:rsidR="00360A05" w:rsidRPr="00F6299D">
              <w:rPr>
                <w:rFonts w:ascii="Times New Roman" w:hAnsi="Times New Roman" w:cs="Times New Roman"/>
                <w:sz w:val="22"/>
                <w:szCs w:val="22"/>
              </w:rPr>
              <w:t xml:space="preserve"> </w:t>
            </w:r>
          </w:p>
          <w:p w14:paraId="0D098981" w14:textId="77777777" w:rsidR="00BB1EA8" w:rsidRPr="00F6299D" w:rsidRDefault="00BB1EA8" w:rsidP="000D5E86">
            <w:pPr>
              <w:pStyle w:val="Normal0"/>
              <w:spacing w:line="276" w:lineRule="auto"/>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p w14:paraId="08567D54" w14:textId="72BB0FCE" w:rsidR="00360A05" w:rsidRPr="00F6299D" w:rsidRDefault="00F6299D" w:rsidP="00DF5625">
            <w:pPr>
              <w:pStyle w:val="ListParagraph"/>
              <w:numPr>
                <w:ilvl w:val="0"/>
                <w:numId w:val="15"/>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According to the teachers, e</w:t>
            </w:r>
            <w:r w:rsidR="00360A05" w:rsidRPr="00F6299D">
              <w:rPr>
                <w:rFonts w:ascii="Times New Roman" w:hAnsi="Times New Roman" w:cs="Times New Roman"/>
                <w:sz w:val="22"/>
                <w:szCs w:val="22"/>
              </w:rPr>
              <w:t>ngaging ASR</w:t>
            </w:r>
            <w:r w:rsidR="00B47EF1" w:rsidRPr="00F6299D">
              <w:rPr>
                <w:rFonts w:ascii="Times New Roman" w:hAnsi="Times New Roman" w:cs="Times New Roman"/>
                <w:sz w:val="22"/>
                <w:szCs w:val="22"/>
              </w:rPr>
              <w:t xml:space="preserve"> students in</w:t>
            </w:r>
            <w:r w:rsidR="00360A05" w:rsidRPr="00F6299D">
              <w:rPr>
                <w:rFonts w:ascii="Times New Roman" w:hAnsi="Times New Roman" w:cs="Times New Roman"/>
                <w:sz w:val="22"/>
                <w:szCs w:val="22"/>
              </w:rPr>
              <w:t xml:space="preserve"> creative and fun activities such as music and arts enable</w:t>
            </w:r>
            <w:r w:rsidR="00B47EF1" w:rsidRPr="00F6299D">
              <w:rPr>
                <w:rFonts w:ascii="Times New Roman" w:hAnsi="Times New Roman" w:cs="Times New Roman"/>
                <w:sz w:val="22"/>
                <w:szCs w:val="22"/>
              </w:rPr>
              <w:t>s</w:t>
            </w:r>
            <w:r w:rsidR="00360A05" w:rsidRPr="00F6299D">
              <w:rPr>
                <w:rFonts w:ascii="Times New Roman" w:hAnsi="Times New Roman" w:cs="Times New Roman"/>
                <w:sz w:val="22"/>
                <w:szCs w:val="22"/>
              </w:rPr>
              <w:t xml:space="preserve"> them to experience success. This, in turn, builds confidence and self-esteem, which contributes to the wellbeing of ASR students. Participating in creative activities such as music and </w:t>
            </w:r>
            <w:r w:rsidR="00C9783F" w:rsidRPr="00F6299D">
              <w:rPr>
                <w:rFonts w:ascii="Times New Roman" w:hAnsi="Times New Roman" w:cs="Times New Roman"/>
                <w:sz w:val="22"/>
                <w:szCs w:val="22"/>
              </w:rPr>
              <w:t xml:space="preserve">dance </w:t>
            </w:r>
            <w:r w:rsidR="00B47EF1" w:rsidRPr="00F6299D">
              <w:rPr>
                <w:rFonts w:ascii="Times New Roman" w:hAnsi="Times New Roman" w:cs="Times New Roman"/>
                <w:sz w:val="22"/>
                <w:szCs w:val="22"/>
              </w:rPr>
              <w:t xml:space="preserve">enabled </w:t>
            </w:r>
            <w:r w:rsidR="00C9783F" w:rsidRPr="00F6299D">
              <w:rPr>
                <w:rFonts w:ascii="Times New Roman" w:hAnsi="Times New Roman" w:cs="Times New Roman"/>
                <w:sz w:val="22"/>
                <w:szCs w:val="22"/>
              </w:rPr>
              <w:t>ASR</w:t>
            </w:r>
            <w:r w:rsidR="00360A05" w:rsidRPr="00F6299D">
              <w:rPr>
                <w:rFonts w:ascii="Times New Roman" w:hAnsi="Times New Roman" w:cs="Times New Roman"/>
                <w:sz w:val="22"/>
                <w:szCs w:val="22"/>
              </w:rPr>
              <w:t xml:space="preserve"> students</w:t>
            </w:r>
            <w:r w:rsidR="00B47EF1" w:rsidRPr="00F6299D">
              <w:rPr>
                <w:rFonts w:ascii="Times New Roman" w:hAnsi="Times New Roman" w:cs="Times New Roman"/>
                <w:sz w:val="22"/>
                <w:szCs w:val="22"/>
              </w:rPr>
              <w:t xml:space="preserve"> to</w:t>
            </w:r>
            <w:r w:rsidR="00360A05" w:rsidRPr="00F6299D">
              <w:rPr>
                <w:rFonts w:ascii="Times New Roman" w:hAnsi="Times New Roman" w:cs="Times New Roman"/>
                <w:sz w:val="22"/>
                <w:szCs w:val="22"/>
              </w:rPr>
              <w:t xml:space="preserve"> have a platform to engage in cultural exchange with their fellow peers.</w:t>
            </w:r>
            <w:r w:rsidR="0093677D" w:rsidRPr="00F6299D">
              <w:rPr>
                <w:rFonts w:ascii="Times New Roman" w:hAnsi="Times New Roman" w:cs="Times New Roman"/>
                <w:sz w:val="22"/>
                <w:szCs w:val="22"/>
              </w:rPr>
              <w:t xml:space="preserve"> From one teacher’s </w:t>
            </w:r>
            <w:r w:rsidR="00C9783F" w:rsidRPr="00F6299D">
              <w:rPr>
                <w:rFonts w:ascii="Times New Roman" w:hAnsi="Times New Roman" w:cs="Times New Roman"/>
                <w:sz w:val="22"/>
                <w:szCs w:val="22"/>
              </w:rPr>
              <w:t>perspective, “</w:t>
            </w:r>
            <w:r w:rsidR="0093677D" w:rsidRPr="00F6299D">
              <w:rPr>
                <w:rFonts w:ascii="Times New Roman" w:hAnsi="Times New Roman" w:cs="Times New Roman"/>
                <w:i/>
                <w:iCs/>
                <w:sz w:val="22"/>
                <w:szCs w:val="22"/>
              </w:rPr>
              <w:t>They learn different aspects of communication. They are interacting, learning words, learning English and sometimes other languages in celebrating each other’s culture, but in a fun way and they absolutely enjoy it”</w:t>
            </w:r>
            <w:r w:rsidR="00360A05" w:rsidRPr="00F6299D">
              <w:rPr>
                <w:rFonts w:ascii="Times New Roman" w:hAnsi="Times New Roman" w:cs="Times New Roman"/>
                <w:sz w:val="22"/>
                <w:szCs w:val="22"/>
              </w:rPr>
              <w:t xml:space="preserve"> </w:t>
            </w:r>
            <w:r w:rsidR="00391C99" w:rsidRPr="00F6299D">
              <w:rPr>
                <w:rFonts w:ascii="Times New Roman" w:hAnsi="Times New Roman" w:cs="Times New Roman"/>
                <w:sz w:val="22"/>
                <w:szCs w:val="22"/>
              </w:rPr>
              <w:fldChar w:fldCharType="begin"/>
            </w:r>
            <w:r w:rsidR="000046E5">
              <w:rPr>
                <w:rFonts w:ascii="Times New Roman" w:hAnsi="Times New Roman" w:cs="Times New Roman"/>
                <w:sz w:val="22"/>
                <w:szCs w:val="22"/>
              </w:rPr>
              <w:instrText xml:space="preserve"> ADDIN EN.CITE &lt;EndNote&gt;&lt;Cite&gt;&lt;Author&gt;Crawford&lt;/Author&gt;&lt;Year&gt;2017&lt;/Year&gt;&lt;RecNum&gt;571&lt;/RecNum&gt;&lt;Pages&gt;350&lt;/Pages&gt;&lt;DisplayText&gt;(Crawford, 2017, p. 350)&lt;/DisplayText&gt;&lt;record&gt;&lt;rec-number&gt;571&lt;/rec-number&gt;&lt;foreign-keys&gt;&lt;key app="EN" db-id="ve5pvdd0kef5eueax0qx00zjdawt00rzwfxd" timestamp="1583674725"&gt;571&lt;/key&gt;&lt;/foreign-keys&gt;&lt;ref-type name="Journal Article"&gt;17&lt;/ref-type&gt;&lt;contributors&gt;&lt;authors&gt;&lt;author&gt;Crawford, Renée&lt;/author&gt;&lt;/authors&gt;&lt;/contributors&gt;&lt;titles&gt;&lt;title&gt;Creating Unity through Celebrating Diversity: A Case Study That Explores the Impact of Music Education on Refugee Background Students&lt;/title&gt;&lt;secondary-title&gt;International Journal of Music Education&lt;/secondary-title&gt;&lt;/titles&gt;&lt;periodical&gt;&lt;full-title&gt;International Journal of Music Education&lt;/full-title&gt;&lt;/periodical&gt;&lt;pages&gt;343-356&lt;/pages&gt;&lt;volume&gt;35&lt;/volume&gt;&lt;number&gt;3&lt;/number&gt;&lt;keywords&gt;&lt;keyword&gt;Case Studies&lt;/keyword&gt;&lt;keyword&gt;Music&lt;/keyword&gt;&lt;keyword&gt;Music Education&lt;/keyword&gt;&lt;keyword&gt;Refugees&lt;/keyword&gt;&lt;keyword&gt;Foreign Countries&lt;/keyword&gt;&lt;keyword&gt;Creativity&lt;/keyword&gt;&lt;keyword&gt;Elementary Secondary Education&lt;/keyword&gt;&lt;keyword&gt;Student Experience&lt;/keyword&gt;&lt;keyword&gt;Semi Structured Interviews&lt;/keyword&gt;&lt;keyword&gt;Observation&lt;/keyword&gt;&lt;keyword&gt;Australia&lt;/keyword&gt;&lt;/keywords&gt;&lt;dates&gt;&lt;year&gt;2017&lt;/year&gt;&lt;pub-dates&gt;&lt;date&gt;08/01/&lt;/date&gt;&lt;/pub-dates&gt;&lt;/dates&gt;&lt;publisher&gt;International Journal of Music Education&lt;/publisher&gt;&lt;isbn&gt;0255-7614&lt;/isbn&gt;&lt;accession-num&gt;EJ1150720&lt;/accession-num&gt;&lt;urls&gt;&lt;/urls&gt;&lt;remote-database-name&gt;eric&lt;/remote-database-name&gt;&lt;remote-database-provider&gt;EBSCOhost&lt;/remote-database-provider&gt;&lt;/record&gt;&lt;/Cite&gt;&lt;/EndNote&gt;</w:instrText>
            </w:r>
            <w:r w:rsidR="00391C99" w:rsidRPr="00F6299D">
              <w:rPr>
                <w:rFonts w:ascii="Times New Roman" w:hAnsi="Times New Roman" w:cs="Times New Roman"/>
                <w:sz w:val="22"/>
                <w:szCs w:val="22"/>
              </w:rPr>
              <w:fldChar w:fldCharType="separate"/>
            </w:r>
            <w:r w:rsidR="00391C99" w:rsidRPr="00F6299D">
              <w:rPr>
                <w:rFonts w:ascii="Times New Roman" w:hAnsi="Times New Roman" w:cs="Times New Roman"/>
                <w:noProof/>
                <w:sz w:val="22"/>
                <w:szCs w:val="22"/>
              </w:rPr>
              <w:t>(Crawford, 2017, p. 350)</w:t>
            </w:r>
            <w:r w:rsidR="00391C99" w:rsidRPr="00F6299D">
              <w:rPr>
                <w:rFonts w:ascii="Times New Roman" w:hAnsi="Times New Roman" w:cs="Times New Roman"/>
                <w:sz w:val="22"/>
                <w:szCs w:val="22"/>
              </w:rPr>
              <w:fldChar w:fldCharType="end"/>
            </w:r>
            <w:r w:rsidR="0093677D" w:rsidRPr="00F6299D">
              <w:rPr>
                <w:rFonts w:ascii="Times New Roman" w:hAnsi="Times New Roman" w:cs="Times New Roman"/>
                <w:sz w:val="22"/>
                <w:szCs w:val="22"/>
              </w:rPr>
              <w:t xml:space="preserve">. </w:t>
            </w:r>
            <w:proofErr w:type="gramStart"/>
            <w:r w:rsidR="00360A05" w:rsidRPr="00F6299D">
              <w:rPr>
                <w:rFonts w:ascii="Times New Roman" w:hAnsi="Times New Roman" w:cs="Times New Roman"/>
                <w:sz w:val="22"/>
                <w:szCs w:val="22"/>
              </w:rPr>
              <w:t xml:space="preserve">In </w:t>
            </w:r>
            <w:r>
              <w:rPr>
                <w:rFonts w:ascii="Times New Roman" w:hAnsi="Times New Roman" w:cs="Times New Roman"/>
                <w:sz w:val="22"/>
                <w:szCs w:val="22"/>
              </w:rPr>
              <w:t xml:space="preserve">doing </w:t>
            </w:r>
            <w:r w:rsidR="00360A05" w:rsidRPr="00F6299D">
              <w:rPr>
                <w:rFonts w:ascii="Times New Roman" w:hAnsi="Times New Roman" w:cs="Times New Roman"/>
                <w:sz w:val="22"/>
                <w:szCs w:val="22"/>
              </w:rPr>
              <w:t>this</w:t>
            </w:r>
            <w:r>
              <w:rPr>
                <w:rFonts w:ascii="Times New Roman" w:hAnsi="Times New Roman" w:cs="Times New Roman"/>
                <w:sz w:val="22"/>
                <w:szCs w:val="22"/>
              </w:rPr>
              <w:t>, it</w:t>
            </w:r>
            <w:proofErr w:type="gramEnd"/>
            <w:r>
              <w:rPr>
                <w:rFonts w:ascii="Times New Roman" w:hAnsi="Times New Roman" w:cs="Times New Roman"/>
                <w:sz w:val="22"/>
                <w:szCs w:val="22"/>
              </w:rPr>
              <w:t xml:space="preserve"> was suggested that</w:t>
            </w:r>
            <w:r w:rsidR="00360A05" w:rsidRPr="00F6299D">
              <w:rPr>
                <w:rFonts w:ascii="Times New Roman" w:hAnsi="Times New Roman" w:cs="Times New Roman"/>
                <w:sz w:val="22"/>
                <w:szCs w:val="22"/>
              </w:rPr>
              <w:t xml:space="preserve"> ASR </w:t>
            </w:r>
            <w:r w:rsidR="00B47EF1" w:rsidRPr="00F6299D">
              <w:rPr>
                <w:rFonts w:ascii="Times New Roman" w:hAnsi="Times New Roman" w:cs="Times New Roman"/>
                <w:sz w:val="22"/>
                <w:szCs w:val="22"/>
              </w:rPr>
              <w:t xml:space="preserve">students </w:t>
            </w:r>
            <w:r w:rsidR="00360A05" w:rsidRPr="00F6299D">
              <w:rPr>
                <w:rFonts w:ascii="Times New Roman" w:hAnsi="Times New Roman" w:cs="Times New Roman"/>
                <w:sz w:val="22"/>
                <w:szCs w:val="22"/>
              </w:rPr>
              <w:t>fel</w:t>
            </w:r>
            <w:r w:rsidR="00B47EF1" w:rsidRPr="00F6299D">
              <w:rPr>
                <w:rFonts w:ascii="Times New Roman" w:hAnsi="Times New Roman" w:cs="Times New Roman"/>
                <w:sz w:val="22"/>
                <w:szCs w:val="22"/>
              </w:rPr>
              <w:t>t</w:t>
            </w:r>
            <w:r w:rsidR="00360A05" w:rsidRPr="00F6299D">
              <w:rPr>
                <w:rFonts w:ascii="Times New Roman" w:hAnsi="Times New Roman" w:cs="Times New Roman"/>
                <w:sz w:val="22"/>
                <w:szCs w:val="22"/>
              </w:rPr>
              <w:t xml:space="preserve"> valued and accepted, which enhance</w:t>
            </w:r>
            <w:r w:rsidR="00B47EF1" w:rsidRPr="00F6299D">
              <w:rPr>
                <w:rFonts w:ascii="Times New Roman" w:hAnsi="Times New Roman" w:cs="Times New Roman"/>
                <w:sz w:val="22"/>
                <w:szCs w:val="22"/>
              </w:rPr>
              <w:t>d</w:t>
            </w:r>
            <w:r w:rsidR="00360A05" w:rsidRPr="00F6299D">
              <w:rPr>
                <w:rFonts w:ascii="Times New Roman" w:hAnsi="Times New Roman" w:cs="Times New Roman"/>
                <w:sz w:val="22"/>
                <w:szCs w:val="22"/>
              </w:rPr>
              <w:t xml:space="preserve"> their sense of belonging in school. </w:t>
            </w:r>
          </w:p>
        </w:tc>
      </w:tr>
      <w:tr w:rsidR="00360A05" w:rsidRPr="00AA1040" w14:paraId="4AA60C38" w14:textId="77777777" w:rsidTr="00D264EC">
        <w:trPr>
          <w:cnfStyle w:val="000000100000" w:firstRow="0" w:lastRow="0" w:firstColumn="0" w:lastColumn="0" w:oddVBand="0" w:evenVBand="0" w:oddHBand="1" w:evenHBand="0" w:firstRowFirstColumn="0" w:firstRowLastColumn="0" w:lastRowFirstColumn="0" w:lastRowLastColumn="0"/>
          <w:trHeight w:val="1631"/>
        </w:trPr>
        <w:tc>
          <w:tcPr>
            <w:cnfStyle w:val="001000000000" w:firstRow="0" w:lastRow="0" w:firstColumn="1" w:lastColumn="0" w:oddVBand="0" w:evenVBand="0" w:oddHBand="0" w:evenHBand="0" w:firstRowFirstColumn="0" w:firstRowLastColumn="0" w:lastRowFirstColumn="0" w:lastRowLastColumn="0"/>
            <w:tcW w:w="2689" w:type="dxa"/>
          </w:tcPr>
          <w:p w14:paraId="5F9CF299" w14:textId="77777777" w:rsidR="00360A05" w:rsidRPr="00F6299D" w:rsidRDefault="00360A05" w:rsidP="00086332">
            <w:pPr>
              <w:spacing w:line="360" w:lineRule="auto"/>
              <w:rPr>
                <w:sz w:val="22"/>
                <w:szCs w:val="22"/>
              </w:rPr>
            </w:pPr>
            <w:r w:rsidRPr="00F6299D">
              <w:rPr>
                <w:sz w:val="22"/>
                <w:szCs w:val="22"/>
              </w:rPr>
              <w:t>Positive and consistent relationships</w:t>
            </w:r>
          </w:p>
        </w:tc>
        <w:tc>
          <w:tcPr>
            <w:tcW w:w="3118" w:type="dxa"/>
          </w:tcPr>
          <w:p w14:paraId="2313AF07" w14:textId="77777777" w:rsidR="00360A05" w:rsidRPr="000D5E86" w:rsidRDefault="00360A05" w:rsidP="00086332">
            <w:pPr>
              <w:cnfStyle w:val="000000100000" w:firstRow="0" w:lastRow="0" w:firstColumn="0" w:lastColumn="0" w:oddVBand="0" w:evenVBand="0" w:oddHBand="1" w:evenHBand="0" w:firstRowFirstColumn="0" w:firstRowLastColumn="0" w:lastRowFirstColumn="0" w:lastRowLastColumn="0"/>
              <w:rPr>
                <w:b/>
                <w:bCs/>
                <w:sz w:val="22"/>
                <w:szCs w:val="22"/>
              </w:rPr>
            </w:pPr>
            <w:r w:rsidRPr="000D5E86">
              <w:rPr>
                <w:b/>
                <w:bCs/>
                <w:sz w:val="22"/>
                <w:szCs w:val="22"/>
              </w:rPr>
              <w:t>Rapport with students</w:t>
            </w:r>
          </w:p>
          <w:p w14:paraId="452E520B" w14:textId="77777777" w:rsidR="00360A05" w:rsidRPr="000D5E86" w:rsidRDefault="00360A05" w:rsidP="00086332">
            <w:pPr>
              <w:cnfStyle w:val="000000100000" w:firstRow="0" w:lastRow="0" w:firstColumn="0" w:lastColumn="0" w:oddVBand="0" w:evenVBand="0" w:oddHBand="1" w:evenHBand="0" w:firstRowFirstColumn="0" w:firstRowLastColumn="0" w:lastRowFirstColumn="0" w:lastRowLastColumn="0"/>
              <w:rPr>
                <w:b/>
                <w:bCs/>
                <w:sz w:val="22"/>
                <w:szCs w:val="22"/>
              </w:rPr>
            </w:pPr>
            <w:r w:rsidRPr="000D5E86">
              <w:rPr>
                <w:b/>
                <w:bCs/>
                <w:sz w:val="22"/>
                <w:szCs w:val="22"/>
              </w:rPr>
              <w:t xml:space="preserve">  </w:t>
            </w:r>
          </w:p>
        </w:tc>
        <w:tc>
          <w:tcPr>
            <w:tcW w:w="8359" w:type="dxa"/>
          </w:tcPr>
          <w:p w14:paraId="1D0E5A2C" w14:textId="287F87C3" w:rsidR="00360A05" w:rsidRPr="000D5E86" w:rsidRDefault="00B47EF1" w:rsidP="00DF5625">
            <w:pPr>
              <w:pStyle w:val="ListParagraph"/>
              <w:numPr>
                <w:ilvl w:val="0"/>
                <w:numId w:val="41"/>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D5E86">
              <w:rPr>
                <w:rFonts w:ascii="Times New Roman" w:hAnsi="Times New Roman" w:cs="Times New Roman"/>
                <w:sz w:val="22"/>
                <w:szCs w:val="22"/>
              </w:rPr>
              <w:t>Teachers</w:t>
            </w:r>
            <w:r w:rsidR="00360A05" w:rsidRPr="000D5E86">
              <w:rPr>
                <w:rFonts w:ascii="Times New Roman" w:hAnsi="Times New Roman" w:cs="Times New Roman"/>
                <w:sz w:val="22"/>
                <w:szCs w:val="22"/>
              </w:rPr>
              <w:t xml:space="preserve"> emphasised the importance of building a trust relationship with ASR students.</w:t>
            </w:r>
            <w:r w:rsidRPr="000D5E86">
              <w:rPr>
                <w:rFonts w:ascii="Times New Roman" w:hAnsi="Times New Roman" w:cs="Times New Roman"/>
                <w:sz w:val="22"/>
                <w:szCs w:val="22"/>
              </w:rPr>
              <w:t xml:space="preserve"> </w:t>
            </w:r>
            <w:r w:rsidR="00804DAA" w:rsidRPr="000D5E86">
              <w:rPr>
                <w:rFonts w:ascii="Times New Roman" w:hAnsi="Times New Roman" w:cs="Times New Roman"/>
                <w:sz w:val="22"/>
                <w:szCs w:val="22"/>
              </w:rPr>
              <w:t>“</w:t>
            </w:r>
            <w:r w:rsidR="00804DAA" w:rsidRPr="000D5E86">
              <w:rPr>
                <w:rFonts w:ascii="Times New Roman" w:hAnsi="Times New Roman" w:cs="Times New Roman"/>
                <w:i/>
                <w:iCs/>
                <w:sz w:val="22"/>
                <w:szCs w:val="22"/>
              </w:rPr>
              <w:t>The most important thing is to make them feel comfortable, to build rapport with them and to build trust and make sure that the classroom is warm and friendly</w:t>
            </w:r>
            <w:r w:rsidR="00804DAA" w:rsidRPr="000D5E86">
              <w:rPr>
                <w:rFonts w:ascii="Times New Roman" w:hAnsi="Times New Roman" w:cs="Times New Roman"/>
                <w:sz w:val="22"/>
                <w:szCs w:val="22"/>
              </w:rPr>
              <w:t>”</w:t>
            </w:r>
            <w:r w:rsidR="00391C99" w:rsidRPr="000D5E86">
              <w:rPr>
                <w:rFonts w:ascii="Times New Roman" w:hAnsi="Times New Roman" w:cs="Times New Roman"/>
                <w:sz w:val="22"/>
                <w:szCs w:val="22"/>
              </w:rPr>
              <w:t xml:space="preserve"> </w:t>
            </w:r>
            <w:r w:rsidR="00391C99" w:rsidRPr="000D5E86">
              <w:rPr>
                <w:rFonts w:ascii="Times New Roman" w:hAnsi="Times New Roman" w:cs="Times New Roman"/>
                <w:sz w:val="22"/>
                <w:szCs w:val="22"/>
              </w:rPr>
              <w:fldChar w:fldCharType="begin"/>
            </w:r>
            <w:r w:rsidR="000046E5">
              <w:rPr>
                <w:rFonts w:ascii="Times New Roman" w:hAnsi="Times New Roman" w:cs="Times New Roman"/>
                <w:sz w:val="22"/>
                <w:szCs w:val="22"/>
              </w:rPr>
              <w:instrText xml:space="preserve"> ADDIN EN.CITE &lt;EndNote&gt;&lt;Cite&gt;&lt;Author&gt;Crawford&lt;/Author&gt;&lt;Year&gt;2017&lt;/Year&gt;&lt;RecNum&gt;571&lt;/RecNum&gt;&lt;Pages&gt;350&lt;/Pages&gt;&lt;DisplayText&gt;(Crawford, 2017, p. 350)&lt;/DisplayText&gt;&lt;record&gt;&lt;rec-number&gt;571&lt;/rec-number&gt;&lt;foreign-keys&gt;&lt;key app="EN" db-id="ve5pvdd0kef5eueax0qx00zjdawt00rzwfxd" timestamp="1583674725"&gt;571&lt;/key&gt;&lt;/foreign-keys&gt;&lt;ref-type name="Journal Article"&gt;17&lt;/ref-type&gt;&lt;contributors&gt;&lt;authors&gt;&lt;author&gt;Crawford, Renée&lt;/author&gt;&lt;/authors&gt;&lt;/contributors&gt;&lt;titles&gt;&lt;title&gt;Creating Unity through Celebrating Diversity: A Case Study That Explores the Impact of Music Education on Refugee Background Students&lt;/title&gt;&lt;secondary-title&gt;International Journal of Music Education&lt;/secondary-title&gt;&lt;/titles&gt;&lt;periodical&gt;&lt;full-title&gt;International Journal of Music Education&lt;/full-title&gt;&lt;/periodical&gt;&lt;pages&gt;343-356&lt;/pages&gt;&lt;volume&gt;35&lt;/volume&gt;&lt;number&gt;3&lt;/number&gt;&lt;keywords&gt;&lt;keyword&gt;Case Studies&lt;/keyword&gt;&lt;keyword&gt;Music&lt;/keyword&gt;&lt;keyword&gt;Music Education&lt;/keyword&gt;&lt;keyword&gt;Refugees&lt;/keyword&gt;&lt;keyword&gt;Foreign Countries&lt;/keyword&gt;&lt;keyword&gt;Creativity&lt;/keyword&gt;&lt;keyword&gt;Elementary Secondary Education&lt;/keyword&gt;&lt;keyword&gt;Student Experience&lt;/keyword&gt;&lt;keyword&gt;Semi Structured Interviews&lt;/keyword&gt;&lt;keyword&gt;Observation&lt;/keyword&gt;&lt;keyword&gt;Australia&lt;/keyword&gt;&lt;/keywords&gt;&lt;dates&gt;&lt;year&gt;2017&lt;/year&gt;&lt;pub-dates&gt;&lt;date&gt;08/01/&lt;/date&gt;&lt;/pub-dates&gt;&lt;/dates&gt;&lt;publisher&gt;International Journal of Music Education&lt;/publisher&gt;&lt;isbn&gt;0255-7614&lt;/isbn&gt;&lt;accession-num&gt;EJ1150720&lt;/accession-num&gt;&lt;urls&gt;&lt;/urls&gt;&lt;remote-database-name&gt;eric&lt;/remote-database-name&gt;&lt;remote-database-provider&gt;EBSCOhost&lt;/remote-database-provider&gt;&lt;/record&gt;&lt;/Cite&gt;&lt;/EndNote&gt;</w:instrText>
            </w:r>
            <w:r w:rsidR="00391C99" w:rsidRPr="000D5E86">
              <w:rPr>
                <w:rFonts w:ascii="Times New Roman" w:hAnsi="Times New Roman" w:cs="Times New Roman"/>
                <w:sz w:val="22"/>
                <w:szCs w:val="22"/>
              </w:rPr>
              <w:fldChar w:fldCharType="separate"/>
            </w:r>
            <w:r w:rsidR="00391C99" w:rsidRPr="000D5E86">
              <w:rPr>
                <w:rFonts w:ascii="Times New Roman" w:hAnsi="Times New Roman" w:cs="Times New Roman"/>
                <w:noProof/>
                <w:sz w:val="22"/>
                <w:szCs w:val="22"/>
              </w:rPr>
              <w:t>(Crawford, 2017, p. 350)</w:t>
            </w:r>
            <w:r w:rsidR="00391C99" w:rsidRPr="000D5E86">
              <w:rPr>
                <w:rFonts w:ascii="Times New Roman" w:hAnsi="Times New Roman" w:cs="Times New Roman"/>
                <w:sz w:val="22"/>
                <w:szCs w:val="22"/>
              </w:rPr>
              <w:fldChar w:fldCharType="end"/>
            </w:r>
            <w:r w:rsidR="00391C99" w:rsidRPr="000D5E86">
              <w:rPr>
                <w:rFonts w:ascii="Times New Roman" w:hAnsi="Times New Roman" w:cs="Times New Roman"/>
                <w:sz w:val="22"/>
                <w:szCs w:val="22"/>
              </w:rPr>
              <w:t xml:space="preserve">. </w:t>
            </w:r>
            <w:r w:rsidR="00360A05" w:rsidRPr="000D5E86">
              <w:rPr>
                <w:rFonts w:ascii="Times New Roman" w:hAnsi="Times New Roman" w:cs="Times New Roman"/>
                <w:sz w:val="22"/>
                <w:szCs w:val="22"/>
              </w:rPr>
              <w:t xml:space="preserve">This </w:t>
            </w:r>
            <w:r w:rsidR="00F6299D" w:rsidRPr="000D5E86">
              <w:rPr>
                <w:rFonts w:ascii="Times New Roman" w:hAnsi="Times New Roman" w:cs="Times New Roman"/>
                <w:sz w:val="22"/>
                <w:szCs w:val="22"/>
              </w:rPr>
              <w:t>was</w:t>
            </w:r>
            <w:r w:rsidR="00360A05" w:rsidRPr="000D5E86">
              <w:rPr>
                <w:rFonts w:ascii="Times New Roman" w:hAnsi="Times New Roman" w:cs="Times New Roman"/>
                <w:sz w:val="22"/>
                <w:szCs w:val="22"/>
              </w:rPr>
              <w:t xml:space="preserve"> developed by</w:t>
            </w:r>
            <w:r w:rsidR="00F6299D" w:rsidRPr="000D5E86">
              <w:rPr>
                <w:rFonts w:ascii="Times New Roman" w:hAnsi="Times New Roman" w:cs="Times New Roman"/>
                <w:sz w:val="22"/>
                <w:szCs w:val="22"/>
              </w:rPr>
              <w:t xml:space="preserve"> teachers</w:t>
            </w:r>
            <w:r w:rsidR="00360A05" w:rsidRPr="000D5E86">
              <w:rPr>
                <w:rFonts w:ascii="Times New Roman" w:hAnsi="Times New Roman" w:cs="Times New Roman"/>
                <w:sz w:val="22"/>
                <w:szCs w:val="22"/>
              </w:rPr>
              <w:t xml:space="preserve"> remaining consistent and being responsive to </w:t>
            </w:r>
            <w:r w:rsidR="00F6299D" w:rsidRPr="000D5E86">
              <w:rPr>
                <w:rFonts w:ascii="Times New Roman" w:hAnsi="Times New Roman" w:cs="Times New Roman"/>
                <w:sz w:val="22"/>
                <w:szCs w:val="22"/>
              </w:rPr>
              <w:t>the needs of ASR students</w:t>
            </w:r>
            <w:r w:rsidR="00360A05" w:rsidRPr="000D5E86">
              <w:rPr>
                <w:rFonts w:ascii="Times New Roman" w:hAnsi="Times New Roman" w:cs="Times New Roman"/>
                <w:sz w:val="22"/>
                <w:szCs w:val="22"/>
              </w:rPr>
              <w:t xml:space="preserve">. </w:t>
            </w:r>
            <w:r w:rsidR="00F6299D" w:rsidRPr="000D5E86">
              <w:rPr>
                <w:rFonts w:ascii="Times New Roman" w:hAnsi="Times New Roman" w:cs="Times New Roman"/>
                <w:sz w:val="22"/>
                <w:szCs w:val="22"/>
              </w:rPr>
              <w:t>Some teachers suggested that</w:t>
            </w:r>
            <w:r w:rsidR="00360A05" w:rsidRPr="000D5E86">
              <w:rPr>
                <w:rFonts w:ascii="Times New Roman" w:hAnsi="Times New Roman" w:cs="Times New Roman"/>
                <w:sz w:val="22"/>
                <w:szCs w:val="22"/>
              </w:rPr>
              <w:t xml:space="preserve"> viewing each ASR child as unique</w:t>
            </w:r>
            <w:r w:rsidRPr="000D5E86">
              <w:rPr>
                <w:rFonts w:ascii="Times New Roman" w:hAnsi="Times New Roman" w:cs="Times New Roman"/>
                <w:sz w:val="22"/>
                <w:szCs w:val="22"/>
              </w:rPr>
              <w:t xml:space="preserve"> </w:t>
            </w:r>
            <w:r w:rsidR="00360A05" w:rsidRPr="000D5E86">
              <w:rPr>
                <w:rFonts w:ascii="Times New Roman" w:hAnsi="Times New Roman" w:cs="Times New Roman"/>
                <w:sz w:val="22"/>
                <w:szCs w:val="22"/>
              </w:rPr>
              <w:t xml:space="preserve">leads to understanding and rapport that helps the child to develop his/her learning. </w:t>
            </w:r>
          </w:p>
        </w:tc>
      </w:tr>
    </w:tbl>
    <w:p w14:paraId="6E6F1753" w14:textId="36DEC91C" w:rsidR="009A12D7" w:rsidRPr="00AA1040" w:rsidRDefault="009A12D7" w:rsidP="00086332"/>
    <w:p w14:paraId="43E0797D" w14:textId="77777777" w:rsidR="00360A05" w:rsidRPr="00AA1040" w:rsidRDefault="00360A05" w:rsidP="00086332"/>
    <w:p w14:paraId="6523E0A9" w14:textId="6EF377B9" w:rsidR="00EF624F" w:rsidRDefault="00EF624F" w:rsidP="00086332">
      <w:pPr>
        <w:rPr>
          <w:rFonts w:ascii="Arial" w:hAnsi="Arial" w:cs="Arial"/>
        </w:rPr>
        <w:sectPr w:rsidR="00EF624F" w:rsidSect="00360A05">
          <w:pgSz w:w="16838" w:h="11906" w:orient="landscape"/>
          <w:pgMar w:top="1440" w:right="1440" w:bottom="1440" w:left="1440" w:header="708" w:footer="708" w:gutter="0"/>
          <w:cols w:space="708"/>
          <w:docGrid w:linePitch="360"/>
        </w:sectPr>
      </w:pPr>
      <w:r w:rsidRPr="00AA1040">
        <w:t xml:space="preserve"> </w:t>
      </w:r>
    </w:p>
    <w:p w14:paraId="535D9E00" w14:textId="0725A767" w:rsidR="00443235" w:rsidRPr="008F2C7E" w:rsidRDefault="00413101" w:rsidP="00A1070C">
      <w:pPr>
        <w:pStyle w:val="Heading3"/>
        <w:rPr>
          <w:b/>
          <w:bCs/>
        </w:rPr>
      </w:pPr>
      <w:bookmarkStart w:id="117" w:name="_Toc79140018"/>
      <w:r>
        <w:rPr>
          <w:b/>
          <w:bCs/>
        </w:rPr>
        <w:lastRenderedPageBreak/>
        <w:t xml:space="preserve">5.1.3 </w:t>
      </w:r>
      <w:r>
        <w:rPr>
          <w:b/>
          <w:bCs/>
        </w:rPr>
        <w:tab/>
      </w:r>
      <w:r w:rsidR="008F74AA" w:rsidRPr="008F2C7E">
        <w:rPr>
          <w:b/>
          <w:bCs/>
        </w:rPr>
        <w:t>Appendix C</w:t>
      </w:r>
      <w:r w:rsidR="007D3E94" w:rsidRPr="008F2C7E">
        <w:rPr>
          <w:b/>
          <w:bCs/>
        </w:rPr>
        <w:t>:</w:t>
      </w:r>
      <w:r w:rsidR="008F74AA" w:rsidRPr="008F2C7E">
        <w:rPr>
          <w:b/>
          <w:bCs/>
        </w:rPr>
        <w:t xml:space="preserve"> Biography of participants</w:t>
      </w:r>
      <w:bookmarkEnd w:id="117"/>
      <w:r w:rsidR="008F74AA" w:rsidRPr="008F2C7E">
        <w:rPr>
          <w:b/>
          <w:bCs/>
        </w:rPr>
        <w:t xml:space="preserve"> </w:t>
      </w:r>
    </w:p>
    <w:tbl>
      <w:tblPr>
        <w:tblStyle w:val="PlainTable1"/>
        <w:tblpPr w:leftFromText="180" w:rightFromText="180" w:vertAnchor="text" w:horzAnchor="margin" w:tblpY="70"/>
        <w:tblW w:w="9634" w:type="dxa"/>
        <w:tblLook w:val="04A0" w:firstRow="1" w:lastRow="0" w:firstColumn="1" w:lastColumn="0" w:noHBand="0" w:noVBand="1"/>
      </w:tblPr>
      <w:tblGrid>
        <w:gridCol w:w="2405"/>
        <w:gridCol w:w="7229"/>
      </w:tblGrid>
      <w:tr w:rsidR="008F74AA" w14:paraId="376A0D40" w14:textId="77777777" w:rsidTr="00D264EC">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405" w:type="dxa"/>
          </w:tcPr>
          <w:p w14:paraId="354FF5BB" w14:textId="77777777" w:rsidR="008F74AA" w:rsidRPr="00D264EC" w:rsidRDefault="008F74AA" w:rsidP="00096866">
            <w:pPr>
              <w:spacing w:line="360" w:lineRule="auto"/>
              <w:rPr>
                <w:b w:val="0"/>
                <w:bCs w:val="0"/>
                <w:sz w:val="22"/>
                <w:szCs w:val="22"/>
              </w:rPr>
            </w:pPr>
            <w:r w:rsidRPr="00D264EC">
              <w:rPr>
                <w:sz w:val="22"/>
                <w:szCs w:val="22"/>
              </w:rPr>
              <w:t>Participants</w:t>
            </w:r>
          </w:p>
        </w:tc>
        <w:tc>
          <w:tcPr>
            <w:tcW w:w="7229" w:type="dxa"/>
          </w:tcPr>
          <w:p w14:paraId="5792D7B5" w14:textId="77777777" w:rsidR="008F74AA" w:rsidRPr="00D264EC" w:rsidRDefault="008F74AA" w:rsidP="00096866">
            <w:pPr>
              <w:spacing w:line="360" w:lineRule="auto"/>
              <w:cnfStyle w:val="100000000000" w:firstRow="1" w:lastRow="0" w:firstColumn="0" w:lastColumn="0" w:oddVBand="0" w:evenVBand="0" w:oddHBand="0" w:evenHBand="0" w:firstRowFirstColumn="0" w:firstRowLastColumn="0" w:lastRowFirstColumn="0" w:lastRowLastColumn="0"/>
              <w:rPr>
                <w:b w:val="0"/>
                <w:bCs w:val="0"/>
                <w:sz w:val="22"/>
                <w:szCs w:val="22"/>
              </w:rPr>
            </w:pPr>
            <w:r w:rsidRPr="00D264EC">
              <w:rPr>
                <w:sz w:val="22"/>
                <w:szCs w:val="22"/>
              </w:rPr>
              <w:t xml:space="preserve">Short biography </w:t>
            </w:r>
          </w:p>
        </w:tc>
      </w:tr>
      <w:tr w:rsidR="008F74AA" w14:paraId="602172C8" w14:textId="77777777" w:rsidTr="00D264EC">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2405" w:type="dxa"/>
          </w:tcPr>
          <w:p w14:paraId="7A8B2990" w14:textId="35646DE1" w:rsidR="008F74AA" w:rsidRPr="007C3A10" w:rsidRDefault="008F74AA" w:rsidP="00D2609F">
            <w:pPr>
              <w:rPr>
                <w:sz w:val="22"/>
                <w:szCs w:val="22"/>
              </w:rPr>
            </w:pPr>
            <w:r w:rsidRPr="007C3A10">
              <w:rPr>
                <w:sz w:val="22"/>
                <w:szCs w:val="22"/>
              </w:rPr>
              <w:t xml:space="preserve">Mark  </w:t>
            </w:r>
          </w:p>
        </w:tc>
        <w:tc>
          <w:tcPr>
            <w:tcW w:w="7229" w:type="dxa"/>
          </w:tcPr>
          <w:p w14:paraId="47C666EF" w14:textId="476A17C1" w:rsidR="008F74AA" w:rsidRPr="007C3A10" w:rsidRDefault="008F74AA" w:rsidP="00C756B8">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7C3A10">
              <w:rPr>
                <w:sz w:val="22"/>
                <w:szCs w:val="22"/>
              </w:rPr>
              <w:t xml:space="preserve">Mark is fourteen years old and in year 9. He arrived in the </w:t>
            </w:r>
            <w:r w:rsidR="00681416" w:rsidRPr="007C3A10">
              <w:rPr>
                <w:sz w:val="22"/>
                <w:szCs w:val="22"/>
              </w:rPr>
              <w:t>N</w:t>
            </w:r>
            <w:r w:rsidR="005526EE" w:rsidRPr="007C3A10">
              <w:rPr>
                <w:sz w:val="22"/>
                <w:szCs w:val="22"/>
              </w:rPr>
              <w:t>ortheast</w:t>
            </w:r>
            <w:r w:rsidRPr="007C3A10">
              <w:rPr>
                <w:sz w:val="22"/>
                <w:szCs w:val="22"/>
              </w:rPr>
              <w:t xml:space="preserve"> just over one year ago and had not lived anywhere else</w:t>
            </w:r>
            <w:r w:rsidR="0060184B">
              <w:rPr>
                <w:sz w:val="22"/>
                <w:szCs w:val="22"/>
              </w:rPr>
              <w:t xml:space="preserve"> in the UK.</w:t>
            </w:r>
            <w:r w:rsidRPr="007C3A10">
              <w:rPr>
                <w:sz w:val="22"/>
                <w:szCs w:val="22"/>
              </w:rPr>
              <w:t xml:space="preserve"> </w:t>
            </w:r>
          </w:p>
          <w:p w14:paraId="2167AEC6" w14:textId="27E19483" w:rsidR="008F74AA" w:rsidRPr="007C3A10" w:rsidRDefault="008F74AA" w:rsidP="00C756B8">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7C3A10">
              <w:rPr>
                <w:sz w:val="22"/>
                <w:szCs w:val="22"/>
              </w:rPr>
              <w:t xml:space="preserve">Mark arrived in the country with limited </w:t>
            </w:r>
            <w:r w:rsidR="0060184B">
              <w:rPr>
                <w:sz w:val="22"/>
                <w:szCs w:val="22"/>
              </w:rPr>
              <w:t xml:space="preserve">ability to speak the </w:t>
            </w:r>
            <w:r w:rsidRPr="007C3A10">
              <w:rPr>
                <w:sz w:val="22"/>
                <w:szCs w:val="22"/>
              </w:rPr>
              <w:t xml:space="preserve">English language, hence, </w:t>
            </w:r>
            <w:r w:rsidR="00ED1F5F">
              <w:rPr>
                <w:sz w:val="22"/>
                <w:szCs w:val="22"/>
              </w:rPr>
              <w:t>has been</w:t>
            </w:r>
            <w:r w:rsidRPr="007C3A10">
              <w:rPr>
                <w:sz w:val="22"/>
                <w:szCs w:val="22"/>
              </w:rPr>
              <w:t xml:space="preserve"> learning English as an additional language. </w:t>
            </w:r>
          </w:p>
          <w:p w14:paraId="2E046971" w14:textId="11D8AA21" w:rsidR="008F74AA" w:rsidRPr="007C3A10" w:rsidRDefault="008F74AA" w:rsidP="00C756B8">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7C3A10">
              <w:rPr>
                <w:sz w:val="22"/>
                <w:szCs w:val="22"/>
              </w:rPr>
              <w:t xml:space="preserve">During our conversation, Mark was articulate however he </w:t>
            </w:r>
            <w:r w:rsidR="005526EE" w:rsidRPr="007C3A10">
              <w:rPr>
                <w:sz w:val="22"/>
                <w:szCs w:val="22"/>
              </w:rPr>
              <w:t>seemed to lack confidence. H</w:t>
            </w:r>
            <w:r w:rsidR="000D5E86">
              <w:rPr>
                <w:sz w:val="22"/>
                <w:szCs w:val="22"/>
              </w:rPr>
              <w:t>is parent said that Mark was</w:t>
            </w:r>
            <w:r w:rsidRPr="007C3A10">
              <w:rPr>
                <w:sz w:val="22"/>
                <w:szCs w:val="22"/>
              </w:rPr>
              <w:t xml:space="preserve"> experiencing anxieties, mostly due to negative experiences at school. </w:t>
            </w:r>
          </w:p>
          <w:p w14:paraId="21A8B481" w14:textId="4E159BBC" w:rsidR="00666606" w:rsidRPr="007C3A10" w:rsidRDefault="00666606" w:rsidP="00C756B8">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r>
      <w:tr w:rsidR="008F74AA" w14:paraId="4ED042D0" w14:textId="77777777" w:rsidTr="00D264EC">
        <w:trPr>
          <w:trHeight w:val="452"/>
        </w:trPr>
        <w:tc>
          <w:tcPr>
            <w:cnfStyle w:val="001000000000" w:firstRow="0" w:lastRow="0" w:firstColumn="1" w:lastColumn="0" w:oddVBand="0" w:evenVBand="0" w:oddHBand="0" w:evenHBand="0" w:firstRowFirstColumn="0" w:firstRowLastColumn="0" w:lastRowFirstColumn="0" w:lastRowLastColumn="0"/>
            <w:tcW w:w="2405" w:type="dxa"/>
          </w:tcPr>
          <w:p w14:paraId="7E3D4C27" w14:textId="7EE2EE55" w:rsidR="008F74AA" w:rsidRPr="007C3A10" w:rsidRDefault="008F74AA" w:rsidP="00D2609F">
            <w:pPr>
              <w:rPr>
                <w:sz w:val="22"/>
                <w:szCs w:val="22"/>
              </w:rPr>
            </w:pPr>
            <w:r w:rsidRPr="007C3A10">
              <w:rPr>
                <w:sz w:val="22"/>
                <w:szCs w:val="22"/>
              </w:rPr>
              <w:t xml:space="preserve">Obed </w:t>
            </w:r>
          </w:p>
        </w:tc>
        <w:tc>
          <w:tcPr>
            <w:tcW w:w="7229" w:type="dxa"/>
          </w:tcPr>
          <w:p w14:paraId="778A3DBE" w14:textId="52ABD048" w:rsidR="00666606" w:rsidRPr="007C3A10" w:rsidRDefault="005526EE" w:rsidP="00C756B8">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7C3A10">
              <w:rPr>
                <w:sz w:val="22"/>
                <w:szCs w:val="22"/>
              </w:rPr>
              <w:t>Obed is sixteen years old and in year 11. He ha</w:t>
            </w:r>
            <w:r w:rsidR="00840B22">
              <w:rPr>
                <w:sz w:val="22"/>
                <w:szCs w:val="22"/>
              </w:rPr>
              <w:t>s</w:t>
            </w:r>
            <w:r w:rsidRPr="007C3A10">
              <w:rPr>
                <w:sz w:val="22"/>
                <w:szCs w:val="22"/>
              </w:rPr>
              <w:t xml:space="preserve"> not lived anywhere else </w:t>
            </w:r>
            <w:r w:rsidR="00ED1F5F">
              <w:rPr>
                <w:sz w:val="22"/>
                <w:szCs w:val="22"/>
              </w:rPr>
              <w:t xml:space="preserve">in the UK </w:t>
            </w:r>
            <w:r w:rsidRPr="007C3A10">
              <w:rPr>
                <w:sz w:val="22"/>
                <w:szCs w:val="22"/>
              </w:rPr>
              <w:t xml:space="preserve">except in the </w:t>
            </w:r>
            <w:r w:rsidR="00681416" w:rsidRPr="007C3A10">
              <w:rPr>
                <w:sz w:val="22"/>
                <w:szCs w:val="22"/>
              </w:rPr>
              <w:t>N</w:t>
            </w:r>
            <w:r w:rsidRPr="007C3A10">
              <w:rPr>
                <w:sz w:val="22"/>
                <w:szCs w:val="22"/>
              </w:rPr>
              <w:t>ortheast and arrived just over two years ago. Obed’s first language is English, and he presented as being confident about his prospects.  However, he was upset at the lack of support</w:t>
            </w:r>
            <w:r w:rsidR="000D5E86">
              <w:rPr>
                <w:sz w:val="22"/>
                <w:szCs w:val="22"/>
              </w:rPr>
              <w:t xml:space="preserve"> offered by the school</w:t>
            </w:r>
            <w:r w:rsidRPr="007C3A10">
              <w:rPr>
                <w:sz w:val="22"/>
                <w:szCs w:val="22"/>
              </w:rPr>
              <w:t xml:space="preserve"> to understand the education system in the </w:t>
            </w:r>
            <w:r w:rsidR="007062B4" w:rsidRPr="007C3A10">
              <w:rPr>
                <w:sz w:val="22"/>
                <w:szCs w:val="22"/>
              </w:rPr>
              <w:t>UK</w:t>
            </w:r>
            <w:r w:rsidR="000D5E86">
              <w:rPr>
                <w:sz w:val="22"/>
                <w:szCs w:val="22"/>
              </w:rPr>
              <w:t xml:space="preserve"> a</w:t>
            </w:r>
            <w:r w:rsidRPr="007C3A10">
              <w:rPr>
                <w:sz w:val="22"/>
                <w:szCs w:val="22"/>
              </w:rPr>
              <w:t xml:space="preserve">s it is different in comparison to his home country. During the interview, Obed was very articulate. </w:t>
            </w:r>
          </w:p>
          <w:p w14:paraId="109F6AC8" w14:textId="7D0D051E" w:rsidR="00681416" w:rsidRPr="007C3A10" w:rsidRDefault="00681416" w:rsidP="00C756B8">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p>
        </w:tc>
      </w:tr>
      <w:tr w:rsidR="008F74AA" w14:paraId="30952A3B" w14:textId="77777777" w:rsidTr="00D264EC">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2405" w:type="dxa"/>
          </w:tcPr>
          <w:p w14:paraId="269FFC55" w14:textId="03461F45" w:rsidR="008F74AA" w:rsidRPr="007C3A10" w:rsidRDefault="008F74AA" w:rsidP="00D2609F">
            <w:pPr>
              <w:rPr>
                <w:sz w:val="22"/>
                <w:szCs w:val="22"/>
              </w:rPr>
            </w:pPr>
            <w:r w:rsidRPr="007C3A10">
              <w:rPr>
                <w:sz w:val="22"/>
                <w:szCs w:val="22"/>
              </w:rPr>
              <w:t xml:space="preserve">Lola </w:t>
            </w:r>
          </w:p>
        </w:tc>
        <w:tc>
          <w:tcPr>
            <w:tcW w:w="7229" w:type="dxa"/>
          </w:tcPr>
          <w:p w14:paraId="238694F3" w14:textId="54B9D7A1" w:rsidR="00666606" w:rsidRPr="007C3A10" w:rsidRDefault="00681416" w:rsidP="00C756B8">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7C3A10">
              <w:rPr>
                <w:sz w:val="22"/>
                <w:szCs w:val="22"/>
              </w:rPr>
              <w:t xml:space="preserve"> Lola is fourteen years old and in year 9. She ha</w:t>
            </w:r>
            <w:r w:rsidR="00840B22">
              <w:rPr>
                <w:sz w:val="22"/>
                <w:szCs w:val="22"/>
              </w:rPr>
              <w:t>s</w:t>
            </w:r>
            <w:r w:rsidRPr="007C3A10">
              <w:rPr>
                <w:sz w:val="22"/>
                <w:szCs w:val="22"/>
              </w:rPr>
              <w:t xml:space="preserve"> lived in the Northeast for the past five years with her family. However, the family ha</w:t>
            </w:r>
            <w:r w:rsidR="00B718B5">
              <w:rPr>
                <w:sz w:val="22"/>
                <w:szCs w:val="22"/>
              </w:rPr>
              <w:t>s</w:t>
            </w:r>
            <w:r w:rsidRPr="007C3A10">
              <w:rPr>
                <w:sz w:val="22"/>
                <w:szCs w:val="22"/>
              </w:rPr>
              <w:t xml:space="preserve"> struggled to secure a refugee status and could be deported. This experience seem</w:t>
            </w:r>
            <w:r w:rsidR="000D5E86">
              <w:rPr>
                <w:sz w:val="22"/>
                <w:szCs w:val="22"/>
              </w:rPr>
              <w:t>ed</w:t>
            </w:r>
            <w:r w:rsidRPr="007C3A10">
              <w:rPr>
                <w:sz w:val="22"/>
                <w:szCs w:val="22"/>
              </w:rPr>
              <w:t xml:space="preserve"> to have had a significant impact on how Lola perceive</w:t>
            </w:r>
            <w:r w:rsidR="00B718B5">
              <w:rPr>
                <w:sz w:val="22"/>
                <w:szCs w:val="22"/>
              </w:rPr>
              <w:t>d</w:t>
            </w:r>
            <w:r w:rsidRPr="007C3A10">
              <w:rPr>
                <w:sz w:val="22"/>
                <w:szCs w:val="22"/>
              </w:rPr>
              <w:t xml:space="preserve"> herself in relation to others at the school. Lola was very articulate during the interview. </w:t>
            </w:r>
          </w:p>
          <w:p w14:paraId="62A00964" w14:textId="34F12E36" w:rsidR="00681416" w:rsidRPr="007C3A10" w:rsidRDefault="00681416" w:rsidP="00C756B8">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r>
      <w:tr w:rsidR="008F74AA" w14:paraId="7F26E2F8" w14:textId="77777777" w:rsidTr="00D264EC">
        <w:trPr>
          <w:trHeight w:val="452"/>
        </w:trPr>
        <w:tc>
          <w:tcPr>
            <w:cnfStyle w:val="001000000000" w:firstRow="0" w:lastRow="0" w:firstColumn="1" w:lastColumn="0" w:oddVBand="0" w:evenVBand="0" w:oddHBand="0" w:evenHBand="0" w:firstRowFirstColumn="0" w:firstRowLastColumn="0" w:lastRowFirstColumn="0" w:lastRowLastColumn="0"/>
            <w:tcW w:w="2405" w:type="dxa"/>
          </w:tcPr>
          <w:p w14:paraId="6581D84C" w14:textId="342A3CD6" w:rsidR="008F74AA" w:rsidRPr="007C3A10" w:rsidRDefault="008F74AA" w:rsidP="00D2609F">
            <w:pPr>
              <w:rPr>
                <w:sz w:val="22"/>
                <w:szCs w:val="22"/>
              </w:rPr>
            </w:pPr>
            <w:r w:rsidRPr="007C3A10">
              <w:rPr>
                <w:sz w:val="22"/>
                <w:szCs w:val="22"/>
              </w:rPr>
              <w:t xml:space="preserve">Thando </w:t>
            </w:r>
          </w:p>
        </w:tc>
        <w:tc>
          <w:tcPr>
            <w:tcW w:w="7229" w:type="dxa"/>
          </w:tcPr>
          <w:p w14:paraId="0EF6222F" w14:textId="1FE3B85C" w:rsidR="00666606" w:rsidRPr="007C3A10" w:rsidRDefault="00681416" w:rsidP="00C756B8">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7C3A10">
              <w:rPr>
                <w:sz w:val="22"/>
                <w:szCs w:val="22"/>
              </w:rPr>
              <w:t>Thando is fourteen years old and in year 10. She ha</w:t>
            </w:r>
            <w:r w:rsidR="00840B22">
              <w:rPr>
                <w:sz w:val="22"/>
                <w:szCs w:val="22"/>
              </w:rPr>
              <w:t>s</w:t>
            </w:r>
            <w:r w:rsidRPr="007C3A10">
              <w:rPr>
                <w:sz w:val="22"/>
                <w:szCs w:val="22"/>
              </w:rPr>
              <w:t xml:space="preserve"> lived in England for about three years and lived in two other cities. Thando struggled with not having a secure base where she could make friends. Having been in the northeast for two years, Thando feel</w:t>
            </w:r>
            <w:r w:rsidR="00B718B5">
              <w:rPr>
                <w:sz w:val="22"/>
                <w:szCs w:val="22"/>
              </w:rPr>
              <w:t>s</w:t>
            </w:r>
            <w:r w:rsidRPr="007C3A10">
              <w:rPr>
                <w:sz w:val="22"/>
                <w:szCs w:val="22"/>
              </w:rPr>
              <w:t xml:space="preserve"> settled and ha</w:t>
            </w:r>
            <w:r w:rsidR="00B718B5">
              <w:rPr>
                <w:sz w:val="22"/>
                <w:szCs w:val="22"/>
              </w:rPr>
              <w:t>s</w:t>
            </w:r>
            <w:r w:rsidRPr="007C3A10">
              <w:rPr>
                <w:sz w:val="22"/>
                <w:szCs w:val="22"/>
              </w:rPr>
              <w:t xml:space="preserve"> made new friends at school, mainly those from similar backgrounds. During the interview, she was articulate. </w:t>
            </w:r>
          </w:p>
          <w:p w14:paraId="45AC5432" w14:textId="76900AAA" w:rsidR="00681416" w:rsidRPr="007C3A10" w:rsidRDefault="00681416" w:rsidP="00C756B8">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p>
        </w:tc>
      </w:tr>
      <w:tr w:rsidR="008F74AA" w14:paraId="415F5259" w14:textId="77777777" w:rsidTr="00D264EC">
        <w:trPr>
          <w:cnfStyle w:val="000000100000" w:firstRow="0" w:lastRow="0" w:firstColumn="0" w:lastColumn="0" w:oddVBand="0" w:evenVBand="0" w:oddHBand="1" w:evenHBand="0" w:firstRowFirstColumn="0" w:firstRowLastColumn="0" w:lastRowFirstColumn="0" w:lastRowLastColumn="0"/>
          <w:trHeight w:val="1561"/>
        </w:trPr>
        <w:tc>
          <w:tcPr>
            <w:cnfStyle w:val="001000000000" w:firstRow="0" w:lastRow="0" w:firstColumn="1" w:lastColumn="0" w:oddVBand="0" w:evenVBand="0" w:oddHBand="0" w:evenHBand="0" w:firstRowFirstColumn="0" w:firstRowLastColumn="0" w:lastRowFirstColumn="0" w:lastRowLastColumn="0"/>
            <w:tcW w:w="2405" w:type="dxa"/>
          </w:tcPr>
          <w:p w14:paraId="11DE3803" w14:textId="536C9C02" w:rsidR="008F74AA" w:rsidRPr="007C3A10" w:rsidRDefault="008F74AA" w:rsidP="00D2609F">
            <w:pPr>
              <w:rPr>
                <w:sz w:val="22"/>
                <w:szCs w:val="22"/>
              </w:rPr>
            </w:pPr>
            <w:r w:rsidRPr="007C3A10">
              <w:rPr>
                <w:sz w:val="22"/>
                <w:szCs w:val="22"/>
              </w:rPr>
              <w:t xml:space="preserve">Saliu </w:t>
            </w:r>
          </w:p>
        </w:tc>
        <w:tc>
          <w:tcPr>
            <w:tcW w:w="7229" w:type="dxa"/>
          </w:tcPr>
          <w:p w14:paraId="15177E92" w14:textId="0AF04816" w:rsidR="008F74AA" w:rsidRPr="007C3A10" w:rsidRDefault="00681416" w:rsidP="00C756B8">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7C3A10">
              <w:rPr>
                <w:sz w:val="22"/>
                <w:szCs w:val="22"/>
              </w:rPr>
              <w:t>Saliu is eleven years old and in year 7. He ha</w:t>
            </w:r>
            <w:r w:rsidR="00840B22">
              <w:rPr>
                <w:sz w:val="22"/>
                <w:szCs w:val="22"/>
              </w:rPr>
              <w:t>s</w:t>
            </w:r>
            <w:r w:rsidRPr="007C3A10">
              <w:rPr>
                <w:sz w:val="22"/>
                <w:szCs w:val="22"/>
              </w:rPr>
              <w:t xml:space="preserve"> lived in the Northeast for two years. Having just moved to a secondary school, Saliu </w:t>
            </w:r>
            <w:r w:rsidR="00B718B5">
              <w:rPr>
                <w:sz w:val="22"/>
                <w:szCs w:val="22"/>
              </w:rPr>
              <w:t>was</w:t>
            </w:r>
            <w:r w:rsidRPr="007C3A10">
              <w:rPr>
                <w:sz w:val="22"/>
                <w:szCs w:val="22"/>
              </w:rPr>
              <w:t xml:space="preserve"> finding his feet and cherished the various excursions at the school, which </w:t>
            </w:r>
            <w:r w:rsidR="000D5E86">
              <w:rPr>
                <w:sz w:val="22"/>
                <w:szCs w:val="22"/>
              </w:rPr>
              <w:t xml:space="preserve">Saliu said </w:t>
            </w:r>
            <w:r w:rsidRPr="007C3A10">
              <w:rPr>
                <w:sz w:val="22"/>
                <w:szCs w:val="22"/>
              </w:rPr>
              <w:t>were all new experiences. Saliu felt that the COVID-</w:t>
            </w:r>
            <w:r w:rsidR="002D3313" w:rsidRPr="007C3A10">
              <w:rPr>
                <w:sz w:val="22"/>
                <w:szCs w:val="22"/>
              </w:rPr>
              <w:t>19 restrictions</w:t>
            </w:r>
            <w:r w:rsidRPr="007C3A10">
              <w:rPr>
                <w:sz w:val="22"/>
                <w:szCs w:val="22"/>
              </w:rPr>
              <w:t xml:space="preserve"> hindered several opportunities to enjoy his school.  </w:t>
            </w:r>
          </w:p>
        </w:tc>
      </w:tr>
      <w:tr w:rsidR="008F74AA" w14:paraId="7F0EFA13" w14:textId="77777777" w:rsidTr="00D264EC">
        <w:trPr>
          <w:trHeight w:val="452"/>
        </w:trPr>
        <w:tc>
          <w:tcPr>
            <w:cnfStyle w:val="001000000000" w:firstRow="0" w:lastRow="0" w:firstColumn="1" w:lastColumn="0" w:oddVBand="0" w:evenVBand="0" w:oddHBand="0" w:evenHBand="0" w:firstRowFirstColumn="0" w:firstRowLastColumn="0" w:lastRowFirstColumn="0" w:lastRowLastColumn="0"/>
            <w:tcW w:w="2405" w:type="dxa"/>
          </w:tcPr>
          <w:p w14:paraId="00E6F9BA" w14:textId="6F1C59FF" w:rsidR="008F74AA" w:rsidRPr="007C3A10" w:rsidRDefault="008F74AA" w:rsidP="00D2609F">
            <w:pPr>
              <w:rPr>
                <w:sz w:val="22"/>
                <w:szCs w:val="22"/>
              </w:rPr>
            </w:pPr>
            <w:r w:rsidRPr="007C3A10">
              <w:rPr>
                <w:sz w:val="22"/>
                <w:szCs w:val="22"/>
              </w:rPr>
              <w:t xml:space="preserve">Otto </w:t>
            </w:r>
          </w:p>
        </w:tc>
        <w:tc>
          <w:tcPr>
            <w:tcW w:w="7229" w:type="dxa"/>
          </w:tcPr>
          <w:p w14:paraId="35C5DFDD" w14:textId="608BA8F9" w:rsidR="00666606" w:rsidRPr="007C3A10" w:rsidRDefault="00681416" w:rsidP="00C756B8">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7C3A10">
              <w:rPr>
                <w:sz w:val="22"/>
                <w:szCs w:val="22"/>
              </w:rPr>
              <w:t xml:space="preserve"> Otto is twelve years old and in year 8. He ha</w:t>
            </w:r>
            <w:r w:rsidR="00840B22">
              <w:rPr>
                <w:sz w:val="22"/>
                <w:szCs w:val="22"/>
              </w:rPr>
              <w:t xml:space="preserve">s </w:t>
            </w:r>
            <w:r w:rsidRPr="007C3A10">
              <w:rPr>
                <w:sz w:val="22"/>
                <w:szCs w:val="22"/>
              </w:rPr>
              <w:t xml:space="preserve">been in the </w:t>
            </w:r>
            <w:r w:rsidR="00B718B5">
              <w:rPr>
                <w:sz w:val="22"/>
                <w:szCs w:val="22"/>
              </w:rPr>
              <w:t xml:space="preserve">UK and Northeast </w:t>
            </w:r>
            <w:r w:rsidRPr="007C3A10">
              <w:rPr>
                <w:sz w:val="22"/>
                <w:szCs w:val="22"/>
              </w:rPr>
              <w:t>for one year. Otto spoke English as an additional language and was not very confident in his interaction. He chose to write down some of his answers before the interview.</w:t>
            </w:r>
          </w:p>
          <w:p w14:paraId="3806FC6F" w14:textId="0AA34CCC" w:rsidR="00681416" w:rsidRPr="007C3A10" w:rsidRDefault="00681416" w:rsidP="00C756B8">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p>
        </w:tc>
      </w:tr>
      <w:tr w:rsidR="008F74AA" w14:paraId="3E847785" w14:textId="77777777" w:rsidTr="00D264EC">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405" w:type="dxa"/>
          </w:tcPr>
          <w:p w14:paraId="7C9CA8B4" w14:textId="2DB58E50" w:rsidR="008F74AA" w:rsidRPr="007C3A10" w:rsidRDefault="008F74AA" w:rsidP="00D2609F">
            <w:pPr>
              <w:rPr>
                <w:sz w:val="22"/>
                <w:szCs w:val="22"/>
              </w:rPr>
            </w:pPr>
            <w:r w:rsidRPr="007C3A10">
              <w:rPr>
                <w:sz w:val="22"/>
                <w:szCs w:val="22"/>
              </w:rPr>
              <w:t xml:space="preserve">Safira </w:t>
            </w:r>
          </w:p>
        </w:tc>
        <w:tc>
          <w:tcPr>
            <w:tcW w:w="7229" w:type="dxa"/>
          </w:tcPr>
          <w:p w14:paraId="18C1B36A" w14:textId="2E0757C3" w:rsidR="008F74AA" w:rsidRPr="007C3A10" w:rsidRDefault="00681416" w:rsidP="00C756B8">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7C3A10">
              <w:rPr>
                <w:sz w:val="22"/>
                <w:szCs w:val="22"/>
              </w:rPr>
              <w:t>Safira is fourteen years old and in year 10. She ha</w:t>
            </w:r>
            <w:r w:rsidR="00840B22">
              <w:rPr>
                <w:sz w:val="22"/>
                <w:szCs w:val="22"/>
              </w:rPr>
              <w:t>s</w:t>
            </w:r>
            <w:r w:rsidRPr="007C3A10">
              <w:rPr>
                <w:sz w:val="22"/>
                <w:szCs w:val="22"/>
              </w:rPr>
              <w:t xml:space="preserve"> lived in the Northeast for two years. Safira arrived in the UK with limited English language but ha</w:t>
            </w:r>
            <w:r w:rsidR="00840B22">
              <w:rPr>
                <w:sz w:val="22"/>
                <w:szCs w:val="22"/>
              </w:rPr>
              <w:t>s</w:t>
            </w:r>
            <w:r w:rsidRPr="007C3A10">
              <w:rPr>
                <w:sz w:val="22"/>
                <w:szCs w:val="22"/>
              </w:rPr>
              <w:t xml:space="preserve"> </w:t>
            </w:r>
            <w:r w:rsidR="0042711E" w:rsidRPr="007C3A10">
              <w:rPr>
                <w:sz w:val="22"/>
                <w:szCs w:val="22"/>
              </w:rPr>
              <w:t>bec</w:t>
            </w:r>
            <w:r w:rsidR="0042711E">
              <w:rPr>
                <w:sz w:val="22"/>
                <w:szCs w:val="22"/>
              </w:rPr>
              <w:t>o</w:t>
            </w:r>
            <w:r w:rsidR="0042711E" w:rsidRPr="007C3A10">
              <w:rPr>
                <w:sz w:val="22"/>
                <w:szCs w:val="22"/>
              </w:rPr>
              <w:t>me</w:t>
            </w:r>
            <w:r w:rsidRPr="007C3A10">
              <w:rPr>
                <w:sz w:val="22"/>
                <w:szCs w:val="22"/>
              </w:rPr>
              <w:t xml:space="preserve"> proficient and could have an in-depth conversation in </w:t>
            </w:r>
            <w:r w:rsidR="000D5E86">
              <w:rPr>
                <w:sz w:val="22"/>
                <w:szCs w:val="22"/>
              </w:rPr>
              <w:t xml:space="preserve">the </w:t>
            </w:r>
            <w:r w:rsidRPr="007C3A10">
              <w:rPr>
                <w:sz w:val="22"/>
                <w:szCs w:val="22"/>
              </w:rPr>
              <w:t>English</w:t>
            </w:r>
            <w:r w:rsidR="000D5E86">
              <w:rPr>
                <w:sz w:val="22"/>
                <w:szCs w:val="22"/>
              </w:rPr>
              <w:t xml:space="preserve"> language</w:t>
            </w:r>
            <w:r w:rsidRPr="007C3A10">
              <w:rPr>
                <w:sz w:val="22"/>
                <w:szCs w:val="22"/>
              </w:rPr>
              <w:t xml:space="preserve">. Safira </w:t>
            </w:r>
            <w:r w:rsidR="000D5E86">
              <w:rPr>
                <w:sz w:val="22"/>
                <w:szCs w:val="22"/>
              </w:rPr>
              <w:t xml:space="preserve">said that she </w:t>
            </w:r>
            <w:r w:rsidRPr="007C3A10">
              <w:rPr>
                <w:sz w:val="22"/>
                <w:szCs w:val="22"/>
              </w:rPr>
              <w:t>got</w:t>
            </w:r>
            <w:r w:rsidR="000D5E86">
              <w:rPr>
                <w:sz w:val="22"/>
                <w:szCs w:val="22"/>
              </w:rPr>
              <w:t xml:space="preserve"> along well </w:t>
            </w:r>
            <w:r w:rsidRPr="007C3A10">
              <w:rPr>
                <w:sz w:val="22"/>
                <w:szCs w:val="22"/>
              </w:rPr>
              <w:t xml:space="preserve">with most people in her school and was articulate during the interview. </w:t>
            </w:r>
          </w:p>
          <w:p w14:paraId="210100B2" w14:textId="52D38C7F" w:rsidR="00666606" w:rsidRPr="007C3A10" w:rsidRDefault="00666606" w:rsidP="00C756B8">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r>
    </w:tbl>
    <w:p w14:paraId="4A175FAC" w14:textId="77777777" w:rsidR="008F74AA" w:rsidRDefault="008F74AA" w:rsidP="008F74AA">
      <w:pPr>
        <w:rPr>
          <w:rFonts w:ascii="Arial" w:hAnsi="Arial" w:cs="Arial"/>
        </w:rPr>
        <w:sectPr w:rsidR="008F74AA" w:rsidSect="00360A05">
          <w:pgSz w:w="11906" w:h="16838"/>
          <w:pgMar w:top="1440" w:right="1440" w:bottom="1440" w:left="1440" w:header="708" w:footer="708" w:gutter="0"/>
          <w:cols w:space="708"/>
          <w:docGrid w:linePitch="360"/>
        </w:sectPr>
      </w:pPr>
    </w:p>
    <w:p w14:paraId="26830E95" w14:textId="4A93E20D" w:rsidR="00DE5846" w:rsidRPr="002D3313" w:rsidRDefault="00413101" w:rsidP="00A1070C">
      <w:pPr>
        <w:pStyle w:val="Heading3"/>
        <w:rPr>
          <w:b/>
          <w:bCs/>
        </w:rPr>
      </w:pPr>
      <w:bookmarkStart w:id="118" w:name="_Toc79140019"/>
      <w:r>
        <w:rPr>
          <w:b/>
          <w:bCs/>
        </w:rPr>
        <w:lastRenderedPageBreak/>
        <w:t xml:space="preserve">5.1.4 </w:t>
      </w:r>
      <w:r>
        <w:rPr>
          <w:b/>
          <w:bCs/>
        </w:rPr>
        <w:tab/>
      </w:r>
      <w:r w:rsidR="008F74AA" w:rsidRPr="002D3313">
        <w:rPr>
          <w:b/>
          <w:bCs/>
        </w:rPr>
        <w:t>Appendix D</w:t>
      </w:r>
      <w:r w:rsidR="00A90F82" w:rsidRPr="002D3313">
        <w:rPr>
          <w:b/>
          <w:bCs/>
        </w:rPr>
        <w:t>:</w:t>
      </w:r>
      <w:r w:rsidR="008F74AA" w:rsidRPr="002D3313">
        <w:rPr>
          <w:b/>
          <w:bCs/>
        </w:rPr>
        <w:t xml:space="preserve"> Example </w:t>
      </w:r>
      <w:r w:rsidR="002D3313" w:rsidRPr="002D3313">
        <w:rPr>
          <w:b/>
          <w:bCs/>
        </w:rPr>
        <w:t>of semi</w:t>
      </w:r>
      <w:r w:rsidR="00840B22" w:rsidRPr="002D3313">
        <w:rPr>
          <w:b/>
          <w:bCs/>
        </w:rPr>
        <w:t>-structured i</w:t>
      </w:r>
      <w:r w:rsidR="008F74AA" w:rsidRPr="002D3313">
        <w:rPr>
          <w:b/>
          <w:bCs/>
        </w:rPr>
        <w:t>nterview</w:t>
      </w:r>
      <w:bookmarkEnd w:id="118"/>
      <w:r w:rsidR="008F74AA" w:rsidRPr="002D3313">
        <w:rPr>
          <w:b/>
          <w:bCs/>
        </w:rPr>
        <w:t xml:space="preserve"> </w:t>
      </w:r>
    </w:p>
    <w:p w14:paraId="68D29E3F" w14:textId="35D27F9B" w:rsidR="00DE5846" w:rsidRPr="0042711E" w:rsidRDefault="00DE5846" w:rsidP="00DE5846">
      <w:pPr>
        <w:rPr>
          <w:b/>
          <w:bCs/>
          <w:sz w:val="22"/>
          <w:szCs w:val="22"/>
          <w:u w:val="single"/>
        </w:rPr>
      </w:pPr>
      <w:r w:rsidRPr="0042711E">
        <w:rPr>
          <w:b/>
          <w:bCs/>
          <w:sz w:val="22"/>
          <w:szCs w:val="22"/>
          <w:u w:val="single"/>
        </w:rPr>
        <w:t>Interview Questions</w:t>
      </w:r>
    </w:p>
    <w:p w14:paraId="67764010" w14:textId="77777777" w:rsidR="00840B22" w:rsidRPr="0042711E" w:rsidRDefault="00840B22" w:rsidP="00DE5846">
      <w:pPr>
        <w:rPr>
          <w:b/>
          <w:bCs/>
          <w:sz w:val="22"/>
          <w:szCs w:val="22"/>
          <w:u w:val="single"/>
        </w:rPr>
      </w:pPr>
    </w:p>
    <w:p w14:paraId="731E74C0" w14:textId="6A5142B0" w:rsidR="00DE5846" w:rsidRPr="0042711E" w:rsidRDefault="00DE5846" w:rsidP="00C046DF">
      <w:pPr>
        <w:spacing w:line="276" w:lineRule="auto"/>
        <w:jc w:val="both"/>
        <w:rPr>
          <w:b/>
          <w:bCs/>
          <w:sz w:val="22"/>
          <w:szCs w:val="22"/>
        </w:rPr>
      </w:pPr>
      <w:r w:rsidRPr="0042711E">
        <w:rPr>
          <w:b/>
          <w:bCs/>
          <w:sz w:val="22"/>
          <w:szCs w:val="22"/>
        </w:rPr>
        <w:t xml:space="preserve">Title: How may we understand the experience of school belonging amongst secondary school students with refugee backgrounds in the </w:t>
      </w:r>
      <w:r w:rsidR="007062B4" w:rsidRPr="0042711E">
        <w:rPr>
          <w:b/>
          <w:bCs/>
          <w:sz w:val="22"/>
          <w:szCs w:val="22"/>
        </w:rPr>
        <w:t>Northeast</w:t>
      </w:r>
      <w:r w:rsidRPr="0042711E">
        <w:rPr>
          <w:b/>
          <w:bCs/>
          <w:sz w:val="22"/>
          <w:szCs w:val="22"/>
        </w:rPr>
        <w:t xml:space="preserve"> of England?</w:t>
      </w:r>
    </w:p>
    <w:p w14:paraId="49ACBF66" w14:textId="77777777" w:rsidR="00CA76A3" w:rsidRPr="0042711E" w:rsidRDefault="00CA76A3" w:rsidP="00C046DF">
      <w:pPr>
        <w:spacing w:line="276" w:lineRule="auto"/>
        <w:jc w:val="both"/>
        <w:rPr>
          <w:b/>
          <w:bCs/>
          <w:i/>
          <w:iCs/>
          <w:sz w:val="22"/>
          <w:szCs w:val="22"/>
        </w:rPr>
      </w:pPr>
    </w:p>
    <w:p w14:paraId="7271EB73" w14:textId="05BC8D8A" w:rsidR="00DE5846" w:rsidRPr="0042711E" w:rsidRDefault="00DE5846" w:rsidP="00DF5625">
      <w:pPr>
        <w:pStyle w:val="ListParagraph"/>
        <w:numPr>
          <w:ilvl w:val="0"/>
          <w:numId w:val="18"/>
        </w:numPr>
        <w:spacing w:line="276" w:lineRule="auto"/>
        <w:rPr>
          <w:rFonts w:ascii="Times New Roman" w:hAnsi="Times New Roman" w:cs="Times New Roman"/>
          <w:b/>
          <w:bCs/>
          <w:sz w:val="22"/>
          <w:szCs w:val="22"/>
        </w:rPr>
      </w:pPr>
      <w:r w:rsidRPr="0042711E">
        <w:rPr>
          <w:rFonts w:ascii="Times New Roman" w:hAnsi="Times New Roman" w:cs="Times New Roman"/>
          <w:b/>
          <w:bCs/>
          <w:sz w:val="22"/>
          <w:szCs w:val="22"/>
        </w:rPr>
        <w:t xml:space="preserve">Since your arrival in the UK, did you live or attend school anywhere else before coming to the </w:t>
      </w:r>
      <w:r w:rsidR="007062B4" w:rsidRPr="0042711E">
        <w:rPr>
          <w:rFonts w:ascii="Times New Roman" w:hAnsi="Times New Roman" w:cs="Times New Roman"/>
          <w:b/>
          <w:bCs/>
          <w:sz w:val="22"/>
          <w:szCs w:val="22"/>
        </w:rPr>
        <w:t>Northeast</w:t>
      </w:r>
      <w:r w:rsidRPr="0042711E">
        <w:rPr>
          <w:rFonts w:ascii="Times New Roman" w:hAnsi="Times New Roman" w:cs="Times New Roman"/>
          <w:b/>
          <w:bCs/>
          <w:sz w:val="22"/>
          <w:szCs w:val="22"/>
        </w:rPr>
        <w:t xml:space="preserve">? </w:t>
      </w:r>
    </w:p>
    <w:p w14:paraId="3A214E4C" w14:textId="529786CD" w:rsidR="00840B22" w:rsidRPr="0042711E" w:rsidRDefault="00DE5846" w:rsidP="00DF5625">
      <w:pPr>
        <w:pStyle w:val="ListParagraph"/>
        <w:numPr>
          <w:ilvl w:val="1"/>
          <w:numId w:val="43"/>
        </w:numPr>
        <w:spacing w:line="276" w:lineRule="auto"/>
        <w:rPr>
          <w:rFonts w:ascii="Times New Roman" w:hAnsi="Times New Roman" w:cs="Times New Roman"/>
          <w:sz w:val="22"/>
          <w:szCs w:val="22"/>
        </w:rPr>
      </w:pPr>
      <w:r w:rsidRPr="0042711E">
        <w:rPr>
          <w:rFonts w:ascii="Times New Roman" w:hAnsi="Times New Roman" w:cs="Times New Roman"/>
          <w:sz w:val="22"/>
          <w:szCs w:val="22"/>
        </w:rPr>
        <w:t xml:space="preserve">If so, are there any similarities or differences between living/schooling in the </w:t>
      </w:r>
      <w:r w:rsidR="007062B4" w:rsidRPr="0042711E">
        <w:rPr>
          <w:rFonts w:ascii="Times New Roman" w:hAnsi="Times New Roman" w:cs="Times New Roman"/>
          <w:sz w:val="22"/>
          <w:szCs w:val="22"/>
        </w:rPr>
        <w:t>Northeast</w:t>
      </w:r>
      <w:r w:rsidRPr="0042711E">
        <w:rPr>
          <w:rFonts w:ascii="Times New Roman" w:hAnsi="Times New Roman" w:cs="Times New Roman"/>
          <w:sz w:val="22"/>
          <w:szCs w:val="22"/>
        </w:rPr>
        <w:t xml:space="preserve"> compared to other places in the UK?</w:t>
      </w:r>
    </w:p>
    <w:p w14:paraId="517EE094" w14:textId="22AA2CCC" w:rsidR="00CA76A3" w:rsidRPr="0042711E" w:rsidRDefault="00840B22" w:rsidP="00DF5625">
      <w:pPr>
        <w:pStyle w:val="ListParagraph"/>
        <w:numPr>
          <w:ilvl w:val="1"/>
          <w:numId w:val="43"/>
        </w:numPr>
        <w:spacing w:line="276" w:lineRule="auto"/>
        <w:rPr>
          <w:rFonts w:ascii="Times New Roman" w:hAnsi="Times New Roman" w:cs="Times New Roman"/>
          <w:sz w:val="22"/>
          <w:szCs w:val="22"/>
        </w:rPr>
      </w:pPr>
      <w:r w:rsidRPr="0042711E">
        <w:rPr>
          <w:rFonts w:ascii="Times New Roman" w:hAnsi="Times New Roman" w:cs="Times New Roman"/>
          <w:sz w:val="22"/>
          <w:szCs w:val="22"/>
        </w:rPr>
        <w:t>I</w:t>
      </w:r>
      <w:r w:rsidR="00DE5846" w:rsidRPr="0042711E">
        <w:rPr>
          <w:rFonts w:ascii="Times New Roman" w:hAnsi="Times New Roman" w:cs="Times New Roman"/>
          <w:sz w:val="22"/>
          <w:szCs w:val="22"/>
        </w:rPr>
        <w:t xml:space="preserve">f not, can you describe your schooling experience so far in the </w:t>
      </w:r>
      <w:r w:rsidR="007062B4" w:rsidRPr="0042711E">
        <w:rPr>
          <w:rFonts w:ascii="Times New Roman" w:hAnsi="Times New Roman" w:cs="Times New Roman"/>
          <w:sz w:val="22"/>
          <w:szCs w:val="22"/>
        </w:rPr>
        <w:t>Northeast</w:t>
      </w:r>
      <w:r w:rsidR="00DE5846" w:rsidRPr="0042711E">
        <w:rPr>
          <w:rFonts w:ascii="Times New Roman" w:hAnsi="Times New Roman" w:cs="Times New Roman"/>
          <w:sz w:val="22"/>
          <w:szCs w:val="22"/>
        </w:rPr>
        <w:t xml:space="preserve"> of England?</w:t>
      </w:r>
    </w:p>
    <w:p w14:paraId="5DDE79D2" w14:textId="77777777" w:rsidR="00CA76A3" w:rsidRPr="0042711E" w:rsidRDefault="00CA76A3" w:rsidP="00C046DF">
      <w:pPr>
        <w:spacing w:line="276" w:lineRule="auto"/>
        <w:rPr>
          <w:sz w:val="22"/>
          <w:szCs w:val="22"/>
        </w:rPr>
      </w:pPr>
    </w:p>
    <w:p w14:paraId="7319085F" w14:textId="77777777" w:rsidR="00DE5846" w:rsidRPr="0042711E" w:rsidRDefault="00DE5846" w:rsidP="00DF5625">
      <w:pPr>
        <w:pStyle w:val="ListParagraph"/>
        <w:numPr>
          <w:ilvl w:val="0"/>
          <w:numId w:val="18"/>
        </w:numPr>
        <w:spacing w:line="276" w:lineRule="auto"/>
        <w:rPr>
          <w:rFonts w:ascii="Times New Roman" w:hAnsi="Times New Roman" w:cs="Times New Roman"/>
          <w:b/>
          <w:bCs/>
          <w:sz w:val="22"/>
          <w:szCs w:val="22"/>
        </w:rPr>
      </w:pPr>
      <w:r w:rsidRPr="0042711E">
        <w:rPr>
          <w:rFonts w:ascii="Times New Roman" w:hAnsi="Times New Roman" w:cs="Times New Roman"/>
          <w:b/>
          <w:bCs/>
          <w:sz w:val="22"/>
          <w:szCs w:val="22"/>
        </w:rPr>
        <w:t>How important is school belonging to you?</w:t>
      </w:r>
    </w:p>
    <w:p w14:paraId="22631D99" w14:textId="4CF5D52D" w:rsidR="00DE5846" w:rsidRPr="0042711E" w:rsidRDefault="00DE5846" w:rsidP="00DF5625">
      <w:pPr>
        <w:pStyle w:val="ListParagraph"/>
        <w:numPr>
          <w:ilvl w:val="0"/>
          <w:numId w:val="44"/>
        </w:numPr>
        <w:spacing w:line="276" w:lineRule="auto"/>
        <w:rPr>
          <w:rFonts w:ascii="Times New Roman" w:hAnsi="Times New Roman" w:cs="Times New Roman"/>
          <w:sz w:val="22"/>
          <w:szCs w:val="22"/>
        </w:rPr>
      </w:pPr>
      <w:r w:rsidRPr="0042711E">
        <w:rPr>
          <w:rFonts w:ascii="Times New Roman" w:hAnsi="Times New Roman" w:cs="Times New Roman"/>
          <w:sz w:val="22"/>
          <w:szCs w:val="22"/>
        </w:rPr>
        <w:t>Was there a time you felt that you belonged</w:t>
      </w:r>
      <w:r w:rsidR="00CA76A3" w:rsidRPr="0042711E">
        <w:rPr>
          <w:rFonts w:ascii="Times New Roman" w:hAnsi="Times New Roman" w:cs="Times New Roman"/>
          <w:sz w:val="22"/>
          <w:szCs w:val="22"/>
        </w:rPr>
        <w:t xml:space="preserve"> at school</w:t>
      </w:r>
      <w:r w:rsidRPr="0042711E">
        <w:rPr>
          <w:rFonts w:ascii="Times New Roman" w:hAnsi="Times New Roman" w:cs="Times New Roman"/>
          <w:sz w:val="22"/>
          <w:szCs w:val="22"/>
        </w:rPr>
        <w:t xml:space="preserve">? </w:t>
      </w:r>
    </w:p>
    <w:p w14:paraId="4F733E70" w14:textId="2CE1B999" w:rsidR="00DE5846" w:rsidRPr="0042711E" w:rsidRDefault="00DE5846" w:rsidP="00DF5625">
      <w:pPr>
        <w:pStyle w:val="ListParagraph"/>
        <w:numPr>
          <w:ilvl w:val="0"/>
          <w:numId w:val="44"/>
        </w:numPr>
        <w:spacing w:line="276" w:lineRule="auto"/>
        <w:rPr>
          <w:rFonts w:ascii="Times New Roman" w:hAnsi="Times New Roman" w:cs="Times New Roman"/>
          <w:sz w:val="22"/>
          <w:szCs w:val="22"/>
        </w:rPr>
      </w:pPr>
      <w:r w:rsidRPr="0042711E">
        <w:rPr>
          <w:rFonts w:ascii="Times New Roman" w:hAnsi="Times New Roman" w:cs="Times New Roman"/>
          <w:sz w:val="22"/>
          <w:szCs w:val="22"/>
        </w:rPr>
        <w:t xml:space="preserve">What were you doing? How did you feel? </w:t>
      </w:r>
    </w:p>
    <w:p w14:paraId="36DF1DB5" w14:textId="6C18BBCA" w:rsidR="00CA76A3" w:rsidRPr="0042711E" w:rsidRDefault="00DE5846" w:rsidP="00DF5625">
      <w:pPr>
        <w:pStyle w:val="ListParagraph"/>
        <w:numPr>
          <w:ilvl w:val="0"/>
          <w:numId w:val="44"/>
        </w:numPr>
        <w:spacing w:line="276" w:lineRule="auto"/>
        <w:rPr>
          <w:rFonts w:ascii="Times New Roman" w:hAnsi="Times New Roman" w:cs="Times New Roman"/>
        </w:rPr>
      </w:pPr>
      <w:r w:rsidRPr="0042711E">
        <w:rPr>
          <w:rFonts w:ascii="Times New Roman" w:hAnsi="Times New Roman" w:cs="Times New Roman"/>
          <w:sz w:val="22"/>
          <w:szCs w:val="22"/>
        </w:rPr>
        <w:t>Was there a time you felt that you did not belong? What was going on?</w:t>
      </w:r>
      <w:r w:rsidR="00CA76A3" w:rsidRPr="0042711E">
        <w:rPr>
          <w:rFonts w:ascii="Times New Roman" w:hAnsi="Times New Roman" w:cs="Times New Roman"/>
        </w:rPr>
        <w:t xml:space="preserve"> </w:t>
      </w:r>
    </w:p>
    <w:p w14:paraId="1272B465" w14:textId="5573404E" w:rsidR="00CA76A3" w:rsidRPr="0042711E" w:rsidRDefault="00CA76A3" w:rsidP="00DF5625">
      <w:pPr>
        <w:pStyle w:val="ListParagraph"/>
        <w:numPr>
          <w:ilvl w:val="0"/>
          <w:numId w:val="44"/>
        </w:numPr>
        <w:spacing w:line="276" w:lineRule="auto"/>
        <w:rPr>
          <w:rFonts w:ascii="Times New Roman" w:hAnsi="Times New Roman" w:cs="Times New Roman"/>
          <w:sz w:val="22"/>
          <w:szCs w:val="22"/>
        </w:rPr>
      </w:pPr>
      <w:r w:rsidRPr="0042711E">
        <w:rPr>
          <w:rFonts w:ascii="Times New Roman" w:hAnsi="Times New Roman" w:cs="Times New Roman"/>
          <w:sz w:val="22"/>
          <w:szCs w:val="22"/>
        </w:rPr>
        <w:t>What did this make you feel about your school?</w:t>
      </w:r>
    </w:p>
    <w:p w14:paraId="590A8952" w14:textId="0FF43536" w:rsidR="00CA76A3" w:rsidRPr="0042711E" w:rsidRDefault="00DE5846" w:rsidP="00DF5625">
      <w:pPr>
        <w:pStyle w:val="ListParagraph"/>
        <w:numPr>
          <w:ilvl w:val="0"/>
          <w:numId w:val="44"/>
        </w:numPr>
        <w:spacing w:line="276" w:lineRule="auto"/>
        <w:rPr>
          <w:rFonts w:ascii="Times New Roman" w:hAnsi="Times New Roman" w:cs="Times New Roman"/>
          <w:sz w:val="22"/>
          <w:szCs w:val="22"/>
        </w:rPr>
      </w:pPr>
      <w:r w:rsidRPr="0042711E">
        <w:rPr>
          <w:rFonts w:ascii="Times New Roman" w:hAnsi="Times New Roman" w:cs="Times New Roman"/>
          <w:sz w:val="22"/>
          <w:szCs w:val="22"/>
        </w:rPr>
        <w:t xml:space="preserve">Did you resolve this feeling? </w:t>
      </w:r>
    </w:p>
    <w:p w14:paraId="132F2FF3" w14:textId="6306BDBF" w:rsidR="00DE5846" w:rsidRPr="0042711E" w:rsidRDefault="00DE5846" w:rsidP="00DF5625">
      <w:pPr>
        <w:pStyle w:val="ListParagraph"/>
        <w:numPr>
          <w:ilvl w:val="0"/>
          <w:numId w:val="44"/>
        </w:numPr>
        <w:spacing w:line="276" w:lineRule="auto"/>
        <w:rPr>
          <w:rFonts w:ascii="Times New Roman" w:hAnsi="Times New Roman" w:cs="Times New Roman"/>
          <w:sz w:val="22"/>
          <w:szCs w:val="22"/>
        </w:rPr>
      </w:pPr>
      <w:r w:rsidRPr="0042711E">
        <w:rPr>
          <w:rFonts w:ascii="Times New Roman" w:hAnsi="Times New Roman" w:cs="Times New Roman"/>
          <w:sz w:val="22"/>
          <w:szCs w:val="22"/>
        </w:rPr>
        <w:t>If so, how did you manage to resolve this feeling?</w:t>
      </w:r>
    </w:p>
    <w:p w14:paraId="34F2CDCA" w14:textId="168FA080" w:rsidR="00DE5846" w:rsidRDefault="00DE5846" w:rsidP="00DF5625">
      <w:pPr>
        <w:pStyle w:val="ListParagraph"/>
        <w:numPr>
          <w:ilvl w:val="0"/>
          <w:numId w:val="18"/>
        </w:numPr>
        <w:spacing w:line="276" w:lineRule="auto"/>
        <w:sectPr w:rsidR="00DE5846" w:rsidSect="00360A05">
          <w:pgSz w:w="11906" w:h="16838"/>
          <w:pgMar w:top="1440" w:right="1440" w:bottom="1440" w:left="1440" w:header="708" w:footer="708" w:gutter="0"/>
          <w:cols w:space="708"/>
          <w:docGrid w:linePitch="360"/>
        </w:sectPr>
      </w:pPr>
    </w:p>
    <w:p w14:paraId="2ABF805C" w14:textId="77777777" w:rsidR="008F74AA" w:rsidRDefault="008F74AA" w:rsidP="008F74AA"/>
    <w:p w14:paraId="3CD484B5" w14:textId="58B1C97E" w:rsidR="008F74AA" w:rsidRPr="002D3313" w:rsidRDefault="00413101" w:rsidP="00A1070C">
      <w:pPr>
        <w:pStyle w:val="Heading3"/>
        <w:rPr>
          <w:b/>
          <w:bCs/>
        </w:rPr>
      </w:pPr>
      <w:bookmarkStart w:id="119" w:name="_Toc79140020"/>
      <w:r>
        <w:rPr>
          <w:b/>
          <w:bCs/>
        </w:rPr>
        <w:t xml:space="preserve">5.1.5 </w:t>
      </w:r>
      <w:r>
        <w:rPr>
          <w:b/>
          <w:bCs/>
        </w:rPr>
        <w:tab/>
      </w:r>
      <w:r w:rsidR="008F74AA" w:rsidRPr="002D3313">
        <w:rPr>
          <w:b/>
          <w:bCs/>
        </w:rPr>
        <w:t>Appendix E</w:t>
      </w:r>
      <w:r w:rsidR="00A90F82" w:rsidRPr="002D3313">
        <w:rPr>
          <w:b/>
          <w:bCs/>
        </w:rPr>
        <w:t>:</w:t>
      </w:r>
      <w:r w:rsidR="008F74AA" w:rsidRPr="002D3313">
        <w:rPr>
          <w:b/>
          <w:bCs/>
        </w:rPr>
        <w:t xml:space="preserve"> Consent forms for parents</w:t>
      </w:r>
      <w:bookmarkEnd w:id="119"/>
      <w:r w:rsidR="008F74AA" w:rsidRPr="002D3313">
        <w:rPr>
          <w:b/>
          <w:bCs/>
        </w:rPr>
        <w:t xml:space="preserve"> </w:t>
      </w:r>
    </w:p>
    <w:p w14:paraId="0ABDE0A4" w14:textId="77777777" w:rsidR="00C046DF" w:rsidRPr="00375864" w:rsidRDefault="00C046DF" w:rsidP="00C046DF">
      <w:pPr>
        <w:rPr>
          <w:b/>
          <w:bCs/>
          <w:u w:val="single"/>
        </w:rPr>
      </w:pPr>
      <w:r w:rsidRPr="00375864">
        <w:rPr>
          <w:b/>
          <w:bCs/>
          <w:u w:val="single"/>
        </w:rPr>
        <w:t>Information and Consent form for Parents/ Carers</w:t>
      </w:r>
    </w:p>
    <w:p w14:paraId="315FBD29" w14:textId="77777777" w:rsidR="00C046DF" w:rsidRDefault="00C046DF" w:rsidP="00C046DF">
      <w:pPr>
        <w:jc w:val="right"/>
        <w:rPr>
          <w:rFonts w:ascii="Arial" w:hAnsi="Arial" w:cs="Arial"/>
          <w:b/>
          <w:bCs/>
          <w:u w:val="single"/>
        </w:rPr>
      </w:pPr>
      <w:r>
        <w:rPr>
          <w:noProof/>
        </w:rPr>
        <w:drawing>
          <wp:inline distT="0" distB="0" distL="0" distR="0" wp14:anchorId="5DD02567" wp14:editId="1537C3DA">
            <wp:extent cx="1433208" cy="502920"/>
            <wp:effectExtent l="0" t="0" r="0" b="0"/>
            <wp:docPr id="9" name="image1.jpeg"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jpeg" descr="A picture containing text&#10;&#10;Description automatically generated"/>
                    <pic:cNvPicPr/>
                  </pic:nvPicPr>
                  <pic:blipFill>
                    <a:blip r:embed="rId25" cstate="print"/>
                    <a:stretch>
                      <a:fillRect/>
                    </a:stretch>
                  </pic:blipFill>
                  <pic:spPr>
                    <a:xfrm>
                      <a:off x="0" y="0"/>
                      <a:ext cx="1433208" cy="502920"/>
                    </a:xfrm>
                    <a:prstGeom prst="rect">
                      <a:avLst/>
                    </a:prstGeom>
                  </pic:spPr>
                </pic:pic>
              </a:graphicData>
            </a:graphic>
          </wp:inline>
        </w:drawing>
      </w:r>
    </w:p>
    <w:p w14:paraId="40E88F9B" w14:textId="77777777" w:rsidR="00C046DF" w:rsidRPr="00CA76A3" w:rsidRDefault="00C046DF" w:rsidP="00CA76A3">
      <w:pPr>
        <w:spacing w:line="276" w:lineRule="auto"/>
        <w:rPr>
          <w:sz w:val="22"/>
          <w:szCs w:val="22"/>
        </w:rPr>
      </w:pPr>
      <w:r w:rsidRPr="00CA76A3">
        <w:rPr>
          <w:sz w:val="22"/>
          <w:szCs w:val="22"/>
        </w:rPr>
        <w:t>Dear Parent/Carer,</w:t>
      </w:r>
    </w:p>
    <w:p w14:paraId="34DA129D" w14:textId="77777777" w:rsidR="00C046DF" w:rsidRPr="00CA76A3" w:rsidRDefault="00C046DF" w:rsidP="00CA76A3">
      <w:pPr>
        <w:spacing w:line="276" w:lineRule="auto"/>
        <w:rPr>
          <w:sz w:val="22"/>
          <w:szCs w:val="22"/>
        </w:rPr>
      </w:pPr>
      <w:r w:rsidRPr="00CA76A3">
        <w:rPr>
          <w:sz w:val="22"/>
          <w:szCs w:val="22"/>
        </w:rPr>
        <w:t xml:space="preserve">My name is Tunde </w:t>
      </w:r>
      <w:proofErr w:type="spellStart"/>
      <w:r w:rsidRPr="00CA76A3">
        <w:rPr>
          <w:sz w:val="22"/>
          <w:szCs w:val="22"/>
        </w:rPr>
        <w:t>Sobitan</w:t>
      </w:r>
      <w:proofErr w:type="spellEnd"/>
      <w:r w:rsidRPr="00CA76A3">
        <w:rPr>
          <w:sz w:val="22"/>
          <w:szCs w:val="22"/>
        </w:rPr>
        <w:t xml:space="preserve">, and I am a Trainee Educational Psychologist from Newcastle University who works at the South Tyneside Educational Psychology Service. </w:t>
      </w:r>
    </w:p>
    <w:p w14:paraId="2D08DAB1" w14:textId="77777777" w:rsidR="00C046DF" w:rsidRPr="00CA76A3" w:rsidRDefault="00C046DF" w:rsidP="00CA76A3">
      <w:pPr>
        <w:spacing w:line="276" w:lineRule="auto"/>
        <w:rPr>
          <w:sz w:val="22"/>
          <w:szCs w:val="22"/>
        </w:rPr>
      </w:pPr>
      <w:r w:rsidRPr="00CA76A3">
        <w:rPr>
          <w:sz w:val="22"/>
          <w:szCs w:val="22"/>
        </w:rPr>
        <w:t xml:space="preserve">Research shows that the sense of school belonging is crucial to the settlement and general wellbeing of refugee students. I am researching to understand your child's experience of feeling accepted and welcomed at the school. The study may help schools develop good practices that will support students with refugee backgrounds to feel welcomed and accepted.  This research project has been approved by the Newcastle University Research Ethics Committee. </w:t>
      </w:r>
    </w:p>
    <w:p w14:paraId="47BA80FB" w14:textId="77777777" w:rsidR="00C046DF" w:rsidRPr="00CA76A3" w:rsidRDefault="00C046DF" w:rsidP="00CA76A3">
      <w:pPr>
        <w:spacing w:line="276" w:lineRule="auto"/>
        <w:rPr>
          <w:b/>
          <w:bCs/>
          <w:sz w:val="22"/>
          <w:szCs w:val="22"/>
        </w:rPr>
      </w:pPr>
      <w:r w:rsidRPr="00CA76A3">
        <w:rPr>
          <w:b/>
          <w:bCs/>
          <w:sz w:val="22"/>
          <w:szCs w:val="22"/>
        </w:rPr>
        <w:t>Why is my child being invited to take part?</w:t>
      </w:r>
    </w:p>
    <w:p w14:paraId="58F2FE5D" w14:textId="77777777" w:rsidR="00C046DF" w:rsidRPr="00CA76A3" w:rsidRDefault="00C046DF" w:rsidP="00CA76A3">
      <w:pPr>
        <w:spacing w:line="276" w:lineRule="auto"/>
        <w:rPr>
          <w:sz w:val="22"/>
          <w:szCs w:val="22"/>
        </w:rPr>
      </w:pPr>
      <w:r w:rsidRPr="00CA76A3">
        <w:rPr>
          <w:sz w:val="22"/>
          <w:szCs w:val="22"/>
        </w:rPr>
        <w:t>I am inviting your child to take part in this research project because they meet the specific criteria needed to complete the project. The criteria are:</w:t>
      </w:r>
    </w:p>
    <w:p w14:paraId="7D15262D" w14:textId="77777777" w:rsidR="00C046DF" w:rsidRPr="00CA76A3" w:rsidRDefault="00C046DF" w:rsidP="00DF5625">
      <w:pPr>
        <w:pStyle w:val="ListParagraph"/>
        <w:numPr>
          <w:ilvl w:val="0"/>
          <w:numId w:val="20"/>
        </w:numPr>
        <w:spacing w:line="276" w:lineRule="auto"/>
        <w:rPr>
          <w:rFonts w:ascii="Times New Roman" w:hAnsi="Times New Roman" w:cs="Times New Roman"/>
          <w:sz w:val="22"/>
          <w:szCs w:val="22"/>
        </w:rPr>
      </w:pPr>
      <w:r w:rsidRPr="00CA76A3">
        <w:rPr>
          <w:rFonts w:ascii="Times New Roman" w:hAnsi="Times New Roman" w:cs="Times New Roman"/>
          <w:sz w:val="22"/>
          <w:szCs w:val="22"/>
        </w:rPr>
        <w:t xml:space="preserve">Your child currently has a refugee or asylum seeker status or is a dependent of parents with a refugee or asylum seeker status. </w:t>
      </w:r>
    </w:p>
    <w:p w14:paraId="2F6677DF" w14:textId="77777777" w:rsidR="00C046DF" w:rsidRPr="00CA76A3" w:rsidRDefault="00C046DF" w:rsidP="00DF5625">
      <w:pPr>
        <w:pStyle w:val="ListParagraph"/>
        <w:numPr>
          <w:ilvl w:val="0"/>
          <w:numId w:val="20"/>
        </w:numPr>
        <w:spacing w:line="276" w:lineRule="auto"/>
        <w:rPr>
          <w:rFonts w:ascii="Times New Roman" w:hAnsi="Times New Roman" w:cs="Times New Roman"/>
          <w:sz w:val="22"/>
          <w:szCs w:val="22"/>
        </w:rPr>
      </w:pPr>
      <w:r w:rsidRPr="00CA76A3">
        <w:rPr>
          <w:rFonts w:ascii="Times New Roman" w:hAnsi="Times New Roman" w:cs="Times New Roman"/>
          <w:sz w:val="22"/>
          <w:szCs w:val="22"/>
        </w:rPr>
        <w:t xml:space="preserve">Your child is between 11 and 16 years of age. </w:t>
      </w:r>
    </w:p>
    <w:p w14:paraId="091172AB" w14:textId="77777777" w:rsidR="00C046DF" w:rsidRPr="00CA76A3" w:rsidRDefault="00C046DF" w:rsidP="00DF5625">
      <w:pPr>
        <w:pStyle w:val="ListParagraph"/>
        <w:numPr>
          <w:ilvl w:val="0"/>
          <w:numId w:val="20"/>
        </w:numPr>
        <w:spacing w:line="276" w:lineRule="auto"/>
        <w:rPr>
          <w:rFonts w:ascii="Times New Roman" w:hAnsi="Times New Roman" w:cs="Times New Roman"/>
          <w:sz w:val="22"/>
          <w:szCs w:val="22"/>
        </w:rPr>
      </w:pPr>
      <w:r w:rsidRPr="00CA76A3">
        <w:rPr>
          <w:rFonts w:ascii="Times New Roman" w:hAnsi="Times New Roman" w:cs="Times New Roman"/>
          <w:sz w:val="22"/>
          <w:szCs w:val="22"/>
        </w:rPr>
        <w:t xml:space="preserve">Your child is confidently able to speak and listen to the English language in different contexts. </w:t>
      </w:r>
    </w:p>
    <w:p w14:paraId="7D68B6A0" w14:textId="77777777" w:rsidR="00C046DF" w:rsidRPr="00CA76A3" w:rsidRDefault="00C046DF" w:rsidP="00CA76A3">
      <w:pPr>
        <w:spacing w:line="276" w:lineRule="auto"/>
        <w:rPr>
          <w:b/>
          <w:bCs/>
          <w:sz w:val="22"/>
          <w:szCs w:val="22"/>
        </w:rPr>
      </w:pPr>
      <w:r w:rsidRPr="00CA76A3">
        <w:rPr>
          <w:b/>
          <w:bCs/>
          <w:sz w:val="22"/>
          <w:szCs w:val="22"/>
        </w:rPr>
        <w:t>What will taking part in the research involve?</w:t>
      </w:r>
    </w:p>
    <w:p w14:paraId="35331448" w14:textId="77777777" w:rsidR="00C046DF" w:rsidRPr="00CA76A3" w:rsidRDefault="00C046DF" w:rsidP="00CA76A3">
      <w:pPr>
        <w:spacing w:line="276" w:lineRule="auto"/>
        <w:rPr>
          <w:sz w:val="22"/>
          <w:szCs w:val="22"/>
        </w:rPr>
      </w:pPr>
      <w:r w:rsidRPr="00CA76A3">
        <w:rPr>
          <w:sz w:val="22"/>
          <w:szCs w:val="22"/>
        </w:rPr>
        <w:t xml:space="preserve">Your child's participation is entirely voluntary meaning that you or your child do not have to take part in the research. Also, you or your child can choose to withdraw from the research project at any time. </w:t>
      </w:r>
    </w:p>
    <w:p w14:paraId="039DE740" w14:textId="5A205857" w:rsidR="00C046DF" w:rsidRPr="00CA76A3" w:rsidRDefault="00C046DF" w:rsidP="00CA76A3">
      <w:pPr>
        <w:spacing w:line="276" w:lineRule="auto"/>
        <w:rPr>
          <w:sz w:val="22"/>
          <w:szCs w:val="22"/>
        </w:rPr>
      </w:pPr>
      <w:r w:rsidRPr="00CA76A3">
        <w:rPr>
          <w:sz w:val="22"/>
          <w:szCs w:val="22"/>
        </w:rPr>
        <w:t xml:space="preserve">In taking part, I will interview your child and </w:t>
      </w:r>
      <w:r w:rsidR="00CA76A3">
        <w:rPr>
          <w:sz w:val="22"/>
          <w:szCs w:val="22"/>
        </w:rPr>
        <w:t xml:space="preserve">ask </w:t>
      </w:r>
      <w:r w:rsidRPr="00CA76A3">
        <w:rPr>
          <w:sz w:val="22"/>
          <w:szCs w:val="22"/>
        </w:rPr>
        <w:t xml:space="preserve">questions regarding their experiences of school belonging. </w:t>
      </w:r>
    </w:p>
    <w:p w14:paraId="5BBD349A" w14:textId="77777777" w:rsidR="00C046DF" w:rsidRPr="00CA76A3" w:rsidRDefault="00C046DF" w:rsidP="00CA76A3">
      <w:pPr>
        <w:spacing w:line="276" w:lineRule="auto"/>
        <w:rPr>
          <w:sz w:val="22"/>
          <w:szCs w:val="22"/>
        </w:rPr>
      </w:pPr>
      <w:r w:rsidRPr="00CA76A3">
        <w:rPr>
          <w:sz w:val="22"/>
          <w:szCs w:val="22"/>
        </w:rPr>
        <w:t xml:space="preserve">The interview will take place via Zoom, which is an online video-conferencing platform. This means that your child will need access to a computer, with a webcam and be able to access the Zoom software from the internet. </w:t>
      </w:r>
    </w:p>
    <w:p w14:paraId="0497D430" w14:textId="77777777" w:rsidR="00C046DF" w:rsidRPr="00CA76A3" w:rsidRDefault="00C046DF" w:rsidP="00CA76A3">
      <w:pPr>
        <w:spacing w:line="276" w:lineRule="auto"/>
        <w:rPr>
          <w:sz w:val="22"/>
          <w:szCs w:val="22"/>
        </w:rPr>
      </w:pPr>
      <w:r w:rsidRPr="00CA76A3">
        <w:rPr>
          <w:sz w:val="22"/>
          <w:szCs w:val="22"/>
        </w:rPr>
        <w:t xml:space="preserve">The interview will last for approximately one hour. I will arrange a date and time to meet with your child online via Zoom. Hence, your child does not have to leave the house but will need a quiet space to have the conversation. So that I do not miss what your child says, I will record the video interview. This will enable me to listen back </w:t>
      </w:r>
      <w:proofErr w:type="gramStart"/>
      <w:r w:rsidRPr="00CA76A3">
        <w:rPr>
          <w:sz w:val="22"/>
          <w:szCs w:val="22"/>
        </w:rPr>
        <w:t>and also</w:t>
      </w:r>
      <w:proofErr w:type="gramEnd"/>
      <w:r w:rsidRPr="00CA76A3">
        <w:rPr>
          <w:sz w:val="22"/>
          <w:szCs w:val="22"/>
        </w:rPr>
        <w:t xml:space="preserve"> type out the interview. Your child will be reminded that they can choose to withdraw at any time </w:t>
      </w:r>
      <w:proofErr w:type="gramStart"/>
      <w:r w:rsidRPr="00CA76A3">
        <w:rPr>
          <w:sz w:val="22"/>
          <w:szCs w:val="22"/>
        </w:rPr>
        <w:t>and also</w:t>
      </w:r>
      <w:proofErr w:type="gramEnd"/>
      <w:r w:rsidRPr="00CA76A3">
        <w:rPr>
          <w:sz w:val="22"/>
          <w:szCs w:val="22"/>
        </w:rPr>
        <w:t xml:space="preserve"> refuse to answer questions that might be uncomfortable. At the end of the interview, I will provide a de-briefing information sheet with my contact and how the information will be used. This will also make your child aware that they can request to have their interviews withdraw should they wish to before the end of January 2021. Only my research supervisors will have access to the original video recording and full transcribed data.</w:t>
      </w:r>
    </w:p>
    <w:p w14:paraId="4FB3D98D" w14:textId="77777777" w:rsidR="00C046DF" w:rsidRPr="00CA76A3" w:rsidRDefault="00C046DF" w:rsidP="00CA76A3">
      <w:pPr>
        <w:spacing w:line="276" w:lineRule="auto"/>
        <w:rPr>
          <w:sz w:val="22"/>
          <w:szCs w:val="22"/>
        </w:rPr>
      </w:pPr>
      <w:r w:rsidRPr="00CA76A3">
        <w:rPr>
          <w:sz w:val="22"/>
          <w:szCs w:val="22"/>
        </w:rPr>
        <w:t xml:space="preserve">The video interviews are not anonymous, hence will be securely stored in a password-protected document on a computer at Newcastle University, and subsequently destroyed at the end of the analysis by January/February 2021. During the data transcription, all personal information of participants, including the name of the school, will be anonymised. All indirectly identifiable data will be removed, i.e., country of origin, </w:t>
      </w:r>
      <w:proofErr w:type="gramStart"/>
      <w:r w:rsidRPr="00CA76A3">
        <w:rPr>
          <w:sz w:val="22"/>
          <w:szCs w:val="22"/>
        </w:rPr>
        <w:t>age</w:t>
      </w:r>
      <w:proofErr w:type="gramEnd"/>
      <w:r w:rsidRPr="00CA76A3">
        <w:rPr>
          <w:sz w:val="22"/>
          <w:szCs w:val="22"/>
        </w:rPr>
        <w:t xml:space="preserve"> or specific religion, from the research publication. This will ensure that your child cannot be indirectly identified through a quotation or comment. </w:t>
      </w:r>
      <w:bookmarkStart w:id="120" w:name="_Hlk46404743"/>
      <w:r w:rsidRPr="00CA76A3">
        <w:rPr>
          <w:sz w:val="22"/>
          <w:szCs w:val="22"/>
        </w:rPr>
        <w:t>Other non-</w:t>
      </w:r>
      <w:r w:rsidRPr="00CA76A3">
        <w:rPr>
          <w:sz w:val="22"/>
          <w:szCs w:val="22"/>
        </w:rPr>
        <w:lastRenderedPageBreak/>
        <w:t>anonymous information such as information sheet and consent forms will be kept in a locked filing cabinet at Newcastle University</w:t>
      </w:r>
      <w:bookmarkEnd w:id="120"/>
    </w:p>
    <w:p w14:paraId="41ADE531" w14:textId="77777777" w:rsidR="00C046DF" w:rsidRPr="00CA76A3" w:rsidRDefault="00C046DF" w:rsidP="00CA76A3">
      <w:pPr>
        <w:spacing w:line="276" w:lineRule="auto"/>
        <w:rPr>
          <w:sz w:val="22"/>
          <w:szCs w:val="22"/>
        </w:rPr>
      </w:pPr>
      <w:r w:rsidRPr="00CA76A3">
        <w:rPr>
          <w:sz w:val="22"/>
          <w:szCs w:val="22"/>
        </w:rPr>
        <w:t>The only reason that your child's identity and information will be shared is if I believe that your child is at risk of harm. In this case, I will follow the local authority safeguarding procedures.</w:t>
      </w:r>
    </w:p>
    <w:p w14:paraId="473E6304" w14:textId="77777777" w:rsidR="00C046DF" w:rsidRPr="00CA76A3" w:rsidRDefault="00C046DF" w:rsidP="00CA76A3">
      <w:pPr>
        <w:spacing w:line="276" w:lineRule="auto"/>
        <w:rPr>
          <w:b/>
          <w:bCs/>
          <w:sz w:val="22"/>
          <w:szCs w:val="22"/>
        </w:rPr>
      </w:pPr>
      <w:r w:rsidRPr="00CA76A3">
        <w:rPr>
          <w:b/>
          <w:bCs/>
          <w:sz w:val="22"/>
          <w:szCs w:val="22"/>
        </w:rPr>
        <w:t>Are there any advantages or disadvantages of taking part?</w:t>
      </w:r>
    </w:p>
    <w:p w14:paraId="3F695E9B" w14:textId="77777777" w:rsidR="00C046DF" w:rsidRPr="00CA76A3" w:rsidRDefault="00C046DF" w:rsidP="00CA76A3">
      <w:pPr>
        <w:spacing w:line="276" w:lineRule="auto"/>
        <w:rPr>
          <w:sz w:val="22"/>
          <w:szCs w:val="22"/>
        </w:rPr>
      </w:pPr>
      <w:r w:rsidRPr="00CA76A3">
        <w:rPr>
          <w:sz w:val="22"/>
          <w:szCs w:val="22"/>
        </w:rPr>
        <w:t xml:space="preserve">Your child will have a chance to reflect on their personal experiences of school belonging. He/she will not be pressured to talk about anything that is upsetting to them. In case they appear upset, I will cease with the interview and ensure that they are appropriately supported. </w:t>
      </w:r>
    </w:p>
    <w:p w14:paraId="485F2518" w14:textId="77777777" w:rsidR="00C046DF" w:rsidRPr="00CA76A3" w:rsidRDefault="00C046DF" w:rsidP="00CA76A3">
      <w:pPr>
        <w:spacing w:line="276" w:lineRule="auto"/>
        <w:rPr>
          <w:b/>
          <w:bCs/>
          <w:sz w:val="22"/>
          <w:szCs w:val="22"/>
        </w:rPr>
      </w:pPr>
      <w:r w:rsidRPr="00CA76A3">
        <w:rPr>
          <w:b/>
          <w:bCs/>
          <w:sz w:val="22"/>
          <w:szCs w:val="22"/>
        </w:rPr>
        <w:t>Do I need to do anything?</w:t>
      </w:r>
    </w:p>
    <w:p w14:paraId="051ED9D2" w14:textId="77777777" w:rsidR="00C046DF" w:rsidRPr="00CA76A3" w:rsidRDefault="00C046DF" w:rsidP="00CA76A3">
      <w:pPr>
        <w:spacing w:line="276" w:lineRule="auto"/>
        <w:rPr>
          <w:sz w:val="22"/>
          <w:szCs w:val="22"/>
        </w:rPr>
      </w:pPr>
      <w:r w:rsidRPr="00CA76A3">
        <w:rPr>
          <w:sz w:val="22"/>
          <w:szCs w:val="22"/>
        </w:rPr>
        <w:t xml:space="preserve">If you are happy for your child to take part in the research project, please complete and return the consent form by _______.  You can choose to sign, </w:t>
      </w:r>
      <w:proofErr w:type="gramStart"/>
      <w:r w:rsidRPr="00CA76A3">
        <w:rPr>
          <w:sz w:val="22"/>
          <w:szCs w:val="22"/>
        </w:rPr>
        <w:t>scan</w:t>
      </w:r>
      <w:proofErr w:type="gramEnd"/>
      <w:r w:rsidRPr="00CA76A3">
        <w:rPr>
          <w:sz w:val="22"/>
          <w:szCs w:val="22"/>
        </w:rPr>
        <w:t xml:space="preserve"> and send it via email or drop the document off at (insert name of child's school) office. If you do not wish for your child to take part, you do not need to do anything. </w:t>
      </w:r>
    </w:p>
    <w:p w14:paraId="0B970770" w14:textId="77777777" w:rsidR="00C046DF" w:rsidRPr="00CA76A3" w:rsidRDefault="00C046DF" w:rsidP="00CA76A3">
      <w:pPr>
        <w:spacing w:line="276" w:lineRule="auto"/>
        <w:rPr>
          <w:sz w:val="22"/>
          <w:szCs w:val="22"/>
        </w:rPr>
      </w:pPr>
      <w:r w:rsidRPr="00CA76A3">
        <w:rPr>
          <w:sz w:val="22"/>
          <w:szCs w:val="22"/>
        </w:rPr>
        <w:t>Thanks,</w:t>
      </w:r>
    </w:p>
    <w:p w14:paraId="3C05055E" w14:textId="77777777" w:rsidR="00C046DF" w:rsidRPr="00CA76A3" w:rsidRDefault="00C046DF" w:rsidP="00CA76A3">
      <w:pPr>
        <w:spacing w:line="276" w:lineRule="auto"/>
        <w:rPr>
          <w:sz w:val="22"/>
          <w:szCs w:val="22"/>
        </w:rPr>
      </w:pPr>
      <w:r w:rsidRPr="00CA76A3">
        <w:rPr>
          <w:sz w:val="22"/>
          <w:szCs w:val="22"/>
        </w:rPr>
        <w:t xml:space="preserve">Tunde </w:t>
      </w:r>
      <w:proofErr w:type="spellStart"/>
      <w:r w:rsidRPr="00CA76A3">
        <w:rPr>
          <w:sz w:val="22"/>
          <w:szCs w:val="22"/>
        </w:rPr>
        <w:t>Sobitan</w:t>
      </w:r>
      <w:proofErr w:type="spellEnd"/>
    </w:p>
    <w:p w14:paraId="27ABAB09" w14:textId="77777777" w:rsidR="00C046DF" w:rsidRPr="00CA76A3" w:rsidRDefault="00C046DF" w:rsidP="00CA76A3">
      <w:pPr>
        <w:spacing w:line="276" w:lineRule="auto"/>
        <w:rPr>
          <w:sz w:val="22"/>
          <w:szCs w:val="22"/>
        </w:rPr>
      </w:pPr>
      <w:r w:rsidRPr="00CA76A3">
        <w:rPr>
          <w:sz w:val="22"/>
          <w:szCs w:val="22"/>
        </w:rPr>
        <w:t xml:space="preserve">Please do not hesitate to contact me if you have questions regarding the project or wish to withdraw your child’s interview data. My email is   </w:t>
      </w:r>
      <w:hyperlink r:id="rId26" w:history="1">
        <w:r w:rsidRPr="00CA76A3">
          <w:rPr>
            <w:rStyle w:val="Hyperlink"/>
            <w:sz w:val="22"/>
            <w:szCs w:val="22"/>
          </w:rPr>
          <w:t>b.t.sobitan2@newcastle.ac.uk</w:t>
        </w:r>
      </w:hyperlink>
      <w:r w:rsidRPr="00CA76A3">
        <w:rPr>
          <w:sz w:val="22"/>
          <w:szCs w:val="22"/>
        </w:rPr>
        <w:t xml:space="preserve">. </w:t>
      </w:r>
      <w:r w:rsidRPr="00CA76A3">
        <w:rPr>
          <w:bCs/>
          <w:sz w:val="22"/>
          <w:szCs w:val="22"/>
        </w:rPr>
        <w:t xml:space="preserve">If you have further queries, concerns, or complaints about the project </w:t>
      </w:r>
      <w:r w:rsidRPr="00CA76A3">
        <w:rPr>
          <w:sz w:val="22"/>
          <w:szCs w:val="22"/>
        </w:rPr>
        <w:t xml:space="preserve">you can contact my research supervisors at Newcastle University, Dr Richard Parker/ Dr Wilma Barrow (Educational Psychologist &amp; Course Director for Doctorate in -Applied Educational Psychology). His email address is </w:t>
      </w:r>
      <w:hyperlink r:id="rId27" w:history="1">
        <w:r w:rsidRPr="00CA76A3">
          <w:rPr>
            <w:rStyle w:val="Hyperlink"/>
            <w:sz w:val="22"/>
            <w:szCs w:val="22"/>
          </w:rPr>
          <w:t>Richard.parker@newcastle.ac.uk</w:t>
        </w:r>
      </w:hyperlink>
      <w:r w:rsidRPr="00CA76A3">
        <w:rPr>
          <w:sz w:val="22"/>
          <w:szCs w:val="22"/>
        </w:rPr>
        <w:t xml:space="preserve">, </w:t>
      </w:r>
      <w:hyperlink r:id="rId28" w:history="1">
        <w:r w:rsidRPr="00CA76A3">
          <w:rPr>
            <w:rStyle w:val="Hyperlink"/>
            <w:sz w:val="22"/>
            <w:szCs w:val="22"/>
          </w:rPr>
          <w:t>Wilma.barrow@newcastle.ac.uk</w:t>
        </w:r>
      </w:hyperlink>
      <w:r w:rsidRPr="00CA76A3">
        <w:rPr>
          <w:sz w:val="22"/>
          <w:szCs w:val="22"/>
        </w:rPr>
        <w:t xml:space="preserve">. If you wish to raise a complaint on how your personal data is handled, you can contact the Data Protection Officer who will investigate the matter: </w:t>
      </w:r>
      <w:r w:rsidRPr="00CA76A3">
        <w:rPr>
          <w:color w:val="000000"/>
          <w:sz w:val="22"/>
          <w:szCs w:val="22"/>
        </w:rPr>
        <w:t>Maureen Wilkinson</w:t>
      </w:r>
      <w:r w:rsidRPr="00CA76A3">
        <w:rPr>
          <w:sz w:val="22"/>
          <w:szCs w:val="22"/>
        </w:rPr>
        <w:t xml:space="preserve">, Email: </w:t>
      </w:r>
      <w:hyperlink r:id="rId29" w:history="1">
        <w:r w:rsidRPr="00B603A4">
          <w:rPr>
            <w:rStyle w:val="Hyperlink"/>
            <w:b/>
            <w:bCs/>
            <w:color w:val="auto"/>
            <w:sz w:val="22"/>
            <w:szCs w:val="22"/>
          </w:rPr>
          <w:t>rec-man@ncl.ac.uk</w:t>
        </w:r>
      </w:hyperlink>
      <w:r w:rsidRPr="00B603A4">
        <w:rPr>
          <w:sz w:val="22"/>
          <w:szCs w:val="22"/>
        </w:rPr>
        <w:t xml:space="preserve">. </w:t>
      </w:r>
      <w:r w:rsidRPr="00CA76A3">
        <w:rPr>
          <w:sz w:val="22"/>
          <w:szCs w:val="22"/>
        </w:rPr>
        <w:t xml:space="preserve">If you are not satisfied with their response, you can complain to the Information Commissioner's Office (ICO): www.ico.org.uk </w:t>
      </w:r>
    </w:p>
    <w:p w14:paraId="7FCD4179" w14:textId="77777777" w:rsidR="00C046DF" w:rsidRPr="00CA76A3" w:rsidRDefault="00C046DF" w:rsidP="00CA76A3">
      <w:pPr>
        <w:spacing w:line="276" w:lineRule="auto"/>
        <w:rPr>
          <w:rFonts w:ascii="Arial" w:hAnsi="Arial" w:cs="Arial"/>
          <w:sz w:val="22"/>
          <w:szCs w:val="22"/>
        </w:rPr>
      </w:pPr>
    </w:p>
    <w:p w14:paraId="0055AA8F" w14:textId="77777777" w:rsidR="00C046DF" w:rsidRPr="00CA76A3" w:rsidRDefault="00C046DF" w:rsidP="00CA76A3">
      <w:pPr>
        <w:rPr>
          <w:rFonts w:ascii="Arial" w:hAnsi="Arial" w:cs="Arial"/>
          <w:sz w:val="22"/>
          <w:szCs w:val="22"/>
        </w:rPr>
      </w:pPr>
    </w:p>
    <w:p w14:paraId="15881CB5" w14:textId="77777777" w:rsidR="00C046DF" w:rsidRPr="00CA76A3" w:rsidRDefault="00C046DF" w:rsidP="00CA76A3">
      <w:pPr>
        <w:rPr>
          <w:rFonts w:ascii="Arial" w:hAnsi="Arial" w:cs="Arial"/>
          <w:sz w:val="22"/>
          <w:szCs w:val="22"/>
        </w:rPr>
      </w:pPr>
    </w:p>
    <w:p w14:paraId="69FBCE53" w14:textId="77777777" w:rsidR="00C046DF" w:rsidRDefault="00C046DF" w:rsidP="00C046DF">
      <w:pPr>
        <w:rPr>
          <w:rFonts w:ascii="Arial" w:hAnsi="Arial" w:cs="Arial"/>
        </w:rPr>
        <w:sectPr w:rsidR="00C046DF" w:rsidSect="00360A05">
          <w:pgSz w:w="11906" w:h="16838"/>
          <w:pgMar w:top="1440" w:right="1440" w:bottom="1440" w:left="1440" w:header="708" w:footer="708" w:gutter="0"/>
          <w:cols w:space="708"/>
          <w:docGrid w:linePitch="360"/>
        </w:sectPr>
      </w:pPr>
    </w:p>
    <w:p w14:paraId="76DDE6DA" w14:textId="77BB5D6B" w:rsidR="00C046DF" w:rsidRDefault="00C046DF" w:rsidP="00C046DF">
      <w:pPr>
        <w:rPr>
          <w:rFonts w:ascii="Arial" w:hAnsi="Arial" w:cs="Arial"/>
        </w:rPr>
      </w:pPr>
    </w:p>
    <w:p w14:paraId="1DC2BFB5" w14:textId="5166A7AA" w:rsidR="00C046DF" w:rsidRPr="00D264EC" w:rsidRDefault="00C046DF" w:rsidP="00C046DF">
      <w:pPr>
        <w:rPr>
          <w:b/>
          <w:bCs/>
          <w:sz w:val="22"/>
          <w:szCs w:val="22"/>
          <w:u w:val="single"/>
        </w:rPr>
      </w:pPr>
      <w:r w:rsidRPr="00D264EC">
        <w:rPr>
          <w:b/>
          <w:bCs/>
          <w:sz w:val="22"/>
          <w:szCs w:val="22"/>
          <w:u w:val="single"/>
        </w:rPr>
        <w:t>Consent form for parents/Carers</w:t>
      </w:r>
    </w:p>
    <w:p w14:paraId="534147E9" w14:textId="77777777" w:rsidR="00C046DF" w:rsidRDefault="00C046DF" w:rsidP="00C046DF">
      <w:pPr>
        <w:jc w:val="right"/>
        <w:rPr>
          <w:rFonts w:ascii="Arial" w:hAnsi="Arial" w:cs="Arial"/>
        </w:rPr>
      </w:pPr>
      <w:r>
        <w:rPr>
          <w:noProof/>
        </w:rPr>
        <w:drawing>
          <wp:inline distT="0" distB="0" distL="0" distR="0" wp14:anchorId="17613719" wp14:editId="078B76B4">
            <wp:extent cx="1433208" cy="502920"/>
            <wp:effectExtent l="0" t="0" r="0" b="0"/>
            <wp:docPr id="22" name="image1.jpeg"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jpeg" descr="A picture containing text&#10;&#10;Description automatically generated"/>
                    <pic:cNvPicPr/>
                  </pic:nvPicPr>
                  <pic:blipFill>
                    <a:blip r:embed="rId25" cstate="print"/>
                    <a:stretch>
                      <a:fillRect/>
                    </a:stretch>
                  </pic:blipFill>
                  <pic:spPr>
                    <a:xfrm>
                      <a:off x="0" y="0"/>
                      <a:ext cx="1433208" cy="502920"/>
                    </a:xfrm>
                    <a:prstGeom prst="rect">
                      <a:avLst/>
                    </a:prstGeom>
                  </pic:spPr>
                </pic:pic>
              </a:graphicData>
            </a:graphic>
          </wp:inline>
        </w:drawing>
      </w:r>
    </w:p>
    <w:p w14:paraId="0A70A897" w14:textId="32666D18" w:rsidR="00C046DF" w:rsidRPr="00375864" w:rsidRDefault="00C046DF" w:rsidP="00C046DF">
      <w:pPr>
        <w:rPr>
          <w:b/>
          <w:bCs/>
        </w:rPr>
      </w:pPr>
      <w:r w:rsidRPr="00375864">
        <w:rPr>
          <w:b/>
          <w:bCs/>
          <w:i/>
          <w:iCs/>
        </w:rPr>
        <w:t xml:space="preserve">Title of research: </w:t>
      </w:r>
      <w:r w:rsidRPr="00375864">
        <w:rPr>
          <w:b/>
          <w:bCs/>
        </w:rPr>
        <w:t xml:space="preserve">How may we understand the experiences of school belonging amongst secondary school students with refugee backgrounds in the </w:t>
      </w:r>
      <w:r w:rsidR="007062B4" w:rsidRPr="00375864">
        <w:rPr>
          <w:b/>
          <w:bCs/>
        </w:rPr>
        <w:t>Northeast</w:t>
      </w:r>
      <w:r w:rsidRPr="00375864">
        <w:rPr>
          <w:b/>
          <w:bCs/>
        </w:rPr>
        <w:t xml:space="preserve"> of England?</w:t>
      </w:r>
    </w:p>
    <w:p w14:paraId="1F004E66" w14:textId="77777777" w:rsidR="00C046DF" w:rsidRPr="00375864" w:rsidRDefault="00C046DF" w:rsidP="00C046DF">
      <w:pPr>
        <w:rPr>
          <w:b/>
          <w:bCs/>
          <w:i/>
          <w:iCs/>
        </w:rPr>
      </w:pPr>
    </w:p>
    <w:p w14:paraId="69CC529A" w14:textId="77777777" w:rsidR="00C046DF" w:rsidRPr="00375864" w:rsidRDefault="00C046DF" w:rsidP="00C046DF">
      <w:r w:rsidRPr="00375864">
        <w:t>Please tick to show you have understood the information provided and give your consent.</w:t>
      </w:r>
    </w:p>
    <w:p w14:paraId="5E89DCF2" w14:textId="77777777" w:rsidR="00C046DF" w:rsidRPr="00CA76A3" w:rsidRDefault="00C046DF" w:rsidP="00DF5625">
      <w:pPr>
        <w:pStyle w:val="ListParagraph"/>
        <w:numPr>
          <w:ilvl w:val="0"/>
          <w:numId w:val="21"/>
        </w:numPr>
        <w:spacing w:line="240" w:lineRule="auto"/>
        <w:jc w:val="both"/>
        <w:rPr>
          <w:rFonts w:ascii="Times New Roman" w:hAnsi="Times New Roman" w:cs="Times New Roman"/>
          <w:sz w:val="22"/>
          <w:szCs w:val="22"/>
        </w:rPr>
      </w:pPr>
      <w:r w:rsidRPr="00CA76A3">
        <w:rPr>
          <w:rFonts w:ascii="Times New Roman" w:hAnsi="Times New Roman" w:cs="Times New Roman"/>
          <w:sz w:val="22"/>
          <w:szCs w:val="22"/>
        </w:rPr>
        <w:t>I have read the information about this research project, and I have had an opportunity to ask questions on areas of the research that I did not understand.</w:t>
      </w:r>
    </w:p>
    <w:p w14:paraId="69EE2B8B" w14:textId="77777777" w:rsidR="00C046DF" w:rsidRPr="00375864" w:rsidRDefault="00C046DF" w:rsidP="00DF5625">
      <w:pPr>
        <w:pStyle w:val="ListParagraph"/>
        <w:numPr>
          <w:ilvl w:val="0"/>
          <w:numId w:val="21"/>
        </w:numPr>
        <w:spacing w:line="240" w:lineRule="auto"/>
        <w:rPr>
          <w:rFonts w:ascii="Times New Roman" w:hAnsi="Times New Roman" w:cs="Times New Roman"/>
        </w:rPr>
      </w:pPr>
      <w:r w:rsidRPr="00375864">
        <w:rPr>
          <w:rFonts w:ascii="Times New Roman" w:hAnsi="Times New Roman" w:cs="Times New Roman"/>
        </w:rPr>
        <w:t xml:space="preserve">I </w:t>
      </w:r>
      <w:r w:rsidRPr="00CA76A3">
        <w:rPr>
          <w:rFonts w:ascii="Times New Roman" w:hAnsi="Times New Roman" w:cs="Times New Roman"/>
          <w:sz w:val="22"/>
          <w:szCs w:val="22"/>
        </w:rPr>
        <w:t xml:space="preserve">understand that my child's participation in this research project is voluntary, and I am free to withdraw at any point without giving any reason. </w:t>
      </w:r>
    </w:p>
    <w:p w14:paraId="71096875" w14:textId="781466F4" w:rsidR="00C046DF" w:rsidRPr="00CA76A3" w:rsidRDefault="00C046DF" w:rsidP="00DF5625">
      <w:pPr>
        <w:pStyle w:val="ListParagraph"/>
        <w:numPr>
          <w:ilvl w:val="0"/>
          <w:numId w:val="21"/>
        </w:numPr>
        <w:spacing w:line="240" w:lineRule="auto"/>
        <w:rPr>
          <w:rFonts w:ascii="Times New Roman" w:hAnsi="Times New Roman" w:cs="Times New Roman"/>
          <w:sz w:val="22"/>
          <w:szCs w:val="22"/>
        </w:rPr>
      </w:pPr>
      <w:r w:rsidRPr="00CA76A3">
        <w:rPr>
          <w:rFonts w:ascii="Times New Roman" w:hAnsi="Times New Roman" w:cs="Times New Roman"/>
          <w:sz w:val="22"/>
          <w:szCs w:val="22"/>
        </w:rPr>
        <w:t xml:space="preserve">I am aware that the interview will take place via Zoom, which is an online video conferencing platform, and </w:t>
      </w:r>
      <w:r w:rsidR="003F07DD" w:rsidRPr="00CA76A3">
        <w:rPr>
          <w:rFonts w:ascii="Times New Roman" w:hAnsi="Times New Roman" w:cs="Times New Roman"/>
          <w:sz w:val="22"/>
          <w:szCs w:val="22"/>
        </w:rPr>
        <w:t>it</w:t>
      </w:r>
      <w:r w:rsidRPr="00CA76A3">
        <w:rPr>
          <w:rFonts w:ascii="Times New Roman" w:hAnsi="Times New Roman" w:cs="Times New Roman"/>
          <w:sz w:val="22"/>
          <w:szCs w:val="22"/>
        </w:rPr>
        <w:t xml:space="preserve"> will be recorded and transcribed. </w:t>
      </w:r>
    </w:p>
    <w:p w14:paraId="10F93F1A" w14:textId="77777777" w:rsidR="00C046DF" w:rsidRPr="00CA76A3" w:rsidRDefault="00C046DF" w:rsidP="00DF5625">
      <w:pPr>
        <w:pStyle w:val="ListParagraph"/>
        <w:numPr>
          <w:ilvl w:val="0"/>
          <w:numId w:val="21"/>
        </w:numPr>
        <w:spacing w:line="240" w:lineRule="auto"/>
        <w:rPr>
          <w:rFonts w:ascii="Times New Roman" w:hAnsi="Times New Roman" w:cs="Times New Roman"/>
          <w:sz w:val="22"/>
          <w:szCs w:val="22"/>
        </w:rPr>
      </w:pPr>
      <w:r w:rsidRPr="00CA76A3">
        <w:rPr>
          <w:rFonts w:ascii="Times New Roman" w:hAnsi="Times New Roman" w:cs="Times New Roman"/>
          <w:sz w:val="22"/>
          <w:szCs w:val="22"/>
        </w:rPr>
        <w:t>I understand that video interviews are not anonymous and will be securely stored in a password-protected document on a computer at Newcastle University, and subsequently destroyed at the end of the analysis.</w:t>
      </w:r>
    </w:p>
    <w:p w14:paraId="44F67FD1" w14:textId="77777777" w:rsidR="00C046DF" w:rsidRPr="00375864" w:rsidRDefault="00C046DF" w:rsidP="00DF5625">
      <w:pPr>
        <w:pStyle w:val="ListParagraph"/>
        <w:numPr>
          <w:ilvl w:val="0"/>
          <w:numId w:val="21"/>
        </w:numPr>
        <w:spacing w:line="240" w:lineRule="auto"/>
        <w:rPr>
          <w:rFonts w:ascii="Times New Roman" w:hAnsi="Times New Roman" w:cs="Times New Roman"/>
        </w:rPr>
      </w:pPr>
      <w:r w:rsidRPr="00CA76A3">
        <w:rPr>
          <w:rFonts w:ascii="Times New Roman" w:hAnsi="Times New Roman" w:cs="Times New Roman"/>
          <w:sz w:val="22"/>
          <w:szCs w:val="22"/>
        </w:rPr>
        <w:t xml:space="preserve">I understand that I </w:t>
      </w:r>
      <w:r w:rsidRPr="00CA76A3">
        <w:rPr>
          <w:rFonts w:ascii="Times New Roman" w:hAnsi="Times New Roman" w:cs="Times New Roman"/>
          <w:sz w:val="24"/>
          <w:szCs w:val="24"/>
        </w:rPr>
        <w:t xml:space="preserve">can </w:t>
      </w:r>
      <w:r w:rsidRPr="00CA76A3">
        <w:rPr>
          <w:rFonts w:ascii="Times New Roman" w:hAnsi="Times New Roman" w:cs="Times New Roman"/>
          <w:sz w:val="22"/>
          <w:szCs w:val="22"/>
        </w:rPr>
        <w:t xml:space="preserve">choose to withdraw my child's video recording and transcribed data at any point without giving any reason before the end of January 2021. </w:t>
      </w:r>
    </w:p>
    <w:p w14:paraId="3F9257AE" w14:textId="77777777" w:rsidR="00C046DF" w:rsidRPr="00CA76A3" w:rsidRDefault="00C046DF" w:rsidP="00DF5625">
      <w:pPr>
        <w:pStyle w:val="ListParagraph"/>
        <w:numPr>
          <w:ilvl w:val="0"/>
          <w:numId w:val="22"/>
        </w:numPr>
        <w:spacing w:line="240" w:lineRule="auto"/>
        <w:rPr>
          <w:rFonts w:ascii="Times New Roman" w:hAnsi="Times New Roman" w:cs="Times New Roman"/>
          <w:sz w:val="22"/>
          <w:szCs w:val="22"/>
        </w:rPr>
      </w:pPr>
      <w:r w:rsidRPr="00CA76A3">
        <w:rPr>
          <w:rFonts w:ascii="Times New Roman" w:hAnsi="Times New Roman" w:cs="Times New Roman"/>
          <w:sz w:val="22"/>
          <w:szCs w:val="22"/>
        </w:rPr>
        <w:t xml:space="preserve">        I understand that the only people who will have access to the video recordings and full transcribed data are the research supervisors at Newcastle University.</w:t>
      </w:r>
    </w:p>
    <w:p w14:paraId="6C3A977C" w14:textId="77777777" w:rsidR="00C046DF" w:rsidRPr="00CA76A3" w:rsidRDefault="00C046DF" w:rsidP="00DF5625">
      <w:pPr>
        <w:pStyle w:val="ListParagraph"/>
        <w:numPr>
          <w:ilvl w:val="0"/>
          <w:numId w:val="21"/>
        </w:numPr>
        <w:spacing w:line="240" w:lineRule="auto"/>
        <w:rPr>
          <w:rFonts w:ascii="Times New Roman" w:hAnsi="Times New Roman" w:cs="Times New Roman"/>
          <w:sz w:val="22"/>
          <w:szCs w:val="22"/>
        </w:rPr>
      </w:pPr>
      <w:r w:rsidRPr="00CA76A3">
        <w:rPr>
          <w:rFonts w:ascii="Times New Roman" w:hAnsi="Times New Roman" w:cs="Times New Roman"/>
          <w:sz w:val="22"/>
          <w:szCs w:val="22"/>
        </w:rPr>
        <w:t xml:space="preserve">I am aware that my child’s transcribed interview data could be used in future research publications. </w:t>
      </w:r>
    </w:p>
    <w:p w14:paraId="1ED251C1" w14:textId="77777777" w:rsidR="00C046DF" w:rsidRPr="00CA76A3" w:rsidRDefault="00C046DF" w:rsidP="00DF5625">
      <w:pPr>
        <w:pStyle w:val="ListParagraph"/>
        <w:numPr>
          <w:ilvl w:val="0"/>
          <w:numId w:val="21"/>
        </w:numPr>
        <w:spacing w:line="240" w:lineRule="auto"/>
        <w:rPr>
          <w:rFonts w:ascii="Times New Roman" w:hAnsi="Times New Roman" w:cs="Times New Roman"/>
          <w:sz w:val="22"/>
          <w:szCs w:val="22"/>
        </w:rPr>
      </w:pPr>
      <w:r w:rsidRPr="00CA76A3">
        <w:rPr>
          <w:rFonts w:ascii="Times New Roman" w:hAnsi="Times New Roman" w:cs="Times New Roman"/>
          <w:sz w:val="22"/>
          <w:szCs w:val="22"/>
        </w:rPr>
        <w:t xml:space="preserve"> I understand that my child's name or other personal information such as age, country of origin or religion will not be disclosed in any reports, </w:t>
      </w:r>
      <w:proofErr w:type="gramStart"/>
      <w:r w:rsidRPr="00CA76A3">
        <w:rPr>
          <w:rFonts w:ascii="Times New Roman" w:hAnsi="Times New Roman" w:cs="Times New Roman"/>
          <w:sz w:val="22"/>
          <w:szCs w:val="22"/>
        </w:rPr>
        <w:t>articles</w:t>
      </w:r>
      <w:proofErr w:type="gramEnd"/>
      <w:r w:rsidRPr="00CA76A3">
        <w:rPr>
          <w:rFonts w:ascii="Times New Roman" w:hAnsi="Times New Roman" w:cs="Times New Roman"/>
          <w:sz w:val="22"/>
          <w:szCs w:val="22"/>
        </w:rPr>
        <w:t xml:space="preserve"> or presentations. Nothing will be traced back to my child. </w:t>
      </w:r>
    </w:p>
    <w:p w14:paraId="05972D90" w14:textId="77777777" w:rsidR="00C046DF" w:rsidRPr="00375864" w:rsidRDefault="00C046DF" w:rsidP="00DF5625">
      <w:pPr>
        <w:pStyle w:val="ListParagraph"/>
        <w:numPr>
          <w:ilvl w:val="0"/>
          <w:numId w:val="21"/>
        </w:numPr>
        <w:spacing w:line="240" w:lineRule="auto"/>
        <w:rPr>
          <w:rFonts w:ascii="Times New Roman" w:hAnsi="Times New Roman" w:cs="Times New Roman"/>
        </w:rPr>
      </w:pPr>
      <w:r w:rsidRPr="00CA76A3">
        <w:rPr>
          <w:rFonts w:ascii="Times New Roman" w:hAnsi="Times New Roman" w:cs="Times New Roman"/>
          <w:sz w:val="22"/>
          <w:szCs w:val="22"/>
        </w:rPr>
        <w:t>I am happy for my child to take part in this research</w:t>
      </w:r>
      <w:r w:rsidRPr="00375864">
        <w:rPr>
          <w:rFonts w:ascii="Times New Roman" w:hAnsi="Times New Roman" w:cs="Times New Roman"/>
        </w:rPr>
        <w:t xml:space="preserve">. </w:t>
      </w:r>
    </w:p>
    <w:p w14:paraId="13BB95A1" w14:textId="77777777" w:rsidR="00C046DF" w:rsidRPr="00375864" w:rsidRDefault="00C046DF" w:rsidP="00C046DF">
      <w:pPr>
        <w:ind w:left="360"/>
      </w:pPr>
    </w:p>
    <w:p w14:paraId="1E67EA54" w14:textId="77777777" w:rsidR="00C046DF" w:rsidRPr="00375864" w:rsidRDefault="00C046DF" w:rsidP="00C046DF">
      <w:pPr>
        <w:pStyle w:val="ListParagraph"/>
        <w:spacing w:after="120" w:line="240" w:lineRule="auto"/>
        <w:rPr>
          <w:rFonts w:ascii="Times New Roman" w:hAnsi="Times New Roman" w:cs="Times New Roman"/>
          <w:color w:val="000000"/>
          <w:u w:val="single"/>
        </w:rPr>
      </w:pPr>
      <w:r w:rsidRPr="00375864">
        <w:rPr>
          <w:rFonts w:ascii="Times New Roman" w:hAnsi="Times New Roman" w:cs="Times New Roman"/>
          <w:color w:val="000000"/>
          <w:u w:val="single"/>
        </w:rPr>
        <w:tab/>
      </w:r>
      <w:r w:rsidRPr="00375864">
        <w:rPr>
          <w:rFonts w:ascii="Times New Roman" w:hAnsi="Times New Roman" w:cs="Times New Roman"/>
          <w:color w:val="000000"/>
          <w:u w:val="single"/>
        </w:rPr>
        <w:tab/>
      </w:r>
      <w:r w:rsidRPr="00375864">
        <w:rPr>
          <w:rFonts w:ascii="Times New Roman" w:hAnsi="Times New Roman" w:cs="Times New Roman"/>
          <w:color w:val="000000"/>
          <w:u w:val="single"/>
        </w:rPr>
        <w:tab/>
      </w:r>
      <w:r w:rsidRPr="00375864">
        <w:rPr>
          <w:rFonts w:ascii="Times New Roman" w:hAnsi="Times New Roman" w:cs="Times New Roman"/>
          <w:color w:val="000000"/>
        </w:rPr>
        <w:tab/>
      </w:r>
      <w:r w:rsidRPr="00375864">
        <w:rPr>
          <w:rFonts w:ascii="Times New Roman" w:hAnsi="Times New Roman" w:cs="Times New Roman"/>
          <w:color w:val="000000"/>
          <w:u w:val="single"/>
        </w:rPr>
        <w:tab/>
      </w:r>
      <w:r w:rsidRPr="00375864">
        <w:rPr>
          <w:rFonts w:ascii="Times New Roman" w:hAnsi="Times New Roman" w:cs="Times New Roman"/>
          <w:color w:val="000000"/>
          <w:u w:val="single"/>
        </w:rPr>
        <w:tab/>
      </w:r>
      <w:r w:rsidRPr="00375864">
        <w:rPr>
          <w:rFonts w:ascii="Times New Roman" w:hAnsi="Times New Roman" w:cs="Times New Roman"/>
          <w:color w:val="000000"/>
          <w:u w:val="single"/>
        </w:rPr>
        <w:tab/>
      </w:r>
      <w:r w:rsidRPr="00375864">
        <w:rPr>
          <w:rFonts w:ascii="Times New Roman" w:hAnsi="Times New Roman" w:cs="Times New Roman"/>
          <w:color w:val="000000"/>
        </w:rPr>
        <w:tab/>
      </w:r>
      <w:r w:rsidRPr="00375864">
        <w:rPr>
          <w:rFonts w:ascii="Times New Roman" w:hAnsi="Times New Roman" w:cs="Times New Roman"/>
          <w:color w:val="000000"/>
          <w:u w:val="single"/>
        </w:rPr>
        <w:tab/>
      </w:r>
      <w:r w:rsidRPr="00375864">
        <w:rPr>
          <w:rFonts w:ascii="Times New Roman" w:hAnsi="Times New Roman" w:cs="Times New Roman"/>
          <w:color w:val="000000"/>
          <w:u w:val="single"/>
        </w:rPr>
        <w:tab/>
      </w:r>
      <w:r w:rsidRPr="00375864">
        <w:rPr>
          <w:rFonts w:ascii="Times New Roman" w:hAnsi="Times New Roman" w:cs="Times New Roman"/>
          <w:color w:val="000000"/>
          <w:u w:val="single"/>
        </w:rPr>
        <w:tab/>
      </w:r>
    </w:p>
    <w:p w14:paraId="13954BC5" w14:textId="77777777" w:rsidR="00C046DF" w:rsidRPr="00CA76A3" w:rsidRDefault="00C046DF" w:rsidP="00C046DF">
      <w:pPr>
        <w:pStyle w:val="ListParagraph"/>
        <w:spacing w:after="120" w:line="240" w:lineRule="auto"/>
        <w:rPr>
          <w:rFonts w:ascii="Times New Roman" w:hAnsi="Times New Roman" w:cs="Times New Roman"/>
          <w:color w:val="000000"/>
          <w:sz w:val="22"/>
          <w:szCs w:val="22"/>
        </w:rPr>
      </w:pPr>
      <w:r w:rsidRPr="00CA76A3">
        <w:rPr>
          <w:rFonts w:ascii="Times New Roman" w:hAnsi="Times New Roman" w:cs="Times New Roman"/>
          <w:color w:val="000000"/>
          <w:sz w:val="22"/>
          <w:szCs w:val="22"/>
        </w:rPr>
        <w:t xml:space="preserve">Child’s Name           </w:t>
      </w:r>
      <w:r w:rsidRPr="00CA76A3">
        <w:rPr>
          <w:rFonts w:ascii="Times New Roman" w:hAnsi="Times New Roman" w:cs="Times New Roman"/>
          <w:color w:val="000000"/>
          <w:sz w:val="22"/>
          <w:szCs w:val="22"/>
        </w:rPr>
        <w:tab/>
      </w:r>
      <w:r w:rsidRPr="00CA76A3">
        <w:rPr>
          <w:rFonts w:ascii="Times New Roman" w:hAnsi="Times New Roman" w:cs="Times New Roman"/>
          <w:color w:val="000000"/>
          <w:sz w:val="22"/>
          <w:szCs w:val="22"/>
        </w:rPr>
        <w:tab/>
        <w:t>Date</w:t>
      </w:r>
      <w:r w:rsidRPr="00CA76A3">
        <w:rPr>
          <w:rFonts w:ascii="Times New Roman" w:hAnsi="Times New Roman" w:cs="Times New Roman"/>
          <w:color w:val="000000"/>
          <w:sz w:val="22"/>
          <w:szCs w:val="22"/>
        </w:rPr>
        <w:tab/>
      </w:r>
      <w:r w:rsidRPr="00CA76A3">
        <w:rPr>
          <w:rFonts w:ascii="Times New Roman" w:hAnsi="Times New Roman" w:cs="Times New Roman"/>
          <w:color w:val="000000"/>
          <w:sz w:val="22"/>
          <w:szCs w:val="22"/>
        </w:rPr>
        <w:tab/>
      </w:r>
      <w:r w:rsidRPr="00CA76A3">
        <w:rPr>
          <w:rFonts w:ascii="Times New Roman" w:hAnsi="Times New Roman" w:cs="Times New Roman"/>
          <w:color w:val="000000"/>
          <w:sz w:val="22"/>
          <w:szCs w:val="22"/>
        </w:rPr>
        <w:tab/>
      </w:r>
      <w:r w:rsidRPr="00CA76A3">
        <w:rPr>
          <w:rFonts w:ascii="Times New Roman" w:hAnsi="Times New Roman" w:cs="Times New Roman"/>
          <w:color w:val="000000"/>
          <w:sz w:val="22"/>
          <w:szCs w:val="22"/>
        </w:rPr>
        <w:tab/>
        <w:t>Parent’s Signature</w:t>
      </w:r>
    </w:p>
    <w:p w14:paraId="61888155" w14:textId="77777777" w:rsidR="00C046DF" w:rsidRPr="00CA76A3" w:rsidRDefault="00C046DF" w:rsidP="00C046DF">
      <w:pPr>
        <w:pStyle w:val="ListParagraph"/>
        <w:spacing w:after="120" w:line="240" w:lineRule="auto"/>
        <w:rPr>
          <w:rFonts w:ascii="Times New Roman" w:hAnsi="Times New Roman" w:cs="Times New Roman"/>
          <w:color w:val="000000"/>
          <w:sz w:val="22"/>
          <w:szCs w:val="22"/>
        </w:rPr>
      </w:pPr>
    </w:p>
    <w:p w14:paraId="4CD67FA2" w14:textId="77777777" w:rsidR="00C046DF" w:rsidRPr="00CA76A3" w:rsidRDefault="00C046DF" w:rsidP="00C046DF">
      <w:pPr>
        <w:pStyle w:val="ListParagraph"/>
        <w:spacing w:after="120" w:line="240" w:lineRule="auto"/>
        <w:rPr>
          <w:rFonts w:ascii="Times New Roman" w:hAnsi="Times New Roman" w:cs="Times New Roman"/>
          <w:color w:val="000000"/>
          <w:sz w:val="22"/>
          <w:szCs w:val="22"/>
        </w:rPr>
      </w:pPr>
    </w:p>
    <w:p w14:paraId="5BEB36F4" w14:textId="77777777" w:rsidR="00C046DF" w:rsidRPr="00CA76A3" w:rsidRDefault="00C046DF" w:rsidP="00C046DF">
      <w:pPr>
        <w:pStyle w:val="ListParagraph"/>
        <w:spacing w:before="120" w:after="0" w:line="240" w:lineRule="auto"/>
        <w:rPr>
          <w:rFonts w:ascii="Times New Roman" w:hAnsi="Times New Roman" w:cs="Times New Roman"/>
          <w:color w:val="000000"/>
          <w:sz w:val="22"/>
          <w:szCs w:val="22"/>
        </w:rPr>
      </w:pPr>
    </w:p>
    <w:p w14:paraId="69A804F5" w14:textId="77777777" w:rsidR="00C046DF" w:rsidRPr="00CA76A3" w:rsidRDefault="00C046DF" w:rsidP="00C046DF">
      <w:pPr>
        <w:pStyle w:val="ListParagraph"/>
        <w:spacing w:after="120" w:line="240" w:lineRule="auto"/>
        <w:rPr>
          <w:rFonts w:ascii="Times New Roman" w:hAnsi="Times New Roman" w:cs="Times New Roman"/>
          <w:color w:val="000000"/>
          <w:sz w:val="22"/>
          <w:szCs w:val="22"/>
        </w:rPr>
      </w:pPr>
      <w:r w:rsidRPr="00CA76A3">
        <w:rPr>
          <w:rFonts w:ascii="Times New Roman" w:hAnsi="Times New Roman" w:cs="Times New Roman"/>
          <w:color w:val="000000"/>
          <w:sz w:val="22"/>
          <w:szCs w:val="22"/>
          <w:u w:val="single"/>
        </w:rPr>
        <w:tab/>
      </w:r>
      <w:r w:rsidRPr="00CA76A3">
        <w:rPr>
          <w:rFonts w:ascii="Times New Roman" w:hAnsi="Times New Roman" w:cs="Times New Roman"/>
          <w:color w:val="000000"/>
          <w:sz w:val="22"/>
          <w:szCs w:val="22"/>
          <w:u w:val="single"/>
        </w:rPr>
        <w:tab/>
      </w:r>
      <w:r w:rsidRPr="00CA76A3">
        <w:rPr>
          <w:rFonts w:ascii="Times New Roman" w:hAnsi="Times New Roman" w:cs="Times New Roman"/>
          <w:color w:val="000000"/>
          <w:sz w:val="22"/>
          <w:szCs w:val="22"/>
          <w:u w:val="single"/>
        </w:rPr>
        <w:tab/>
      </w:r>
      <w:r w:rsidRPr="00CA76A3">
        <w:rPr>
          <w:rFonts w:ascii="Times New Roman" w:hAnsi="Times New Roman" w:cs="Times New Roman"/>
          <w:color w:val="000000"/>
          <w:sz w:val="22"/>
          <w:szCs w:val="22"/>
        </w:rPr>
        <w:tab/>
      </w:r>
      <w:r w:rsidRPr="00CA76A3">
        <w:rPr>
          <w:rFonts w:ascii="Times New Roman" w:hAnsi="Times New Roman" w:cs="Times New Roman"/>
          <w:color w:val="000000"/>
          <w:sz w:val="22"/>
          <w:szCs w:val="22"/>
          <w:u w:val="single"/>
        </w:rPr>
        <w:tab/>
      </w:r>
      <w:r w:rsidRPr="00CA76A3">
        <w:rPr>
          <w:rFonts w:ascii="Times New Roman" w:hAnsi="Times New Roman" w:cs="Times New Roman"/>
          <w:color w:val="000000"/>
          <w:sz w:val="22"/>
          <w:szCs w:val="22"/>
          <w:u w:val="single"/>
        </w:rPr>
        <w:tab/>
      </w:r>
      <w:r w:rsidRPr="00CA76A3">
        <w:rPr>
          <w:rFonts w:ascii="Times New Roman" w:hAnsi="Times New Roman" w:cs="Times New Roman"/>
          <w:color w:val="000000"/>
          <w:sz w:val="22"/>
          <w:szCs w:val="22"/>
          <w:u w:val="single"/>
        </w:rPr>
        <w:tab/>
      </w:r>
      <w:r w:rsidRPr="00CA76A3">
        <w:rPr>
          <w:rFonts w:ascii="Times New Roman" w:hAnsi="Times New Roman" w:cs="Times New Roman"/>
          <w:color w:val="000000"/>
          <w:sz w:val="22"/>
          <w:szCs w:val="22"/>
        </w:rPr>
        <w:tab/>
      </w:r>
      <w:r w:rsidRPr="00CA76A3">
        <w:rPr>
          <w:rFonts w:ascii="Times New Roman" w:hAnsi="Times New Roman" w:cs="Times New Roman"/>
          <w:color w:val="000000"/>
          <w:sz w:val="22"/>
          <w:szCs w:val="22"/>
          <w:u w:val="single"/>
        </w:rPr>
        <w:tab/>
      </w:r>
      <w:r w:rsidRPr="00CA76A3">
        <w:rPr>
          <w:rFonts w:ascii="Times New Roman" w:hAnsi="Times New Roman" w:cs="Times New Roman"/>
          <w:color w:val="000000"/>
          <w:sz w:val="22"/>
          <w:szCs w:val="22"/>
          <w:u w:val="single"/>
        </w:rPr>
        <w:tab/>
      </w:r>
      <w:r w:rsidRPr="00CA76A3">
        <w:rPr>
          <w:rFonts w:ascii="Times New Roman" w:hAnsi="Times New Roman" w:cs="Times New Roman"/>
          <w:color w:val="000000"/>
          <w:sz w:val="22"/>
          <w:szCs w:val="22"/>
          <w:u w:val="single"/>
        </w:rPr>
        <w:tab/>
      </w:r>
    </w:p>
    <w:p w14:paraId="6DD30E6E" w14:textId="77777777" w:rsidR="00C046DF" w:rsidRPr="00CA76A3" w:rsidRDefault="00C046DF" w:rsidP="00C046DF">
      <w:pPr>
        <w:pStyle w:val="ListParagraph"/>
        <w:spacing w:after="0" w:line="240" w:lineRule="auto"/>
        <w:rPr>
          <w:rFonts w:ascii="Times New Roman" w:hAnsi="Times New Roman" w:cs="Times New Roman"/>
          <w:color w:val="000000"/>
          <w:sz w:val="22"/>
          <w:szCs w:val="22"/>
        </w:rPr>
      </w:pPr>
      <w:r w:rsidRPr="00CA76A3">
        <w:rPr>
          <w:rFonts w:ascii="Times New Roman" w:hAnsi="Times New Roman" w:cs="Times New Roman"/>
          <w:color w:val="000000"/>
          <w:sz w:val="22"/>
          <w:szCs w:val="22"/>
        </w:rPr>
        <w:t>Name of Researcher</w:t>
      </w:r>
      <w:r w:rsidRPr="00CA76A3">
        <w:rPr>
          <w:rFonts w:ascii="Times New Roman" w:hAnsi="Times New Roman" w:cs="Times New Roman"/>
          <w:color w:val="000000"/>
          <w:sz w:val="22"/>
          <w:szCs w:val="22"/>
        </w:rPr>
        <w:tab/>
      </w:r>
      <w:r w:rsidRPr="00CA76A3">
        <w:rPr>
          <w:rFonts w:ascii="Times New Roman" w:hAnsi="Times New Roman" w:cs="Times New Roman"/>
          <w:color w:val="000000"/>
          <w:sz w:val="22"/>
          <w:szCs w:val="22"/>
        </w:rPr>
        <w:tab/>
        <w:t>Date</w:t>
      </w:r>
      <w:r w:rsidRPr="00CA76A3">
        <w:rPr>
          <w:rFonts w:ascii="Times New Roman" w:hAnsi="Times New Roman" w:cs="Times New Roman"/>
          <w:color w:val="000000"/>
          <w:sz w:val="22"/>
          <w:szCs w:val="22"/>
        </w:rPr>
        <w:tab/>
      </w:r>
      <w:r w:rsidRPr="00CA76A3">
        <w:rPr>
          <w:rFonts w:ascii="Times New Roman" w:hAnsi="Times New Roman" w:cs="Times New Roman"/>
          <w:color w:val="000000"/>
          <w:sz w:val="22"/>
          <w:szCs w:val="22"/>
        </w:rPr>
        <w:tab/>
      </w:r>
      <w:r w:rsidRPr="00CA76A3">
        <w:rPr>
          <w:rFonts w:ascii="Times New Roman" w:hAnsi="Times New Roman" w:cs="Times New Roman"/>
          <w:color w:val="000000"/>
          <w:sz w:val="22"/>
          <w:szCs w:val="22"/>
        </w:rPr>
        <w:tab/>
      </w:r>
      <w:r w:rsidRPr="00CA76A3">
        <w:rPr>
          <w:rFonts w:ascii="Times New Roman" w:hAnsi="Times New Roman" w:cs="Times New Roman"/>
          <w:color w:val="000000"/>
          <w:sz w:val="22"/>
          <w:szCs w:val="22"/>
        </w:rPr>
        <w:tab/>
        <w:t>Signature</w:t>
      </w:r>
    </w:p>
    <w:p w14:paraId="54DD9396" w14:textId="77777777" w:rsidR="00C046DF" w:rsidRPr="00375864" w:rsidRDefault="00C046DF" w:rsidP="00C046DF"/>
    <w:p w14:paraId="5373C49F" w14:textId="77777777" w:rsidR="00C046DF" w:rsidRPr="00CA76A3" w:rsidRDefault="00C046DF" w:rsidP="00C046DF">
      <w:pPr>
        <w:rPr>
          <w:sz w:val="22"/>
          <w:szCs w:val="22"/>
        </w:rPr>
      </w:pPr>
      <w:r w:rsidRPr="00CA76A3">
        <w:rPr>
          <w:sz w:val="22"/>
          <w:szCs w:val="22"/>
        </w:rPr>
        <w:t xml:space="preserve">Please do not hesitate to contact me if you have questions regarding the project or wish to withdraw your child’s interview data. My email is   </w:t>
      </w:r>
      <w:hyperlink r:id="rId30" w:history="1">
        <w:r w:rsidRPr="00CA76A3">
          <w:rPr>
            <w:rStyle w:val="Hyperlink"/>
            <w:sz w:val="22"/>
            <w:szCs w:val="22"/>
          </w:rPr>
          <w:t>b.t.sobitan2@newcastle.ac.uk</w:t>
        </w:r>
      </w:hyperlink>
      <w:r w:rsidRPr="00CA76A3">
        <w:rPr>
          <w:sz w:val="22"/>
          <w:szCs w:val="22"/>
        </w:rPr>
        <w:t xml:space="preserve">. </w:t>
      </w:r>
      <w:r w:rsidRPr="00CA76A3">
        <w:rPr>
          <w:bCs/>
          <w:sz w:val="22"/>
          <w:szCs w:val="22"/>
        </w:rPr>
        <w:t xml:space="preserve">If you have further queries, concerns, or complaints about the project </w:t>
      </w:r>
      <w:r w:rsidRPr="00CA76A3">
        <w:rPr>
          <w:sz w:val="22"/>
          <w:szCs w:val="22"/>
        </w:rPr>
        <w:t xml:space="preserve">you can contact my research supervisors at Newcastle University, Dr Richard Parker/ Dr Wilma Barrow (Educational Psychologist &amp; Course Director for Doctorate in -Applied Educational Psychology). His email address is </w:t>
      </w:r>
      <w:hyperlink r:id="rId31" w:history="1">
        <w:r w:rsidRPr="00CA76A3">
          <w:rPr>
            <w:rStyle w:val="Hyperlink"/>
            <w:sz w:val="22"/>
            <w:szCs w:val="22"/>
          </w:rPr>
          <w:t>Richard.parker@newcastle.ac.uk</w:t>
        </w:r>
      </w:hyperlink>
      <w:r w:rsidRPr="00CA76A3">
        <w:rPr>
          <w:sz w:val="22"/>
          <w:szCs w:val="22"/>
        </w:rPr>
        <w:t xml:space="preserve">, </w:t>
      </w:r>
      <w:hyperlink r:id="rId32" w:history="1">
        <w:r w:rsidRPr="00CA76A3">
          <w:rPr>
            <w:rStyle w:val="Hyperlink"/>
            <w:sz w:val="22"/>
            <w:szCs w:val="22"/>
          </w:rPr>
          <w:t>Wilma.barrow@newcastle.ac.uk</w:t>
        </w:r>
      </w:hyperlink>
      <w:r w:rsidRPr="00CA76A3">
        <w:rPr>
          <w:sz w:val="22"/>
          <w:szCs w:val="22"/>
        </w:rPr>
        <w:t xml:space="preserve">. If you wish to raise a complaint on how your personal data is handled, you can contact the Data Protection Officer who will investigate the matter: </w:t>
      </w:r>
      <w:r w:rsidRPr="00CA76A3">
        <w:rPr>
          <w:color w:val="000000"/>
          <w:sz w:val="22"/>
          <w:szCs w:val="22"/>
        </w:rPr>
        <w:t>Maureen Wilkinson</w:t>
      </w:r>
      <w:r w:rsidRPr="00CA76A3">
        <w:rPr>
          <w:sz w:val="22"/>
          <w:szCs w:val="22"/>
        </w:rPr>
        <w:t xml:space="preserve">, Email: </w:t>
      </w:r>
      <w:hyperlink r:id="rId33" w:history="1">
        <w:r w:rsidRPr="00B603A4">
          <w:rPr>
            <w:rStyle w:val="Hyperlink"/>
            <w:b/>
            <w:bCs/>
            <w:color w:val="auto"/>
            <w:sz w:val="22"/>
            <w:szCs w:val="22"/>
          </w:rPr>
          <w:t>rec-man@ncl.ac.uk</w:t>
        </w:r>
      </w:hyperlink>
      <w:r w:rsidRPr="00B603A4">
        <w:rPr>
          <w:sz w:val="22"/>
          <w:szCs w:val="22"/>
        </w:rPr>
        <w:t xml:space="preserve">. </w:t>
      </w:r>
      <w:r w:rsidRPr="00CA76A3">
        <w:rPr>
          <w:sz w:val="22"/>
          <w:szCs w:val="22"/>
        </w:rPr>
        <w:t xml:space="preserve">If you are not satisfied with their response, you can complain to the Information Commissioner's Office (ICO): www.ico.org.uk </w:t>
      </w:r>
    </w:p>
    <w:p w14:paraId="6790D4B7" w14:textId="77777777" w:rsidR="00C046DF" w:rsidRDefault="00C046DF" w:rsidP="00C046DF">
      <w:pPr>
        <w:sectPr w:rsidR="00C046DF" w:rsidSect="00360A05">
          <w:pgSz w:w="11906" w:h="16838"/>
          <w:pgMar w:top="1440" w:right="1440" w:bottom="1440" w:left="1440" w:header="708" w:footer="708" w:gutter="0"/>
          <w:cols w:space="708"/>
          <w:docGrid w:linePitch="360"/>
        </w:sectPr>
      </w:pPr>
    </w:p>
    <w:p w14:paraId="159F2C3B" w14:textId="2653D914" w:rsidR="00C046DF" w:rsidRPr="002D3313" w:rsidRDefault="00413101" w:rsidP="00A1070C">
      <w:pPr>
        <w:pStyle w:val="Heading3"/>
        <w:rPr>
          <w:b/>
          <w:bCs/>
        </w:rPr>
      </w:pPr>
      <w:bookmarkStart w:id="121" w:name="_Toc79140021"/>
      <w:r>
        <w:rPr>
          <w:b/>
          <w:bCs/>
        </w:rPr>
        <w:lastRenderedPageBreak/>
        <w:t xml:space="preserve">5.1.6 </w:t>
      </w:r>
      <w:r>
        <w:rPr>
          <w:b/>
          <w:bCs/>
        </w:rPr>
        <w:tab/>
      </w:r>
      <w:r w:rsidR="00C046DF" w:rsidRPr="002D3313">
        <w:rPr>
          <w:b/>
          <w:bCs/>
        </w:rPr>
        <w:t>Appendix F</w:t>
      </w:r>
      <w:r w:rsidR="00A90F82" w:rsidRPr="002D3313">
        <w:rPr>
          <w:b/>
          <w:bCs/>
        </w:rPr>
        <w:t>:</w:t>
      </w:r>
      <w:r w:rsidR="00C046DF" w:rsidRPr="002D3313">
        <w:rPr>
          <w:b/>
          <w:bCs/>
        </w:rPr>
        <w:t xml:space="preserve"> Consent forms for participants</w:t>
      </w:r>
      <w:bookmarkEnd w:id="121"/>
      <w:r w:rsidR="00C046DF" w:rsidRPr="002D3313">
        <w:rPr>
          <w:b/>
          <w:bCs/>
        </w:rPr>
        <w:t xml:space="preserve"> </w:t>
      </w:r>
    </w:p>
    <w:p w14:paraId="5328C4CF" w14:textId="77777777" w:rsidR="00C046DF" w:rsidRPr="00CA76A3" w:rsidRDefault="00C046DF" w:rsidP="00D13434">
      <w:pPr>
        <w:rPr>
          <w:b/>
          <w:bCs/>
          <w:u w:val="single"/>
        </w:rPr>
      </w:pPr>
      <w:r w:rsidRPr="00CA76A3">
        <w:rPr>
          <w:b/>
          <w:bCs/>
          <w:u w:val="single"/>
        </w:rPr>
        <w:t>Initial research Information for Participants</w:t>
      </w:r>
    </w:p>
    <w:p w14:paraId="5E131AE7" w14:textId="77777777" w:rsidR="00C046DF" w:rsidRDefault="00C046DF" w:rsidP="00C046DF">
      <w:pPr>
        <w:jc w:val="right"/>
        <w:rPr>
          <w:rFonts w:ascii="Arial" w:hAnsi="Arial" w:cs="Arial"/>
        </w:rPr>
      </w:pPr>
      <w:r>
        <w:rPr>
          <w:noProof/>
        </w:rPr>
        <w:drawing>
          <wp:inline distT="0" distB="0" distL="0" distR="0" wp14:anchorId="2CD5AC06" wp14:editId="1C351E46">
            <wp:extent cx="1914525" cy="481330"/>
            <wp:effectExtent l="0" t="0" r="9525" b="0"/>
            <wp:docPr id="23" name="Picture 2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logo&#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4525" cy="481330"/>
                    </a:xfrm>
                    <a:prstGeom prst="rect">
                      <a:avLst/>
                    </a:prstGeom>
                    <a:noFill/>
                  </pic:spPr>
                </pic:pic>
              </a:graphicData>
            </a:graphic>
          </wp:inline>
        </w:drawing>
      </w:r>
    </w:p>
    <w:p w14:paraId="1DFC0ABA" w14:textId="77777777" w:rsidR="00C046DF" w:rsidRPr="00CA76A3" w:rsidRDefault="00C046DF" w:rsidP="00C1715E">
      <w:pPr>
        <w:spacing w:line="276" w:lineRule="auto"/>
        <w:rPr>
          <w:sz w:val="22"/>
          <w:szCs w:val="22"/>
        </w:rPr>
      </w:pPr>
      <w:r w:rsidRPr="00CA76A3">
        <w:rPr>
          <w:sz w:val="22"/>
          <w:szCs w:val="22"/>
        </w:rPr>
        <w:t xml:space="preserve">Hello, </w:t>
      </w:r>
    </w:p>
    <w:p w14:paraId="6934503E" w14:textId="6B14C33F" w:rsidR="00C046DF" w:rsidRPr="00CA76A3" w:rsidRDefault="00C046DF" w:rsidP="00C1715E">
      <w:pPr>
        <w:spacing w:line="276" w:lineRule="auto"/>
        <w:rPr>
          <w:sz w:val="22"/>
          <w:szCs w:val="22"/>
        </w:rPr>
      </w:pPr>
      <w:r w:rsidRPr="00CA76A3">
        <w:rPr>
          <w:sz w:val="22"/>
          <w:szCs w:val="22"/>
        </w:rPr>
        <w:t xml:space="preserve">My name is Tunde </w:t>
      </w:r>
      <w:proofErr w:type="spellStart"/>
      <w:r w:rsidRPr="00CA76A3">
        <w:rPr>
          <w:sz w:val="22"/>
          <w:szCs w:val="22"/>
        </w:rPr>
        <w:t>Sobitan</w:t>
      </w:r>
      <w:proofErr w:type="spellEnd"/>
      <w:r w:rsidRPr="00CA76A3">
        <w:rPr>
          <w:sz w:val="22"/>
          <w:szCs w:val="22"/>
        </w:rPr>
        <w:t xml:space="preserve">, and I am a student at Newcastle University, studying for a doctorate in Educational Psychology. As part of my course, I am carrying out research into your personal experiences of feeling welcomed and accepted at your school. I am meeting with other children with refugee backgrounds across different schools in the </w:t>
      </w:r>
      <w:r w:rsidR="00C1715E" w:rsidRPr="00CA76A3">
        <w:rPr>
          <w:sz w:val="22"/>
          <w:szCs w:val="22"/>
        </w:rPr>
        <w:t>Northeast</w:t>
      </w:r>
      <w:r w:rsidRPr="00CA76A3">
        <w:rPr>
          <w:sz w:val="22"/>
          <w:szCs w:val="22"/>
        </w:rPr>
        <w:t xml:space="preserve"> of England, and I would also like to meet with you. </w:t>
      </w:r>
    </w:p>
    <w:p w14:paraId="16F75017" w14:textId="77777777" w:rsidR="00C046DF" w:rsidRPr="00CA76A3" w:rsidRDefault="00C046DF" w:rsidP="00C1715E">
      <w:pPr>
        <w:spacing w:line="276" w:lineRule="auto"/>
        <w:rPr>
          <w:sz w:val="22"/>
          <w:szCs w:val="22"/>
        </w:rPr>
      </w:pPr>
      <w:r w:rsidRPr="00CA76A3">
        <w:rPr>
          <w:sz w:val="22"/>
          <w:szCs w:val="22"/>
        </w:rPr>
        <w:t xml:space="preserve">The interview will take place via Zoom, which is an online video-conferencing platform. This means that you will need access to a computer, with a webcam and be able to access the Zoom software from the internet. The interview will last for approximately one hour. I will arrange a date and time to meet with you online via Zoom. Hence, you do not have to leave the house but will need a quiet space to have the conversation. The interviews are not anonymous and will be securely stored in a password-protected document on a computer at Newcastle University, and subsequently destroyed at the end of the analysis by February 2021. No one except my supervisors will have access to the video recording and full transcribed data. Your name, country of origin or religion and other personal information will not be written on anything so that no one will be able to find out what you have said or trace anything back to you. Other non-anonymous information such as the information sheet and consent forms will be kept in a locked filing cabinet at Newcastle University. </w:t>
      </w:r>
    </w:p>
    <w:p w14:paraId="28C8359C" w14:textId="77777777" w:rsidR="00C046DF" w:rsidRPr="00CA76A3" w:rsidRDefault="00C046DF" w:rsidP="00C1715E">
      <w:pPr>
        <w:spacing w:line="276" w:lineRule="auto"/>
        <w:rPr>
          <w:sz w:val="22"/>
          <w:szCs w:val="22"/>
        </w:rPr>
      </w:pPr>
      <w:r w:rsidRPr="00CA76A3">
        <w:rPr>
          <w:sz w:val="22"/>
          <w:szCs w:val="22"/>
        </w:rPr>
        <w:t>You will not be asked to discuss anything that you do not want to talk about. If need be, you can choose to stop at any time without having to give a reason for doing so.  There are no right or wrong answers, and interview questions will be sent to you beforehand and discussed before the interview day. The only reason that your identity and information will be shared is if I believe that you or someone else is at risk of harm. In this case, I will follow the local authority safeguarding procedures.</w:t>
      </w:r>
    </w:p>
    <w:p w14:paraId="23BD5E71" w14:textId="31737842" w:rsidR="00C046DF" w:rsidRPr="00CA76A3" w:rsidRDefault="00C046DF" w:rsidP="00C1715E">
      <w:pPr>
        <w:spacing w:line="276" w:lineRule="auto"/>
        <w:rPr>
          <w:sz w:val="22"/>
          <w:szCs w:val="22"/>
        </w:rPr>
      </w:pPr>
      <w:r w:rsidRPr="00CA76A3">
        <w:rPr>
          <w:sz w:val="22"/>
          <w:szCs w:val="22"/>
        </w:rPr>
        <w:t xml:space="preserve">I am happy to answer any of your questions about my research project or any questions that might have. Please tick below to show whether you are happy to be involved in the discussion. If you tick Yes, kindly complete the consent form attached. You can </w:t>
      </w:r>
      <w:r w:rsidR="00C1715E" w:rsidRPr="00CA76A3">
        <w:rPr>
          <w:sz w:val="22"/>
          <w:szCs w:val="22"/>
        </w:rPr>
        <w:t>choose</w:t>
      </w:r>
      <w:r w:rsidRPr="00CA76A3">
        <w:rPr>
          <w:sz w:val="22"/>
          <w:szCs w:val="22"/>
        </w:rPr>
        <w:t xml:space="preserve"> to sign, </w:t>
      </w:r>
      <w:proofErr w:type="gramStart"/>
      <w:r w:rsidRPr="00CA76A3">
        <w:rPr>
          <w:sz w:val="22"/>
          <w:szCs w:val="22"/>
        </w:rPr>
        <w:t>scan</w:t>
      </w:r>
      <w:proofErr w:type="gramEnd"/>
      <w:r w:rsidRPr="00CA76A3">
        <w:rPr>
          <w:sz w:val="22"/>
          <w:szCs w:val="22"/>
        </w:rPr>
        <w:t xml:space="preserve"> and send it via email.</w:t>
      </w:r>
    </w:p>
    <w:p w14:paraId="32DCD471" w14:textId="77777777" w:rsidR="00C046DF" w:rsidRPr="00756263" w:rsidRDefault="00C046DF" w:rsidP="00DF5625">
      <w:pPr>
        <w:pStyle w:val="ListParagraph"/>
        <w:numPr>
          <w:ilvl w:val="0"/>
          <w:numId w:val="23"/>
        </w:numPr>
        <w:spacing w:line="240" w:lineRule="auto"/>
        <w:rPr>
          <w:rFonts w:ascii="Times New Roman" w:hAnsi="Times New Roman" w:cs="Times New Roman"/>
          <w:sz w:val="22"/>
          <w:szCs w:val="22"/>
        </w:rPr>
      </w:pPr>
      <w:r w:rsidRPr="00756263">
        <w:rPr>
          <w:rFonts w:ascii="Times New Roman" w:hAnsi="Times New Roman" w:cs="Times New Roman"/>
          <w:sz w:val="22"/>
          <w:szCs w:val="22"/>
        </w:rPr>
        <w:t xml:space="preserve">Yes, I want to take part in Tunde’s research project </w:t>
      </w:r>
    </w:p>
    <w:p w14:paraId="5CCEC027" w14:textId="77777777" w:rsidR="00C046DF" w:rsidRPr="00756263" w:rsidRDefault="00C046DF" w:rsidP="00DF5625">
      <w:pPr>
        <w:pStyle w:val="ListParagraph"/>
        <w:numPr>
          <w:ilvl w:val="0"/>
          <w:numId w:val="23"/>
        </w:numPr>
        <w:spacing w:line="240" w:lineRule="auto"/>
        <w:rPr>
          <w:rFonts w:ascii="Times New Roman" w:hAnsi="Times New Roman" w:cs="Times New Roman"/>
          <w:sz w:val="22"/>
          <w:szCs w:val="22"/>
        </w:rPr>
      </w:pPr>
      <w:r w:rsidRPr="00756263">
        <w:rPr>
          <w:rFonts w:ascii="Times New Roman" w:hAnsi="Times New Roman" w:cs="Times New Roman"/>
          <w:sz w:val="22"/>
          <w:szCs w:val="22"/>
        </w:rPr>
        <w:t>No, I do not want to take part in Tunde’s research project</w:t>
      </w:r>
    </w:p>
    <w:p w14:paraId="02AE6E7D" w14:textId="77777777" w:rsidR="00C046DF" w:rsidRPr="00753553" w:rsidRDefault="00C046DF" w:rsidP="00C046DF">
      <w:r w:rsidRPr="00753553">
        <w:t xml:space="preserve"> Thank you, </w:t>
      </w:r>
    </w:p>
    <w:p w14:paraId="78D16E79" w14:textId="77777777" w:rsidR="00C046DF" w:rsidRPr="00753553" w:rsidRDefault="00C046DF" w:rsidP="00C1715E">
      <w:pPr>
        <w:spacing w:line="276" w:lineRule="auto"/>
        <w:ind w:left="567"/>
      </w:pPr>
    </w:p>
    <w:p w14:paraId="15881997" w14:textId="3819B5B5" w:rsidR="00C046DF" w:rsidRPr="00756263" w:rsidRDefault="00C046DF" w:rsidP="00C1715E">
      <w:pPr>
        <w:spacing w:line="276" w:lineRule="auto"/>
        <w:rPr>
          <w:sz w:val="22"/>
          <w:szCs w:val="22"/>
        </w:rPr>
      </w:pPr>
      <w:r w:rsidRPr="00756263">
        <w:rPr>
          <w:sz w:val="22"/>
          <w:szCs w:val="22"/>
        </w:rPr>
        <w:t xml:space="preserve">Please do not hesitate to contact me if you have questions regarding the research project or My email address is  </w:t>
      </w:r>
      <w:hyperlink r:id="rId35" w:history="1">
        <w:r w:rsidRPr="00756263">
          <w:rPr>
            <w:rStyle w:val="Hyperlink"/>
            <w:sz w:val="22"/>
            <w:szCs w:val="22"/>
          </w:rPr>
          <w:t>b.t.sobitan2@newcastle.ac.uk</w:t>
        </w:r>
      </w:hyperlink>
      <w:r w:rsidRPr="00756263">
        <w:rPr>
          <w:sz w:val="22"/>
          <w:szCs w:val="22"/>
        </w:rPr>
        <w:t xml:space="preserve">. </w:t>
      </w:r>
      <w:r w:rsidRPr="00756263">
        <w:rPr>
          <w:bCs/>
          <w:sz w:val="22"/>
          <w:szCs w:val="22"/>
        </w:rPr>
        <w:t xml:space="preserve">You can also contact </w:t>
      </w:r>
      <w:r w:rsidRPr="00756263">
        <w:rPr>
          <w:sz w:val="22"/>
          <w:szCs w:val="22"/>
        </w:rPr>
        <w:t>my research supervisors at Newcastle University, Dr Richard Parker &amp; Dr Wi</w:t>
      </w:r>
      <w:r w:rsidR="0042711E">
        <w:rPr>
          <w:sz w:val="22"/>
          <w:szCs w:val="22"/>
        </w:rPr>
        <w:t>l</w:t>
      </w:r>
      <w:r w:rsidRPr="00756263">
        <w:rPr>
          <w:sz w:val="22"/>
          <w:szCs w:val="22"/>
        </w:rPr>
        <w:t xml:space="preserve">ma Barrows (Educational Psychologist &amp; Course Director for Doctorate in Applied Educational Psychology). Their email addresses are </w:t>
      </w:r>
      <w:hyperlink r:id="rId36" w:history="1">
        <w:r w:rsidRPr="00756263">
          <w:rPr>
            <w:rStyle w:val="Hyperlink"/>
            <w:sz w:val="22"/>
            <w:szCs w:val="22"/>
          </w:rPr>
          <w:t>Richard.parker@newcastle.ac.uk</w:t>
        </w:r>
      </w:hyperlink>
    </w:p>
    <w:p w14:paraId="214A6330" w14:textId="77777777" w:rsidR="00C046DF" w:rsidRDefault="00C046DF" w:rsidP="00C046DF">
      <w:pPr>
        <w:rPr>
          <w:rFonts w:ascii="Arial" w:hAnsi="Arial" w:cs="Arial"/>
        </w:rPr>
        <w:sectPr w:rsidR="00C046DF">
          <w:pgSz w:w="11906" w:h="16838"/>
          <w:pgMar w:top="1440" w:right="1440" w:bottom="1440" w:left="1440" w:header="708" w:footer="708" w:gutter="0"/>
          <w:cols w:space="708"/>
          <w:docGrid w:linePitch="360"/>
        </w:sectPr>
      </w:pPr>
    </w:p>
    <w:p w14:paraId="55E21694" w14:textId="64338472" w:rsidR="00C046DF" w:rsidRPr="00C1715E" w:rsidRDefault="00C046DF" w:rsidP="00C046DF">
      <w:pPr>
        <w:rPr>
          <w:b/>
          <w:bCs/>
          <w:noProof/>
          <w:sz w:val="22"/>
          <w:szCs w:val="22"/>
          <w:u w:val="single"/>
        </w:rPr>
      </w:pPr>
      <w:r w:rsidRPr="00C1715E">
        <w:rPr>
          <w:b/>
          <w:bCs/>
          <w:sz w:val="22"/>
          <w:szCs w:val="22"/>
          <w:u w:val="single"/>
        </w:rPr>
        <w:lastRenderedPageBreak/>
        <w:t>Participants Consent form (will</w:t>
      </w:r>
      <w:r w:rsidR="00AB1936" w:rsidRPr="00C1715E">
        <w:rPr>
          <w:b/>
          <w:bCs/>
          <w:sz w:val="22"/>
          <w:szCs w:val="22"/>
          <w:u w:val="single"/>
        </w:rPr>
        <w:t xml:space="preserve"> also</w:t>
      </w:r>
      <w:r w:rsidRPr="00C1715E">
        <w:rPr>
          <w:b/>
          <w:bCs/>
          <w:sz w:val="22"/>
          <w:szCs w:val="22"/>
          <w:u w:val="single"/>
        </w:rPr>
        <w:t xml:space="preserve"> be read to students on the day of the interview).</w:t>
      </w:r>
    </w:p>
    <w:p w14:paraId="5D8901A2" w14:textId="77777777" w:rsidR="00C046DF" w:rsidRDefault="00C046DF" w:rsidP="00C046DF">
      <w:pPr>
        <w:jc w:val="right"/>
        <w:rPr>
          <w:rFonts w:ascii="Arial" w:hAnsi="Arial" w:cs="Arial"/>
        </w:rPr>
      </w:pPr>
      <w:r>
        <w:rPr>
          <w:noProof/>
        </w:rPr>
        <w:drawing>
          <wp:inline distT="0" distB="0" distL="0" distR="0" wp14:anchorId="3CD730D5" wp14:editId="26792735">
            <wp:extent cx="1914525" cy="481330"/>
            <wp:effectExtent l="0" t="0" r="9525" b="0"/>
            <wp:docPr id="24" name="Picture 2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logo&#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4525" cy="481330"/>
                    </a:xfrm>
                    <a:prstGeom prst="rect">
                      <a:avLst/>
                    </a:prstGeom>
                    <a:noFill/>
                  </pic:spPr>
                </pic:pic>
              </a:graphicData>
            </a:graphic>
          </wp:inline>
        </w:drawing>
      </w:r>
    </w:p>
    <w:p w14:paraId="509E765E" w14:textId="77777777" w:rsidR="00C046DF" w:rsidRPr="00753553" w:rsidRDefault="00C046DF" w:rsidP="00C046DF">
      <w:r w:rsidRPr="00753553">
        <w:t xml:space="preserve">Please tick to show you have understood the information provided and give your consent. </w:t>
      </w:r>
    </w:p>
    <w:p w14:paraId="6A2FD4E1" w14:textId="77777777" w:rsidR="00C046DF" w:rsidRPr="00756263" w:rsidRDefault="00C046DF" w:rsidP="00DF5625">
      <w:pPr>
        <w:pStyle w:val="ListParagraph"/>
        <w:numPr>
          <w:ilvl w:val="0"/>
          <w:numId w:val="24"/>
        </w:numPr>
        <w:spacing w:line="240" w:lineRule="auto"/>
        <w:rPr>
          <w:rFonts w:ascii="Times New Roman" w:hAnsi="Times New Roman" w:cs="Times New Roman"/>
          <w:sz w:val="22"/>
          <w:szCs w:val="22"/>
        </w:rPr>
      </w:pPr>
      <w:r w:rsidRPr="00756263">
        <w:rPr>
          <w:rFonts w:ascii="Times New Roman" w:hAnsi="Times New Roman" w:cs="Times New Roman"/>
          <w:sz w:val="22"/>
          <w:szCs w:val="22"/>
        </w:rPr>
        <w:t>I confirm that I have read the information sheet for the above study, I have had the opportunity to consider the information, ask questions and had any questions answered satisfactorily.</w:t>
      </w:r>
    </w:p>
    <w:p w14:paraId="4806A8AF" w14:textId="77777777" w:rsidR="00C046DF" w:rsidRPr="00756263" w:rsidRDefault="00C046DF" w:rsidP="00DF5625">
      <w:pPr>
        <w:pStyle w:val="ListParagraph"/>
        <w:numPr>
          <w:ilvl w:val="0"/>
          <w:numId w:val="24"/>
        </w:numPr>
        <w:spacing w:line="240" w:lineRule="auto"/>
        <w:rPr>
          <w:rFonts w:ascii="Times New Roman" w:hAnsi="Times New Roman" w:cs="Times New Roman"/>
          <w:sz w:val="22"/>
          <w:szCs w:val="22"/>
        </w:rPr>
      </w:pPr>
      <w:r w:rsidRPr="00756263">
        <w:rPr>
          <w:rFonts w:ascii="Times New Roman" w:hAnsi="Times New Roman" w:cs="Times New Roman"/>
          <w:sz w:val="22"/>
          <w:szCs w:val="22"/>
        </w:rPr>
        <w:t xml:space="preserve">I understand that my participation is voluntary and that I am free to withdraw at any time without giving any reason. </w:t>
      </w:r>
    </w:p>
    <w:p w14:paraId="42821F76" w14:textId="77777777" w:rsidR="00C046DF" w:rsidRPr="00756263" w:rsidRDefault="00C046DF" w:rsidP="00DF5625">
      <w:pPr>
        <w:pStyle w:val="ListParagraph"/>
        <w:numPr>
          <w:ilvl w:val="0"/>
          <w:numId w:val="24"/>
        </w:numPr>
        <w:spacing w:line="240" w:lineRule="auto"/>
        <w:rPr>
          <w:rFonts w:ascii="Times New Roman" w:hAnsi="Times New Roman" w:cs="Times New Roman"/>
          <w:sz w:val="22"/>
          <w:szCs w:val="22"/>
        </w:rPr>
      </w:pPr>
      <w:r w:rsidRPr="00756263">
        <w:rPr>
          <w:rFonts w:ascii="Times New Roman" w:hAnsi="Times New Roman" w:cs="Times New Roman"/>
          <w:sz w:val="22"/>
          <w:szCs w:val="22"/>
        </w:rPr>
        <w:t xml:space="preserve">I understand that the video interview is not anonymous but when transcribed, no one will be able to trace the information back to me. </w:t>
      </w:r>
    </w:p>
    <w:p w14:paraId="14FDBC33" w14:textId="77777777" w:rsidR="00C046DF" w:rsidRPr="00756263" w:rsidRDefault="00C046DF" w:rsidP="00DF5625">
      <w:pPr>
        <w:pStyle w:val="ListParagraph"/>
        <w:numPr>
          <w:ilvl w:val="0"/>
          <w:numId w:val="24"/>
        </w:numPr>
        <w:spacing w:line="240" w:lineRule="auto"/>
        <w:rPr>
          <w:rFonts w:ascii="Times New Roman" w:hAnsi="Times New Roman" w:cs="Times New Roman"/>
          <w:sz w:val="22"/>
          <w:szCs w:val="22"/>
        </w:rPr>
      </w:pPr>
      <w:r w:rsidRPr="00756263">
        <w:rPr>
          <w:rFonts w:ascii="Times New Roman" w:hAnsi="Times New Roman" w:cs="Times New Roman"/>
          <w:sz w:val="22"/>
          <w:szCs w:val="22"/>
        </w:rPr>
        <w:t xml:space="preserve"> I understand that the interview will take place on the Zoom platform, and it will be video recorded and transcribed by the researcher. </w:t>
      </w:r>
    </w:p>
    <w:p w14:paraId="6529AB32" w14:textId="77777777" w:rsidR="00C046DF" w:rsidRPr="00756263" w:rsidRDefault="00C046DF" w:rsidP="00DF5625">
      <w:pPr>
        <w:pStyle w:val="ListParagraph"/>
        <w:numPr>
          <w:ilvl w:val="0"/>
          <w:numId w:val="24"/>
        </w:numPr>
        <w:spacing w:line="240" w:lineRule="auto"/>
        <w:rPr>
          <w:rFonts w:ascii="Times New Roman" w:hAnsi="Times New Roman" w:cs="Times New Roman"/>
          <w:sz w:val="22"/>
          <w:szCs w:val="22"/>
        </w:rPr>
      </w:pPr>
      <w:r w:rsidRPr="00756263">
        <w:rPr>
          <w:rFonts w:ascii="Times New Roman" w:hAnsi="Times New Roman" w:cs="Times New Roman"/>
          <w:sz w:val="22"/>
          <w:szCs w:val="22"/>
        </w:rPr>
        <w:t>I am aware that the transcribed interview data of students could be used in research publications.</w:t>
      </w:r>
    </w:p>
    <w:p w14:paraId="0A997FA0" w14:textId="77777777" w:rsidR="00C046DF" w:rsidRPr="00756263" w:rsidRDefault="00C046DF" w:rsidP="00DF5625">
      <w:pPr>
        <w:pStyle w:val="ListParagraph"/>
        <w:numPr>
          <w:ilvl w:val="0"/>
          <w:numId w:val="24"/>
        </w:numPr>
        <w:spacing w:line="240" w:lineRule="auto"/>
        <w:rPr>
          <w:rFonts w:ascii="Times New Roman" w:hAnsi="Times New Roman" w:cs="Times New Roman"/>
          <w:sz w:val="22"/>
          <w:szCs w:val="22"/>
        </w:rPr>
      </w:pPr>
      <w:r w:rsidRPr="00756263">
        <w:rPr>
          <w:rFonts w:ascii="Times New Roman" w:hAnsi="Times New Roman" w:cs="Times New Roman"/>
          <w:sz w:val="22"/>
          <w:szCs w:val="22"/>
        </w:rPr>
        <w:t xml:space="preserve">I understand that I can request for my interview to be deleted before the end of January 2021 when it is analysed and added to a larger data set. And data collected will be destroyed immediately after the analysis stage. </w:t>
      </w:r>
    </w:p>
    <w:p w14:paraId="3DC1C42A" w14:textId="77777777" w:rsidR="00C046DF" w:rsidRPr="00756263" w:rsidRDefault="00C046DF" w:rsidP="00DF5625">
      <w:pPr>
        <w:pStyle w:val="ListParagraph"/>
        <w:numPr>
          <w:ilvl w:val="0"/>
          <w:numId w:val="24"/>
        </w:numPr>
        <w:spacing w:line="240" w:lineRule="auto"/>
        <w:rPr>
          <w:rFonts w:ascii="Times New Roman" w:hAnsi="Times New Roman" w:cs="Times New Roman"/>
          <w:sz w:val="22"/>
          <w:szCs w:val="22"/>
        </w:rPr>
      </w:pPr>
      <w:r w:rsidRPr="00756263">
        <w:rPr>
          <w:rFonts w:ascii="Times New Roman" w:hAnsi="Times New Roman" w:cs="Times New Roman"/>
          <w:sz w:val="22"/>
          <w:szCs w:val="22"/>
        </w:rPr>
        <w:t>I am happy to take part in this study.</w:t>
      </w:r>
    </w:p>
    <w:p w14:paraId="4D8F4B16" w14:textId="77777777" w:rsidR="00C046DF" w:rsidRPr="00753553" w:rsidRDefault="00C046DF" w:rsidP="00C046DF"/>
    <w:p w14:paraId="0D405DF1" w14:textId="77777777" w:rsidR="00C046DF" w:rsidRPr="00753553" w:rsidRDefault="00C046DF" w:rsidP="00C046DF">
      <w:pPr>
        <w:pStyle w:val="ListParagraph"/>
        <w:spacing w:after="120" w:line="240" w:lineRule="auto"/>
        <w:ind w:left="927"/>
        <w:rPr>
          <w:rFonts w:ascii="Times New Roman" w:hAnsi="Times New Roman" w:cs="Times New Roman"/>
          <w:color w:val="000000"/>
          <w:u w:val="single"/>
        </w:rPr>
      </w:pPr>
    </w:p>
    <w:p w14:paraId="79609CF2" w14:textId="77777777" w:rsidR="00C046DF" w:rsidRPr="00753553" w:rsidRDefault="00C046DF" w:rsidP="00C046DF">
      <w:pPr>
        <w:pStyle w:val="ListParagraph"/>
        <w:spacing w:after="120" w:line="240" w:lineRule="auto"/>
        <w:ind w:left="927"/>
        <w:rPr>
          <w:rFonts w:ascii="Times New Roman" w:hAnsi="Times New Roman" w:cs="Times New Roman"/>
          <w:color w:val="000000"/>
          <w:u w:val="single"/>
        </w:rPr>
      </w:pPr>
      <w:r w:rsidRPr="00753553">
        <w:rPr>
          <w:rFonts w:ascii="Times New Roman" w:hAnsi="Times New Roman" w:cs="Times New Roman"/>
          <w:color w:val="000000"/>
          <w:u w:val="single"/>
        </w:rPr>
        <w:tab/>
      </w:r>
      <w:r w:rsidRPr="00753553">
        <w:rPr>
          <w:rFonts w:ascii="Times New Roman" w:hAnsi="Times New Roman" w:cs="Times New Roman"/>
          <w:color w:val="000000"/>
          <w:u w:val="single"/>
        </w:rPr>
        <w:tab/>
      </w:r>
      <w:r w:rsidRPr="00753553">
        <w:rPr>
          <w:rFonts w:ascii="Times New Roman" w:hAnsi="Times New Roman" w:cs="Times New Roman"/>
          <w:color w:val="000000"/>
        </w:rPr>
        <w:tab/>
      </w:r>
      <w:r w:rsidRPr="00753553">
        <w:rPr>
          <w:rFonts w:ascii="Times New Roman" w:hAnsi="Times New Roman" w:cs="Times New Roman"/>
          <w:color w:val="000000"/>
          <w:u w:val="single"/>
        </w:rPr>
        <w:tab/>
      </w:r>
      <w:r w:rsidRPr="00753553">
        <w:rPr>
          <w:rFonts w:ascii="Times New Roman" w:hAnsi="Times New Roman" w:cs="Times New Roman"/>
          <w:color w:val="000000"/>
          <w:u w:val="single"/>
        </w:rPr>
        <w:tab/>
      </w:r>
      <w:r w:rsidRPr="00753553">
        <w:rPr>
          <w:rFonts w:ascii="Times New Roman" w:hAnsi="Times New Roman" w:cs="Times New Roman"/>
          <w:color w:val="000000"/>
          <w:u w:val="single"/>
        </w:rPr>
        <w:tab/>
      </w:r>
      <w:r w:rsidRPr="00753553">
        <w:rPr>
          <w:rFonts w:ascii="Times New Roman" w:hAnsi="Times New Roman" w:cs="Times New Roman"/>
          <w:color w:val="000000"/>
        </w:rPr>
        <w:tab/>
      </w:r>
      <w:r w:rsidRPr="00753553">
        <w:rPr>
          <w:rFonts w:ascii="Times New Roman" w:hAnsi="Times New Roman" w:cs="Times New Roman"/>
          <w:color w:val="000000"/>
          <w:u w:val="single"/>
        </w:rPr>
        <w:tab/>
      </w:r>
      <w:r w:rsidRPr="00753553">
        <w:rPr>
          <w:rFonts w:ascii="Times New Roman" w:hAnsi="Times New Roman" w:cs="Times New Roman"/>
          <w:color w:val="000000"/>
          <w:u w:val="single"/>
        </w:rPr>
        <w:tab/>
      </w:r>
      <w:r w:rsidRPr="00753553">
        <w:rPr>
          <w:rFonts w:ascii="Times New Roman" w:hAnsi="Times New Roman" w:cs="Times New Roman"/>
          <w:color w:val="000000"/>
          <w:u w:val="single"/>
        </w:rPr>
        <w:tab/>
      </w:r>
    </w:p>
    <w:p w14:paraId="0A71EB2D" w14:textId="77777777" w:rsidR="00C046DF" w:rsidRPr="00753553" w:rsidRDefault="00C046DF" w:rsidP="00C046DF">
      <w:pPr>
        <w:pStyle w:val="ListParagraph"/>
        <w:spacing w:after="120" w:line="240" w:lineRule="auto"/>
        <w:ind w:left="927"/>
        <w:rPr>
          <w:rFonts w:ascii="Times New Roman" w:hAnsi="Times New Roman" w:cs="Times New Roman"/>
          <w:color w:val="000000"/>
        </w:rPr>
      </w:pPr>
    </w:p>
    <w:p w14:paraId="4F57C92E" w14:textId="77777777" w:rsidR="00C046DF" w:rsidRPr="00B603A4" w:rsidRDefault="00C046DF" w:rsidP="00C046DF">
      <w:pPr>
        <w:pStyle w:val="ListParagraph"/>
        <w:spacing w:after="120" w:line="240" w:lineRule="auto"/>
        <w:ind w:left="927"/>
        <w:rPr>
          <w:rFonts w:ascii="Times New Roman" w:hAnsi="Times New Roman" w:cs="Times New Roman"/>
          <w:color w:val="000000"/>
          <w:sz w:val="22"/>
          <w:szCs w:val="22"/>
        </w:rPr>
      </w:pPr>
      <w:r w:rsidRPr="00B603A4">
        <w:rPr>
          <w:rFonts w:ascii="Times New Roman" w:hAnsi="Times New Roman" w:cs="Times New Roman"/>
          <w:color w:val="000000"/>
          <w:sz w:val="22"/>
          <w:szCs w:val="22"/>
        </w:rPr>
        <w:t xml:space="preserve">Participant’s Name           </w:t>
      </w:r>
      <w:r w:rsidRPr="00B603A4">
        <w:rPr>
          <w:rFonts w:ascii="Times New Roman" w:hAnsi="Times New Roman" w:cs="Times New Roman"/>
          <w:color w:val="000000"/>
          <w:sz w:val="22"/>
          <w:szCs w:val="22"/>
        </w:rPr>
        <w:tab/>
        <w:t xml:space="preserve"> </w:t>
      </w:r>
      <w:r w:rsidRPr="00B603A4">
        <w:rPr>
          <w:rFonts w:ascii="Times New Roman" w:hAnsi="Times New Roman" w:cs="Times New Roman"/>
          <w:color w:val="000000"/>
          <w:sz w:val="22"/>
          <w:szCs w:val="22"/>
        </w:rPr>
        <w:tab/>
        <w:t>Date</w:t>
      </w:r>
      <w:r w:rsidRPr="00B603A4">
        <w:rPr>
          <w:rFonts w:ascii="Times New Roman" w:hAnsi="Times New Roman" w:cs="Times New Roman"/>
          <w:color w:val="000000"/>
          <w:sz w:val="22"/>
          <w:szCs w:val="22"/>
        </w:rPr>
        <w:tab/>
      </w:r>
      <w:r w:rsidRPr="00B603A4">
        <w:rPr>
          <w:rFonts w:ascii="Times New Roman" w:hAnsi="Times New Roman" w:cs="Times New Roman"/>
          <w:color w:val="000000"/>
          <w:sz w:val="22"/>
          <w:szCs w:val="22"/>
        </w:rPr>
        <w:tab/>
      </w:r>
      <w:r w:rsidRPr="00B603A4">
        <w:rPr>
          <w:rFonts w:ascii="Times New Roman" w:hAnsi="Times New Roman" w:cs="Times New Roman"/>
          <w:color w:val="000000"/>
          <w:sz w:val="22"/>
          <w:szCs w:val="22"/>
        </w:rPr>
        <w:tab/>
      </w:r>
      <w:r w:rsidRPr="00B603A4">
        <w:rPr>
          <w:rFonts w:ascii="Times New Roman" w:hAnsi="Times New Roman" w:cs="Times New Roman"/>
          <w:color w:val="000000"/>
          <w:sz w:val="22"/>
          <w:szCs w:val="22"/>
        </w:rPr>
        <w:tab/>
        <w:t>Signature</w:t>
      </w:r>
    </w:p>
    <w:p w14:paraId="75CDCD83" w14:textId="77777777" w:rsidR="00C046DF" w:rsidRPr="00B603A4" w:rsidRDefault="00C046DF" w:rsidP="00C046DF">
      <w:pPr>
        <w:pStyle w:val="ListParagraph"/>
        <w:spacing w:after="120" w:line="240" w:lineRule="auto"/>
        <w:ind w:left="927"/>
        <w:rPr>
          <w:rFonts w:ascii="Times New Roman" w:hAnsi="Times New Roman" w:cs="Times New Roman"/>
          <w:color w:val="000000"/>
          <w:sz w:val="22"/>
          <w:szCs w:val="22"/>
        </w:rPr>
      </w:pPr>
    </w:p>
    <w:p w14:paraId="735218B1" w14:textId="77777777" w:rsidR="00C046DF" w:rsidRPr="00B603A4" w:rsidRDefault="00C046DF" w:rsidP="00C046DF">
      <w:pPr>
        <w:pStyle w:val="ListParagraph"/>
        <w:spacing w:after="0" w:line="240" w:lineRule="auto"/>
        <w:ind w:left="927"/>
        <w:rPr>
          <w:rFonts w:ascii="Times New Roman" w:hAnsi="Times New Roman" w:cs="Times New Roman"/>
          <w:color w:val="000000"/>
          <w:sz w:val="22"/>
          <w:szCs w:val="22"/>
        </w:rPr>
      </w:pPr>
    </w:p>
    <w:p w14:paraId="2F8A331E" w14:textId="77777777" w:rsidR="00C046DF" w:rsidRPr="00B603A4" w:rsidRDefault="00C046DF" w:rsidP="00C046DF">
      <w:pPr>
        <w:pStyle w:val="ListParagraph"/>
        <w:spacing w:after="120" w:line="240" w:lineRule="auto"/>
        <w:ind w:left="927"/>
        <w:rPr>
          <w:rFonts w:ascii="Times New Roman" w:hAnsi="Times New Roman" w:cs="Times New Roman"/>
          <w:color w:val="000000"/>
          <w:sz w:val="22"/>
          <w:szCs w:val="22"/>
        </w:rPr>
      </w:pPr>
      <w:r w:rsidRPr="00B603A4">
        <w:rPr>
          <w:rFonts w:ascii="Times New Roman" w:hAnsi="Times New Roman" w:cs="Times New Roman"/>
          <w:color w:val="000000"/>
          <w:sz w:val="22"/>
          <w:szCs w:val="22"/>
          <w:u w:val="single"/>
        </w:rPr>
        <w:tab/>
      </w:r>
      <w:r w:rsidRPr="00B603A4">
        <w:rPr>
          <w:rFonts w:ascii="Times New Roman" w:hAnsi="Times New Roman" w:cs="Times New Roman"/>
          <w:color w:val="000000"/>
          <w:sz w:val="22"/>
          <w:szCs w:val="22"/>
          <w:u w:val="single"/>
        </w:rPr>
        <w:tab/>
      </w:r>
      <w:r w:rsidRPr="00B603A4">
        <w:rPr>
          <w:rFonts w:ascii="Times New Roman" w:hAnsi="Times New Roman" w:cs="Times New Roman"/>
          <w:color w:val="000000"/>
          <w:sz w:val="22"/>
          <w:szCs w:val="22"/>
        </w:rPr>
        <w:tab/>
      </w:r>
      <w:r w:rsidRPr="00B603A4">
        <w:rPr>
          <w:rFonts w:ascii="Times New Roman" w:hAnsi="Times New Roman" w:cs="Times New Roman"/>
          <w:color w:val="000000"/>
          <w:sz w:val="22"/>
          <w:szCs w:val="22"/>
          <w:u w:val="single"/>
        </w:rPr>
        <w:tab/>
      </w:r>
      <w:r w:rsidRPr="00B603A4">
        <w:rPr>
          <w:rFonts w:ascii="Times New Roman" w:hAnsi="Times New Roman" w:cs="Times New Roman"/>
          <w:color w:val="000000"/>
          <w:sz w:val="22"/>
          <w:szCs w:val="22"/>
          <w:u w:val="single"/>
        </w:rPr>
        <w:tab/>
      </w:r>
      <w:r w:rsidRPr="00B603A4">
        <w:rPr>
          <w:rFonts w:ascii="Times New Roman" w:hAnsi="Times New Roman" w:cs="Times New Roman"/>
          <w:color w:val="000000"/>
          <w:sz w:val="22"/>
          <w:szCs w:val="22"/>
          <w:u w:val="single"/>
        </w:rPr>
        <w:tab/>
      </w:r>
      <w:r w:rsidRPr="00B603A4">
        <w:rPr>
          <w:rFonts w:ascii="Times New Roman" w:hAnsi="Times New Roman" w:cs="Times New Roman"/>
          <w:color w:val="000000"/>
          <w:sz w:val="22"/>
          <w:szCs w:val="22"/>
        </w:rPr>
        <w:tab/>
      </w:r>
      <w:r w:rsidRPr="00B603A4">
        <w:rPr>
          <w:rFonts w:ascii="Times New Roman" w:hAnsi="Times New Roman" w:cs="Times New Roman"/>
          <w:color w:val="000000"/>
          <w:sz w:val="22"/>
          <w:szCs w:val="22"/>
          <w:u w:val="single"/>
        </w:rPr>
        <w:tab/>
      </w:r>
      <w:r w:rsidRPr="00B603A4">
        <w:rPr>
          <w:rFonts w:ascii="Times New Roman" w:hAnsi="Times New Roman" w:cs="Times New Roman"/>
          <w:color w:val="000000"/>
          <w:sz w:val="22"/>
          <w:szCs w:val="22"/>
          <w:u w:val="single"/>
        </w:rPr>
        <w:tab/>
      </w:r>
      <w:r w:rsidRPr="00B603A4">
        <w:rPr>
          <w:rFonts w:ascii="Times New Roman" w:hAnsi="Times New Roman" w:cs="Times New Roman"/>
          <w:color w:val="000000"/>
          <w:sz w:val="22"/>
          <w:szCs w:val="22"/>
          <w:u w:val="single"/>
        </w:rPr>
        <w:tab/>
      </w:r>
    </w:p>
    <w:p w14:paraId="63D7C044" w14:textId="77777777" w:rsidR="00C046DF" w:rsidRPr="00B603A4" w:rsidRDefault="00C046DF" w:rsidP="00C046DF">
      <w:pPr>
        <w:pStyle w:val="ListParagraph"/>
        <w:spacing w:after="0" w:line="240" w:lineRule="auto"/>
        <w:ind w:left="927"/>
        <w:rPr>
          <w:rFonts w:ascii="Times New Roman" w:hAnsi="Times New Roman" w:cs="Times New Roman"/>
          <w:color w:val="000000"/>
          <w:sz w:val="22"/>
          <w:szCs w:val="22"/>
        </w:rPr>
      </w:pPr>
      <w:r w:rsidRPr="00B603A4">
        <w:rPr>
          <w:rFonts w:ascii="Times New Roman" w:hAnsi="Times New Roman" w:cs="Times New Roman"/>
          <w:color w:val="000000"/>
          <w:sz w:val="22"/>
          <w:szCs w:val="22"/>
        </w:rPr>
        <w:t>Name of Researcher</w:t>
      </w:r>
      <w:r w:rsidRPr="00B603A4">
        <w:rPr>
          <w:rFonts w:ascii="Times New Roman" w:hAnsi="Times New Roman" w:cs="Times New Roman"/>
          <w:color w:val="000000"/>
          <w:sz w:val="22"/>
          <w:szCs w:val="22"/>
        </w:rPr>
        <w:tab/>
      </w:r>
      <w:r w:rsidRPr="00B603A4">
        <w:rPr>
          <w:rFonts w:ascii="Times New Roman" w:hAnsi="Times New Roman" w:cs="Times New Roman"/>
          <w:color w:val="000000"/>
          <w:sz w:val="22"/>
          <w:szCs w:val="22"/>
        </w:rPr>
        <w:tab/>
        <w:t xml:space="preserve">             Date</w:t>
      </w:r>
      <w:r w:rsidRPr="00B603A4">
        <w:rPr>
          <w:rFonts w:ascii="Times New Roman" w:hAnsi="Times New Roman" w:cs="Times New Roman"/>
          <w:color w:val="000000"/>
          <w:sz w:val="22"/>
          <w:szCs w:val="22"/>
        </w:rPr>
        <w:tab/>
      </w:r>
      <w:r w:rsidRPr="00B603A4">
        <w:rPr>
          <w:rFonts w:ascii="Times New Roman" w:hAnsi="Times New Roman" w:cs="Times New Roman"/>
          <w:color w:val="000000"/>
          <w:sz w:val="22"/>
          <w:szCs w:val="22"/>
        </w:rPr>
        <w:tab/>
      </w:r>
      <w:r w:rsidRPr="00B603A4">
        <w:rPr>
          <w:rFonts w:ascii="Times New Roman" w:hAnsi="Times New Roman" w:cs="Times New Roman"/>
          <w:color w:val="000000"/>
          <w:sz w:val="22"/>
          <w:szCs w:val="22"/>
        </w:rPr>
        <w:tab/>
      </w:r>
      <w:r w:rsidRPr="00B603A4">
        <w:rPr>
          <w:rFonts w:ascii="Times New Roman" w:hAnsi="Times New Roman" w:cs="Times New Roman"/>
          <w:color w:val="000000"/>
          <w:sz w:val="22"/>
          <w:szCs w:val="22"/>
        </w:rPr>
        <w:tab/>
        <w:t>Signature</w:t>
      </w:r>
    </w:p>
    <w:p w14:paraId="2813F0A1" w14:textId="77777777" w:rsidR="00C1715E" w:rsidRDefault="00C1715E" w:rsidP="00C1715E">
      <w:pPr>
        <w:spacing w:line="276" w:lineRule="auto"/>
        <w:rPr>
          <w:sz w:val="22"/>
          <w:szCs w:val="22"/>
        </w:rPr>
      </w:pPr>
      <w:bookmarkStart w:id="122" w:name="_Hlk46415246"/>
    </w:p>
    <w:p w14:paraId="4DFF0730" w14:textId="169332E3" w:rsidR="00C046DF" w:rsidRPr="00B603A4" w:rsidRDefault="00C046DF" w:rsidP="00C1715E">
      <w:pPr>
        <w:spacing w:line="276" w:lineRule="auto"/>
        <w:rPr>
          <w:sz w:val="22"/>
          <w:szCs w:val="22"/>
        </w:rPr>
      </w:pPr>
      <w:r w:rsidRPr="00B603A4">
        <w:rPr>
          <w:sz w:val="22"/>
          <w:szCs w:val="22"/>
        </w:rPr>
        <w:t xml:space="preserve">Please do not hesitate to contact me if you have questions regarding the project or wish to withdraw your interview data. </w:t>
      </w:r>
      <w:bookmarkEnd w:id="122"/>
      <w:r w:rsidRPr="00B603A4">
        <w:rPr>
          <w:sz w:val="22"/>
          <w:szCs w:val="22"/>
        </w:rPr>
        <w:t xml:space="preserve">My email address is  </w:t>
      </w:r>
      <w:hyperlink r:id="rId37" w:history="1">
        <w:r w:rsidRPr="00B603A4">
          <w:rPr>
            <w:rStyle w:val="Hyperlink"/>
            <w:sz w:val="22"/>
            <w:szCs w:val="22"/>
          </w:rPr>
          <w:t>b.t.sobitan2@newcastle.ac.uk</w:t>
        </w:r>
      </w:hyperlink>
      <w:r w:rsidRPr="00B603A4">
        <w:rPr>
          <w:sz w:val="22"/>
          <w:szCs w:val="22"/>
        </w:rPr>
        <w:t xml:space="preserve">. </w:t>
      </w:r>
      <w:bookmarkStart w:id="123" w:name="_Hlk46400842"/>
      <w:r w:rsidR="0042711E" w:rsidRPr="00B603A4">
        <w:rPr>
          <w:bCs/>
          <w:sz w:val="22"/>
          <w:szCs w:val="22"/>
        </w:rPr>
        <w:t>If</w:t>
      </w:r>
      <w:r w:rsidRPr="00B603A4">
        <w:rPr>
          <w:bCs/>
          <w:sz w:val="22"/>
          <w:szCs w:val="22"/>
        </w:rPr>
        <w:t xml:space="preserve"> you have further queries, concerns, or complaints about the project</w:t>
      </w:r>
      <w:bookmarkEnd w:id="123"/>
      <w:r w:rsidRPr="00B603A4">
        <w:rPr>
          <w:sz w:val="22"/>
          <w:szCs w:val="22"/>
        </w:rPr>
        <w:t>, you can contact my research supervisors at Newcastle University, Dr Richard Parker &amp; Dr Wi</w:t>
      </w:r>
      <w:r w:rsidR="0042711E">
        <w:rPr>
          <w:sz w:val="22"/>
          <w:szCs w:val="22"/>
        </w:rPr>
        <w:t>l</w:t>
      </w:r>
      <w:r w:rsidRPr="00B603A4">
        <w:rPr>
          <w:sz w:val="22"/>
          <w:szCs w:val="22"/>
        </w:rPr>
        <w:t xml:space="preserve">ma Barrows (Educational Psychologist &amp; Course Director for Doctorate in Applied Educational Psychology). Their email addresses are </w:t>
      </w:r>
      <w:hyperlink r:id="rId38" w:history="1">
        <w:r w:rsidRPr="00B603A4">
          <w:rPr>
            <w:rStyle w:val="Hyperlink"/>
            <w:sz w:val="22"/>
            <w:szCs w:val="22"/>
          </w:rPr>
          <w:t>Richard.parker@newcastle.ac.uk</w:t>
        </w:r>
      </w:hyperlink>
      <w:r w:rsidRPr="00B603A4">
        <w:rPr>
          <w:rStyle w:val="Hyperlink"/>
          <w:sz w:val="22"/>
          <w:szCs w:val="22"/>
        </w:rPr>
        <w:t xml:space="preserve">, </w:t>
      </w:r>
      <w:hyperlink r:id="rId39" w:history="1">
        <w:r w:rsidRPr="00B603A4">
          <w:rPr>
            <w:rStyle w:val="Hyperlink"/>
            <w:sz w:val="22"/>
            <w:szCs w:val="22"/>
          </w:rPr>
          <w:t>Wilma.barrow@newcastle.ac.uk</w:t>
        </w:r>
      </w:hyperlink>
      <w:r w:rsidRPr="00B603A4">
        <w:rPr>
          <w:rStyle w:val="Hyperlink"/>
          <w:sz w:val="22"/>
          <w:szCs w:val="22"/>
        </w:rPr>
        <w:t xml:space="preserve">. </w:t>
      </w:r>
      <w:bookmarkStart w:id="124" w:name="_Hlk46399936"/>
      <w:r w:rsidRPr="00B603A4">
        <w:rPr>
          <w:sz w:val="22"/>
          <w:szCs w:val="22"/>
        </w:rPr>
        <w:t xml:space="preserve">If you wish to raise a complaint on how your personal data is handled, you can contact the Data Protection Officer who will investigate the matter: </w:t>
      </w:r>
      <w:r w:rsidRPr="00B603A4">
        <w:rPr>
          <w:color w:val="000000"/>
          <w:sz w:val="22"/>
          <w:szCs w:val="22"/>
        </w:rPr>
        <w:t>Maureen Wilkinson</w:t>
      </w:r>
      <w:r w:rsidRPr="00B603A4">
        <w:rPr>
          <w:sz w:val="22"/>
          <w:szCs w:val="22"/>
        </w:rPr>
        <w:t xml:space="preserve">, Email: </w:t>
      </w:r>
      <w:hyperlink r:id="rId40" w:history="1">
        <w:r w:rsidRPr="00B603A4">
          <w:rPr>
            <w:rStyle w:val="Hyperlink"/>
            <w:b/>
            <w:bCs/>
            <w:color w:val="auto"/>
            <w:sz w:val="22"/>
            <w:szCs w:val="22"/>
          </w:rPr>
          <w:t>rec-man@ncl.ac.uk</w:t>
        </w:r>
      </w:hyperlink>
      <w:r w:rsidRPr="00B603A4">
        <w:rPr>
          <w:sz w:val="22"/>
          <w:szCs w:val="22"/>
        </w:rPr>
        <w:t xml:space="preserve">. If you are not satisfied with their response, you can complain to the Information Commissioner's Office (ICO): https://ico.org.uk/ </w:t>
      </w:r>
      <w:bookmarkEnd w:id="124"/>
    </w:p>
    <w:p w14:paraId="2486AE0E" w14:textId="77777777" w:rsidR="00C046DF" w:rsidRPr="00C1715E" w:rsidRDefault="00C046DF" w:rsidP="00C046DF"/>
    <w:p w14:paraId="5AC4D93C" w14:textId="77777777" w:rsidR="008F74AA" w:rsidRDefault="008F74AA" w:rsidP="008F74AA"/>
    <w:p w14:paraId="7631A1B1" w14:textId="156DE8B8" w:rsidR="008F74AA" w:rsidRDefault="008F74AA" w:rsidP="008F74AA">
      <w:pPr>
        <w:sectPr w:rsidR="008F74AA" w:rsidSect="00360A05">
          <w:pgSz w:w="11906" w:h="16838"/>
          <w:pgMar w:top="1440" w:right="1440" w:bottom="1440" w:left="1440" w:header="708" w:footer="708" w:gutter="0"/>
          <w:cols w:space="708"/>
          <w:docGrid w:linePitch="360"/>
        </w:sectPr>
      </w:pPr>
    </w:p>
    <w:p w14:paraId="455A3144" w14:textId="2ADA6F9E" w:rsidR="008F74AA" w:rsidRPr="002D3313" w:rsidRDefault="00413101" w:rsidP="00A1070C">
      <w:pPr>
        <w:pStyle w:val="Heading3"/>
        <w:rPr>
          <w:b/>
          <w:bCs/>
        </w:rPr>
      </w:pPr>
      <w:bookmarkStart w:id="125" w:name="_Toc79140022"/>
      <w:r>
        <w:rPr>
          <w:b/>
          <w:bCs/>
        </w:rPr>
        <w:lastRenderedPageBreak/>
        <w:t>5.1.7</w:t>
      </w:r>
      <w:r>
        <w:rPr>
          <w:b/>
          <w:bCs/>
        </w:rPr>
        <w:tab/>
      </w:r>
      <w:r w:rsidR="008F74AA" w:rsidRPr="002D3313">
        <w:rPr>
          <w:b/>
          <w:bCs/>
        </w:rPr>
        <w:t xml:space="preserve">Appendix </w:t>
      </w:r>
      <w:r w:rsidR="00C046DF" w:rsidRPr="002D3313">
        <w:rPr>
          <w:b/>
          <w:bCs/>
        </w:rPr>
        <w:t>G</w:t>
      </w:r>
      <w:r w:rsidR="00A90F82" w:rsidRPr="002D3313">
        <w:rPr>
          <w:b/>
          <w:bCs/>
        </w:rPr>
        <w:t xml:space="preserve">: </w:t>
      </w:r>
      <w:r w:rsidR="008F74AA" w:rsidRPr="002D3313">
        <w:rPr>
          <w:b/>
          <w:bCs/>
        </w:rPr>
        <w:t>Debrief form for parents and participants</w:t>
      </w:r>
      <w:bookmarkEnd w:id="125"/>
      <w:r w:rsidR="008F74AA" w:rsidRPr="002D3313">
        <w:rPr>
          <w:b/>
          <w:bCs/>
        </w:rPr>
        <w:t xml:space="preserve"> </w:t>
      </w:r>
    </w:p>
    <w:p w14:paraId="3020D166" w14:textId="77777777" w:rsidR="008F74AA" w:rsidRDefault="008F74AA" w:rsidP="008F74AA"/>
    <w:p w14:paraId="7A2B3C8F" w14:textId="77777777" w:rsidR="008F74AA" w:rsidRDefault="008F74AA" w:rsidP="008F74AA">
      <w:pPr>
        <w:sectPr w:rsidR="008F74AA" w:rsidSect="00360A05">
          <w:pgSz w:w="11906" w:h="16838"/>
          <w:pgMar w:top="1440" w:right="1440" w:bottom="1440" w:left="1440" w:header="708" w:footer="708" w:gutter="0"/>
          <w:cols w:space="708"/>
          <w:docGrid w:linePitch="360"/>
        </w:sectPr>
      </w:pPr>
      <w:r>
        <w:rPr>
          <w:noProof/>
        </w:rPr>
        <w:drawing>
          <wp:inline distT="0" distB="0" distL="0" distR="0" wp14:anchorId="5595879F" wp14:editId="6480CCC1">
            <wp:extent cx="6124232" cy="6377650"/>
            <wp:effectExtent l="0" t="0" r="0" b="0"/>
            <wp:docPr id="20" name="Picture 2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 letter&#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6158610" cy="6413451"/>
                    </a:xfrm>
                    <a:prstGeom prst="rect">
                      <a:avLst/>
                    </a:prstGeom>
                  </pic:spPr>
                </pic:pic>
              </a:graphicData>
            </a:graphic>
          </wp:inline>
        </w:drawing>
      </w:r>
    </w:p>
    <w:p w14:paraId="4D57C901" w14:textId="0F603DB0" w:rsidR="008F74AA" w:rsidRPr="005C374C" w:rsidRDefault="008F74AA" w:rsidP="008F74AA"/>
    <w:p w14:paraId="3BC702E1" w14:textId="433D7E6C" w:rsidR="008F74AA" w:rsidRPr="002D3313" w:rsidRDefault="00413101" w:rsidP="00A1070C">
      <w:pPr>
        <w:pStyle w:val="Heading3"/>
        <w:rPr>
          <w:b/>
          <w:bCs/>
        </w:rPr>
      </w:pPr>
      <w:bookmarkStart w:id="126" w:name="_Toc79140023"/>
      <w:r>
        <w:rPr>
          <w:b/>
          <w:bCs/>
        </w:rPr>
        <w:t>5.1.8</w:t>
      </w:r>
      <w:r>
        <w:rPr>
          <w:b/>
          <w:bCs/>
        </w:rPr>
        <w:tab/>
      </w:r>
      <w:r w:rsidR="008F74AA" w:rsidRPr="002D3313">
        <w:rPr>
          <w:b/>
          <w:bCs/>
        </w:rPr>
        <w:t xml:space="preserve">Appendix </w:t>
      </w:r>
      <w:r w:rsidR="00C046DF" w:rsidRPr="002D3313">
        <w:rPr>
          <w:b/>
          <w:bCs/>
        </w:rPr>
        <w:t>H</w:t>
      </w:r>
      <w:r w:rsidR="007D3E94" w:rsidRPr="002D3313">
        <w:rPr>
          <w:b/>
          <w:bCs/>
        </w:rPr>
        <w:t>:</w:t>
      </w:r>
      <w:r w:rsidR="00A90F82" w:rsidRPr="002D3313">
        <w:rPr>
          <w:b/>
          <w:bCs/>
        </w:rPr>
        <w:t xml:space="preserve"> </w:t>
      </w:r>
      <w:r w:rsidR="008F74AA" w:rsidRPr="002D3313">
        <w:rPr>
          <w:b/>
          <w:bCs/>
        </w:rPr>
        <w:t>Visual presentation used during the interview</w:t>
      </w:r>
      <w:bookmarkEnd w:id="126"/>
    </w:p>
    <w:p w14:paraId="3F343417" w14:textId="77777777" w:rsidR="008F74AA" w:rsidRDefault="008F74AA" w:rsidP="008F74AA"/>
    <w:p w14:paraId="50BF3F54" w14:textId="77777777" w:rsidR="008F74AA" w:rsidRDefault="008F74AA" w:rsidP="008F74AA">
      <w:r>
        <w:rPr>
          <w:noProof/>
        </w:rPr>
        <w:drawing>
          <wp:inline distT="0" distB="0" distL="0" distR="0" wp14:anchorId="3C3BFAD4" wp14:editId="1B7661D1">
            <wp:extent cx="4766310" cy="2439035"/>
            <wp:effectExtent l="0" t="0" r="0" b="0"/>
            <wp:docPr id="13" name="Picture 13"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posing for a photo&#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4844325" cy="2478957"/>
                    </a:xfrm>
                    <a:prstGeom prst="rect">
                      <a:avLst/>
                    </a:prstGeom>
                  </pic:spPr>
                </pic:pic>
              </a:graphicData>
            </a:graphic>
          </wp:inline>
        </w:drawing>
      </w:r>
    </w:p>
    <w:p w14:paraId="53ED65B6" w14:textId="77777777" w:rsidR="008F74AA" w:rsidRDefault="008F74AA" w:rsidP="008F74AA">
      <w:r>
        <w:rPr>
          <w:noProof/>
        </w:rPr>
        <w:drawing>
          <wp:inline distT="0" distB="0" distL="0" distR="0" wp14:anchorId="33076D27" wp14:editId="4B64E6BD">
            <wp:extent cx="4766310" cy="2489573"/>
            <wp:effectExtent l="0" t="0" r="0" b="0"/>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4844694" cy="2530515"/>
                    </a:xfrm>
                    <a:prstGeom prst="rect">
                      <a:avLst/>
                    </a:prstGeom>
                  </pic:spPr>
                </pic:pic>
              </a:graphicData>
            </a:graphic>
          </wp:inline>
        </w:drawing>
      </w:r>
    </w:p>
    <w:p w14:paraId="5563DC0B" w14:textId="77777777" w:rsidR="008F74AA" w:rsidRDefault="008F74AA" w:rsidP="008F74AA">
      <w:r>
        <w:rPr>
          <w:noProof/>
        </w:rPr>
        <w:drawing>
          <wp:inline distT="0" distB="0" distL="0" distR="0" wp14:anchorId="16384169" wp14:editId="26A31A70">
            <wp:extent cx="4766733" cy="2700655"/>
            <wp:effectExtent l="0" t="0" r="0" b="4445"/>
            <wp:docPr id="15" name="Picture 15" descr="A group of people pos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people posing for the camera&#10;&#10;Description automatically generated with medium confidence"/>
                    <pic:cNvPicPr/>
                  </pic:nvPicPr>
                  <pic:blipFill>
                    <a:blip r:embed="rId44">
                      <a:extLst>
                        <a:ext uri="{28A0092B-C50C-407E-A947-70E740481C1C}">
                          <a14:useLocalDpi xmlns:a14="http://schemas.microsoft.com/office/drawing/2010/main" val="0"/>
                        </a:ext>
                      </a:extLst>
                    </a:blip>
                    <a:stretch>
                      <a:fillRect/>
                    </a:stretch>
                  </pic:blipFill>
                  <pic:spPr>
                    <a:xfrm>
                      <a:off x="0" y="0"/>
                      <a:ext cx="4802940" cy="2721169"/>
                    </a:xfrm>
                    <a:prstGeom prst="rect">
                      <a:avLst/>
                    </a:prstGeom>
                  </pic:spPr>
                </pic:pic>
              </a:graphicData>
            </a:graphic>
          </wp:inline>
        </w:drawing>
      </w:r>
    </w:p>
    <w:p w14:paraId="72FD8588" w14:textId="77777777" w:rsidR="008F74AA" w:rsidRDefault="008F74AA" w:rsidP="008F74AA"/>
    <w:p w14:paraId="02F8B60F" w14:textId="77777777" w:rsidR="008F74AA" w:rsidRDefault="008F74AA" w:rsidP="008F74AA">
      <w:r>
        <w:rPr>
          <w:noProof/>
        </w:rPr>
        <w:drawing>
          <wp:inline distT="0" distB="0" distL="0" distR="0" wp14:anchorId="27EF8C5B" wp14:editId="2BE844E5">
            <wp:extent cx="4815205" cy="2423795"/>
            <wp:effectExtent l="0" t="0" r="0" b="1905"/>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4858121" cy="2445397"/>
                    </a:xfrm>
                    <a:prstGeom prst="rect">
                      <a:avLst/>
                    </a:prstGeom>
                  </pic:spPr>
                </pic:pic>
              </a:graphicData>
            </a:graphic>
          </wp:inline>
        </w:drawing>
      </w:r>
    </w:p>
    <w:p w14:paraId="47468273" w14:textId="786A01D9" w:rsidR="008F74AA" w:rsidRDefault="008F74AA" w:rsidP="008F74AA">
      <w:pPr>
        <w:sectPr w:rsidR="008F74AA" w:rsidSect="00360A05">
          <w:pgSz w:w="11906" w:h="16838"/>
          <w:pgMar w:top="1440" w:right="1440" w:bottom="1440" w:left="1440" w:header="708" w:footer="708" w:gutter="0"/>
          <w:cols w:space="708"/>
          <w:docGrid w:linePitch="360"/>
        </w:sectPr>
      </w:pPr>
      <w:r>
        <w:rPr>
          <w:noProof/>
        </w:rPr>
        <w:drawing>
          <wp:inline distT="0" distB="0" distL="0" distR="0" wp14:anchorId="08A7C3C3" wp14:editId="270DB6A8">
            <wp:extent cx="4815359" cy="2538920"/>
            <wp:effectExtent l="0" t="0" r="0" b="1270"/>
            <wp:docPr id="17" name="Picture 1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graphical user interface&#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4857262" cy="2561014"/>
                    </a:xfrm>
                    <a:prstGeom prst="rect">
                      <a:avLst/>
                    </a:prstGeom>
                  </pic:spPr>
                </pic:pic>
              </a:graphicData>
            </a:graphic>
          </wp:inline>
        </w:drawing>
      </w:r>
    </w:p>
    <w:p w14:paraId="31DEE861" w14:textId="1D82EBB7" w:rsidR="0099307B" w:rsidRPr="002D3313" w:rsidRDefault="00413101" w:rsidP="00A1070C">
      <w:pPr>
        <w:pStyle w:val="Heading3"/>
        <w:rPr>
          <w:b/>
          <w:bCs/>
        </w:rPr>
      </w:pPr>
      <w:bookmarkStart w:id="127" w:name="_Toc79140024"/>
      <w:r>
        <w:rPr>
          <w:b/>
          <w:bCs/>
        </w:rPr>
        <w:lastRenderedPageBreak/>
        <w:t>5.1.9</w:t>
      </w:r>
      <w:r>
        <w:rPr>
          <w:b/>
          <w:bCs/>
        </w:rPr>
        <w:tab/>
      </w:r>
      <w:r w:rsidR="00DE5846" w:rsidRPr="002D3313">
        <w:rPr>
          <w:b/>
          <w:bCs/>
        </w:rPr>
        <w:t xml:space="preserve">Appendix </w:t>
      </w:r>
      <w:r w:rsidR="00C046DF" w:rsidRPr="002D3313">
        <w:rPr>
          <w:b/>
          <w:bCs/>
        </w:rPr>
        <w:t>I</w:t>
      </w:r>
      <w:r w:rsidR="00A90F82" w:rsidRPr="002D3313">
        <w:rPr>
          <w:b/>
          <w:bCs/>
        </w:rPr>
        <w:t>:</w:t>
      </w:r>
      <w:r w:rsidR="00DE5846" w:rsidRPr="002D3313">
        <w:rPr>
          <w:b/>
          <w:bCs/>
        </w:rPr>
        <w:t xml:space="preserve"> Information sheet for organisations</w:t>
      </w:r>
      <w:bookmarkEnd w:id="127"/>
    </w:p>
    <w:p w14:paraId="64305490" w14:textId="5D1A76B1" w:rsidR="00DE5846" w:rsidRPr="00DE5846" w:rsidRDefault="00DE5846" w:rsidP="00DE5846">
      <w:pPr>
        <w:jc w:val="center"/>
        <w:rPr>
          <w:b/>
          <w:bCs/>
          <w:u w:val="single"/>
        </w:rPr>
      </w:pPr>
      <w:r w:rsidRPr="00DE5846">
        <w:rPr>
          <w:b/>
          <w:bCs/>
          <w:u w:val="single"/>
        </w:rPr>
        <w:t>Information Sheet for organisations</w:t>
      </w:r>
    </w:p>
    <w:p w14:paraId="2D2907A8" w14:textId="77777777" w:rsidR="00DE5846" w:rsidRDefault="00DE5846" w:rsidP="00DE5846">
      <w:pPr>
        <w:jc w:val="right"/>
      </w:pPr>
    </w:p>
    <w:p w14:paraId="1A178EBA" w14:textId="77777777" w:rsidR="00DE5846" w:rsidRDefault="00DE5846" w:rsidP="00DE5846">
      <w:pPr>
        <w:jc w:val="right"/>
      </w:pPr>
      <w:r>
        <w:rPr>
          <w:noProof/>
        </w:rPr>
        <w:drawing>
          <wp:inline distT="0" distB="0" distL="0" distR="0" wp14:anchorId="30CCD435" wp14:editId="3CF5BA7D">
            <wp:extent cx="1914525" cy="481330"/>
            <wp:effectExtent l="0" t="0" r="9525" b="0"/>
            <wp:docPr id="5" name="Picture 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ogo&#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4525" cy="481330"/>
                    </a:xfrm>
                    <a:prstGeom prst="rect">
                      <a:avLst/>
                    </a:prstGeom>
                    <a:noFill/>
                  </pic:spPr>
                </pic:pic>
              </a:graphicData>
            </a:graphic>
          </wp:inline>
        </w:drawing>
      </w:r>
    </w:p>
    <w:p w14:paraId="51DB588E" w14:textId="25AAE3D0" w:rsidR="00DE5846" w:rsidRPr="00B603A4" w:rsidRDefault="00DE5846" w:rsidP="00DE5846">
      <w:pPr>
        <w:jc w:val="both"/>
        <w:rPr>
          <w:sz w:val="22"/>
          <w:szCs w:val="22"/>
        </w:rPr>
      </w:pPr>
      <w:r w:rsidRPr="00B603A4">
        <w:rPr>
          <w:sz w:val="22"/>
          <w:szCs w:val="22"/>
        </w:rPr>
        <w:t xml:space="preserve">This is a follow-up letter to provide further background information regarding my research proposal. Most of the research literature points to school belonging as being crucial to the settlement and general wellbeing of refugee students. I have chosen to explore this area for my </w:t>
      </w:r>
      <w:r w:rsidR="007062B4" w:rsidRPr="00B603A4">
        <w:rPr>
          <w:sz w:val="22"/>
          <w:szCs w:val="22"/>
        </w:rPr>
        <w:t>thesis</w:t>
      </w:r>
      <w:r w:rsidRPr="00B603A4">
        <w:rPr>
          <w:sz w:val="22"/>
          <w:szCs w:val="22"/>
        </w:rPr>
        <w:t xml:space="preserve"> research for </w:t>
      </w:r>
      <w:r w:rsidR="00282AC8" w:rsidRPr="00B603A4">
        <w:rPr>
          <w:sz w:val="22"/>
          <w:szCs w:val="22"/>
        </w:rPr>
        <w:t>the Doctorate</w:t>
      </w:r>
      <w:r w:rsidRPr="00B603A4">
        <w:rPr>
          <w:sz w:val="22"/>
          <w:szCs w:val="22"/>
        </w:rPr>
        <w:t xml:space="preserve"> in Educational Psychology. </w:t>
      </w:r>
    </w:p>
    <w:p w14:paraId="66E12470" w14:textId="5A25CCF9" w:rsidR="00DE5846" w:rsidRPr="00B603A4" w:rsidRDefault="00DE5846" w:rsidP="00DE5846">
      <w:pPr>
        <w:jc w:val="both"/>
        <w:rPr>
          <w:sz w:val="22"/>
          <w:szCs w:val="22"/>
        </w:rPr>
      </w:pPr>
      <w:bookmarkStart w:id="128" w:name="_Hlk42938147"/>
      <w:r w:rsidRPr="00B603A4">
        <w:rPr>
          <w:sz w:val="22"/>
          <w:szCs w:val="22"/>
        </w:rPr>
        <w:t xml:space="preserve">My research is particularly interested in the views of students with refugee backgrounds. This can mean those who are dependent of refugee and </w:t>
      </w:r>
      <w:proofErr w:type="gramStart"/>
      <w:r w:rsidRPr="00B603A4">
        <w:rPr>
          <w:sz w:val="22"/>
          <w:szCs w:val="22"/>
        </w:rPr>
        <w:t>asylum seeking</w:t>
      </w:r>
      <w:proofErr w:type="gramEnd"/>
      <w:r w:rsidRPr="00B603A4">
        <w:rPr>
          <w:sz w:val="22"/>
          <w:szCs w:val="22"/>
        </w:rPr>
        <w:t xml:space="preserve"> parents or have a refugees or asylum seeker status themselves. This is because their views will provide an in-depth understanding of the research topic. My research will explore how refugee students </w:t>
      </w:r>
      <w:r w:rsidR="00491540">
        <w:rPr>
          <w:sz w:val="22"/>
          <w:szCs w:val="22"/>
        </w:rPr>
        <w:t xml:space="preserve">experience </w:t>
      </w:r>
      <w:r w:rsidRPr="00B603A4">
        <w:rPr>
          <w:sz w:val="22"/>
          <w:szCs w:val="22"/>
        </w:rPr>
        <w:t>school</w:t>
      </w:r>
      <w:r w:rsidR="00491540">
        <w:rPr>
          <w:sz w:val="22"/>
          <w:szCs w:val="22"/>
        </w:rPr>
        <w:t xml:space="preserve"> belonging in the Northeast.</w:t>
      </w:r>
      <w:r w:rsidR="00DF0A84" w:rsidRPr="00B603A4">
        <w:rPr>
          <w:sz w:val="22"/>
          <w:szCs w:val="22"/>
        </w:rPr>
        <w:t xml:space="preserve"> </w:t>
      </w:r>
    </w:p>
    <w:bookmarkEnd w:id="128"/>
    <w:p w14:paraId="663FC942" w14:textId="4BD05D67" w:rsidR="00DE5846" w:rsidRPr="00B603A4" w:rsidRDefault="00DE5846" w:rsidP="00DE5846">
      <w:pPr>
        <w:jc w:val="both"/>
        <w:rPr>
          <w:sz w:val="22"/>
          <w:szCs w:val="22"/>
        </w:rPr>
      </w:pPr>
      <w:r w:rsidRPr="00B603A4">
        <w:rPr>
          <w:sz w:val="22"/>
          <w:szCs w:val="22"/>
        </w:rPr>
        <w:t xml:space="preserve">I am specifically looking to interview students (11 – 16 years old) with a refugee or asylum seeker background (might be dependent of parents with a refugee or asylum seeker status). Participants will be able to speak and listen to English in different contexts. </w:t>
      </w:r>
    </w:p>
    <w:p w14:paraId="19D096EE" w14:textId="49FF6D50" w:rsidR="00DE5846" w:rsidRPr="00B603A4" w:rsidRDefault="00DE5846" w:rsidP="00DE5846">
      <w:pPr>
        <w:jc w:val="both"/>
        <w:rPr>
          <w:sz w:val="22"/>
          <w:szCs w:val="22"/>
        </w:rPr>
      </w:pPr>
      <w:bookmarkStart w:id="129" w:name="_Hlk46401978"/>
      <w:r w:rsidRPr="00B603A4">
        <w:rPr>
          <w:sz w:val="22"/>
          <w:szCs w:val="22"/>
        </w:rPr>
        <w:t>The interview will occur online via Newcastle University Zoom platform lasting for approximately one hour. Each interview will be video recorded and later transcribed. Only my research supervisors will have access to the original video recording,</w:t>
      </w:r>
      <w:bookmarkEnd w:id="129"/>
      <w:r w:rsidRPr="00B603A4">
        <w:rPr>
          <w:sz w:val="22"/>
          <w:szCs w:val="22"/>
        </w:rPr>
        <w:t xml:space="preserve"> which is not anonymised.  </w:t>
      </w:r>
      <w:bookmarkStart w:id="130" w:name="_Hlk46401059"/>
      <w:r w:rsidRPr="00B603A4">
        <w:rPr>
          <w:sz w:val="22"/>
          <w:szCs w:val="22"/>
        </w:rPr>
        <w:t xml:space="preserve">The interview data will be securely stored in a password-protected document on a computer at Newcastle University, and subsequently destroyed at the end of the analysis by </w:t>
      </w:r>
      <w:r w:rsidR="00282AC8">
        <w:rPr>
          <w:sz w:val="22"/>
          <w:szCs w:val="22"/>
        </w:rPr>
        <w:t>February</w:t>
      </w:r>
      <w:r w:rsidR="00282AC8" w:rsidRPr="00B603A4">
        <w:rPr>
          <w:sz w:val="22"/>
          <w:szCs w:val="22"/>
        </w:rPr>
        <w:t xml:space="preserve"> 2021</w:t>
      </w:r>
      <w:r w:rsidRPr="00B603A4">
        <w:rPr>
          <w:sz w:val="22"/>
          <w:szCs w:val="22"/>
        </w:rPr>
        <w:t>. During the data transcription, all personal information of participants, including the name of the school, will be anonymised. All indirectly identifiable data will be removed, i.e., country of origin, from the research publication. This will ensure that participants cannot be indirectly identified through a quotation or comment. Other non-anonymous information such as information sheet and consent forms will be kept in a locked filing cabinet at Newcastle University</w:t>
      </w:r>
      <w:bookmarkEnd w:id="130"/>
      <w:r w:rsidRPr="00B603A4">
        <w:rPr>
          <w:sz w:val="22"/>
          <w:szCs w:val="22"/>
        </w:rPr>
        <w:t xml:space="preserve">. </w:t>
      </w:r>
    </w:p>
    <w:p w14:paraId="723AF629" w14:textId="77777777" w:rsidR="00DE5846" w:rsidRPr="00B603A4" w:rsidRDefault="00DE5846" w:rsidP="00096866">
      <w:pPr>
        <w:jc w:val="both"/>
        <w:rPr>
          <w:sz w:val="22"/>
          <w:szCs w:val="22"/>
        </w:rPr>
      </w:pPr>
      <w:r w:rsidRPr="00B603A4">
        <w:rPr>
          <w:sz w:val="22"/>
          <w:szCs w:val="22"/>
        </w:rPr>
        <w:t>The research has been approved by the Newcastle University ethics committee. In agreeing to support the research, I will kindly require your organisation’s support and commitment as follows:</w:t>
      </w:r>
    </w:p>
    <w:p w14:paraId="06C0320C" w14:textId="0789E65D" w:rsidR="00DE5846" w:rsidRPr="00282AC8" w:rsidRDefault="00DE5846" w:rsidP="00282AC8">
      <w:pPr>
        <w:pStyle w:val="ListParagraph"/>
        <w:numPr>
          <w:ilvl w:val="0"/>
          <w:numId w:val="19"/>
        </w:numPr>
        <w:spacing w:line="360" w:lineRule="auto"/>
        <w:jc w:val="both"/>
        <w:rPr>
          <w:rFonts w:ascii="Times New Roman" w:hAnsi="Times New Roman" w:cs="Times New Roman"/>
          <w:sz w:val="22"/>
          <w:szCs w:val="22"/>
        </w:rPr>
      </w:pPr>
      <w:r w:rsidRPr="00B603A4">
        <w:rPr>
          <w:rFonts w:ascii="Times New Roman" w:hAnsi="Times New Roman" w:cs="Times New Roman"/>
          <w:sz w:val="22"/>
          <w:szCs w:val="22"/>
        </w:rPr>
        <w:t>Help to identify students with refugee background that fit the required research criteria. For instance, students must be confident in their ability to speak and listen to the English Language.</w:t>
      </w:r>
    </w:p>
    <w:p w14:paraId="404D4B72" w14:textId="33E0D8DB" w:rsidR="00DE5846" w:rsidRPr="00B603A4" w:rsidRDefault="00DE5846" w:rsidP="00096866">
      <w:pPr>
        <w:pStyle w:val="ListParagraph"/>
        <w:numPr>
          <w:ilvl w:val="0"/>
          <w:numId w:val="19"/>
        </w:numPr>
        <w:spacing w:line="360" w:lineRule="auto"/>
        <w:rPr>
          <w:rFonts w:ascii="Times New Roman" w:hAnsi="Times New Roman" w:cs="Times New Roman"/>
          <w:sz w:val="22"/>
          <w:szCs w:val="22"/>
        </w:rPr>
      </w:pPr>
      <w:r w:rsidRPr="00B603A4">
        <w:rPr>
          <w:rFonts w:ascii="Times New Roman" w:hAnsi="Times New Roman" w:cs="Times New Roman"/>
          <w:sz w:val="22"/>
          <w:szCs w:val="22"/>
        </w:rPr>
        <w:t xml:space="preserve">Support by </w:t>
      </w:r>
      <w:proofErr w:type="gramStart"/>
      <w:r w:rsidRPr="00B603A4">
        <w:rPr>
          <w:rFonts w:ascii="Times New Roman" w:hAnsi="Times New Roman" w:cs="Times New Roman"/>
          <w:sz w:val="22"/>
          <w:szCs w:val="22"/>
        </w:rPr>
        <w:t>making contact with</w:t>
      </w:r>
      <w:proofErr w:type="gramEnd"/>
      <w:r w:rsidRPr="00B603A4">
        <w:rPr>
          <w:rFonts w:ascii="Times New Roman" w:hAnsi="Times New Roman" w:cs="Times New Roman"/>
          <w:sz w:val="22"/>
          <w:szCs w:val="22"/>
        </w:rPr>
        <w:t xml:space="preserve"> parents on behalf of the researcher to gain expression of interest before the end of October 2020. It is expected that your organisation will pass on a parent's contacts to </w:t>
      </w:r>
      <w:r w:rsidR="007062B4">
        <w:rPr>
          <w:rFonts w:ascii="Times New Roman" w:hAnsi="Times New Roman" w:cs="Times New Roman"/>
          <w:sz w:val="22"/>
          <w:szCs w:val="22"/>
        </w:rPr>
        <w:t>me,</w:t>
      </w:r>
      <w:r w:rsidR="0055244B">
        <w:rPr>
          <w:rFonts w:ascii="Times New Roman" w:hAnsi="Times New Roman" w:cs="Times New Roman"/>
          <w:sz w:val="22"/>
          <w:szCs w:val="22"/>
        </w:rPr>
        <w:t xml:space="preserve"> and I </w:t>
      </w:r>
      <w:r w:rsidRPr="00B603A4">
        <w:rPr>
          <w:rFonts w:ascii="Times New Roman" w:hAnsi="Times New Roman" w:cs="Times New Roman"/>
          <w:sz w:val="22"/>
          <w:szCs w:val="22"/>
        </w:rPr>
        <w:t xml:space="preserve">will seek informed consent from each parent. </w:t>
      </w:r>
    </w:p>
    <w:p w14:paraId="705438BE" w14:textId="2B359D26" w:rsidR="00DE5846" w:rsidRPr="00B603A4" w:rsidRDefault="00DE5846" w:rsidP="00096866">
      <w:pPr>
        <w:jc w:val="both"/>
        <w:rPr>
          <w:sz w:val="22"/>
          <w:szCs w:val="22"/>
        </w:rPr>
      </w:pPr>
      <w:r w:rsidRPr="00B603A4">
        <w:rPr>
          <w:sz w:val="22"/>
          <w:szCs w:val="22"/>
        </w:rPr>
        <w:t xml:space="preserve">On completing the research, I will be happy to share the write-up of my research with the organisation; I will also be willing to hold a formal presentation of findings to all members. </w:t>
      </w:r>
    </w:p>
    <w:p w14:paraId="6A11B32D" w14:textId="77777777" w:rsidR="00DE5846" w:rsidRPr="00B603A4" w:rsidRDefault="00DE5846" w:rsidP="00DE5846">
      <w:pPr>
        <w:jc w:val="both"/>
        <w:rPr>
          <w:sz w:val="22"/>
          <w:szCs w:val="22"/>
        </w:rPr>
      </w:pPr>
      <w:r w:rsidRPr="00B603A4">
        <w:rPr>
          <w:sz w:val="22"/>
          <w:szCs w:val="22"/>
        </w:rPr>
        <w:lastRenderedPageBreak/>
        <w:t>Thank you,</w:t>
      </w:r>
    </w:p>
    <w:p w14:paraId="4413C3C0" w14:textId="77777777" w:rsidR="00DE5846" w:rsidRPr="00B603A4" w:rsidRDefault="00DE5846" w:rsidP="00DE5846">
      <w:pPr>
        <w:jc w:val="both"/>
        <w:rPr>
          <w:sz w:val="22"/>
          <w:szCs w:val="22"/>
        </w:rPr>
      </w:pPr>
      <w:r w:rsidRPr="00B603A4">
        <w:rPr>
          <w:sz w:val="22"/>
          <w:szCs w:val="22"/>
        </w:rPr>
        <w:t xml:space="preserve">Tunde </w:t>
      </w:r>
      <w:proofErr w:type="spellStart"/>
      <w:r w:rsidRPr="00B603A4">
        <w:rPr>
          <w:sz w:val="22"/>
          <w:szCs w:val="22"/>
        </w:rPr>
        <w:t>Sobitan</w:t>
      </w:r>
      <w:proofErr w:type="spellEnd"/>
      <w:r w:rsidRPr="00B603A4">
        <w:rPr>
          <w:sz w:val="22"/>
          <w:szCs w:val="22"/>
        </w:rPr>
        <w:t xml:space="preserve"> </w:t>
      </w:r>
    </w:p>
    <w:p w14:paraId="56C71E67" w14:textId="0D924DEB" w:rsidR="00DE5846" w:rsidRPr="00B603A4" w:rsidRDefault="00DE5846" w:rsidP="00DE5846">
      <w:pPr>
        <w:rPr>
          <w:sz w:val="22"/>
          <w:szCs w:val="22"/>
        </w:rPr>
        <w:sectPr w:rsidR="00DE5846" w:rsidRPr="00B603A4" w:rsidSect="00360A05">
          <w:pgSz w:w="11906" w:h="16838"/>
          <w:pgMar w:top="1440" w:right="1440" w:bottom="1440" w:left="1440" w:header="708" w:footer="708" w:gutter="0"/>
          <w:cols w:space="708"/>
          <w:docGrid w:linePitch="360"/>
        </w:sectPr>
      </w:pPr>
      <w:r w:rsidRPr="00B603A4">
        <w:rPr>
          <w:sz w:val="22"/>
          <w:szCs w:val="22"/>
        </w:rPr>
        <w:t xml:space="preserve">Please do not hesitate to contact me if you have questions regarding the project. My email address is  </w:t>
      </w:r>
      <w:hyperlink r:id="rId47" w:history="1">
        <w:r w:rsidRPr="00B603A4">
          <w:rPr>
            <w:rStyle w:val="Hyperlink"/>
            <w:sz w:val="22"/>
            <w:szCs w:val="22"/>
          </w:rPr>
          <w:t>b.t.sobitan2@newcastle.ac.uk</w:t>
        </w:r>
      </w:hyperlink>
      <w:r w:rsidRPr="00B603A4">
        <w:rPr>
          <w:sz w:val="22"/>
          <w:szCs w:val="22"/>
        </w:rPr>
        <w:t xml:space="preserve">. </w:t>
      </w:r>
      <w:r w:rsidRPr="00B603A4">
        <w:rPr>
          <w:bCs/>
          <w:sz w:val="22"/>
          <w:szCs w:val="22"/>
        </w:rPr>
        <w:t>if you have further queries, concerns, or complaints about the project</w:t>
      </w:r>
      <w:r w:rsidRPr="00B603A4">
        <w:rPr>
          <w:sz w:val="22"/>
          <w:szCs w:val="22"/>
        </w:rPr>
        <w:t>, you can contact my research supervisors at Newcastle University, Dr Richard Parker &amp; Dr Wi</w:t>
      </w:r>
      <w:r w:rsidR="0042711E">
        <w:rPr>
          <w:sz w:val="22"/>
          <w:szCs w:val="22"/>
        </w:rPr>
        <w:t>l</w:t>
      </w:r>
      <w:r w:rsidRPr="00B603A4">
        <w:rPr>
          <w:sz w:val="22"/>
          <w:szCs w:val="22"/>
        </w:rPr>
        <w:t xml:space="preserve">ma Barrows (Educational Psychologist &amp; Course Director for Doctorate in Applied Educational Psychology). Their email addresses are </w:t>
      </w:r>
      <w:hyperlink r:id="rId48" w:history="1">
        <w:r w:rsidRPr="00B603A4">
          <w:rPr>
            <w:rStyle w:val="Hyperlink"/>
            <w:sz w:val="22"/>
            <w:szCs w:val="22"/>
          </w:rPr>
          <w:t>Richard.parker@newcastle.ac.uk</w:t>
        </w:r>
      </w:hyperlink>
      <w:r w:rsidRPr="00B603A4">
        <w:rPr>
          <w:rStyle w:val="Hyperlink"/>
          <w:sz w:val="22"/>
          <w:szCs w:val="22"/>
        </w:rPr>
        <w:t xml:space="preserve">, </w:t>
      </w:r>
      <w:hyperlink r:id="rId49" w:history="1">
        <w:r w:rsidRPr="00B603A4">
          <w:rPr>
            <w:rStyle w:val="Hyperlink"/>
            <w:sz w:val="22"/>
            <w:szCs w:val="22"/>
          </w:rPr>
          <w:t>Wilma.barrow@newcastle.ac.uk</w:t>
        </w:r>
      </w:hyperlink>
      <w:r w:rsidRPr="00B603A4">
        <w:rPr>
          <w:rStyle w:val="Hyperlink"/>
          <w:sz w:val="22"/>
          <w:szCs w:val="22"/>
        </w:rPr>
        <w:t xml:space="preserve">. </w:t>
      </w:r>
      <w:r w:rsidRPr="00B603A4">
        <w:rPr>
          <w:sz w:val="22"/>
          <w:szCs w:val="22"/>
        </w:rPr>
        <w:t xml:space="preserve">If you wish to raise a complaint on how your personal data is handled, you can contact the Data Protection Officer who will investigate the matter: </w:t>
      </w:r>
      <w:r w:rsidRPr="00B603A4">
        <w:rPr>
          <w:color w:val="000000"/>
          <w:sz w:val="22"/>
          <w:szCs w:val="22"/>
        </w:rPr>
        <w:t>Maureen Wilkinson</w:t>
      </w:r>
      <w:r w:rsidRPr="00B603A4">
        <w:rPr>
          <w:sz w:val="22"/>
          <w:szCs w:val="22"/>
        </w:rPr>
        <w:t xml:space="preserve">, Email: </w:t>
      </w:r>
      <w:hyperlink r:id="rId50" w:history="1">
        <w:r w:rsidRPr="00B603A4">
          <w:rPr>
            <w:rStyle w:val="Hyperlink"/>
            <w:sz w:val="22"/>
            <w:szCs w:val="22"/>
          </w:rPr>
          <w:t>rec-man@ncl.ac.uk</w:t>
        </w:r>
      </w:hyperlink>
      <w:r w:rsidRPr="00B603A4">
        <w:rPr>
          <w:sz w:val="22"/>
          <w:szCs w:val="22"/>
        </w:rPr>
        <w:t xml:space="preserve"> If you are not satisfied with their response, you can complain to the Information Commissioner's Office (ICO): www.ico.org.u</w:t>
      </w:r>
    </w:p>
    <w:p w14:paraId="7CEC31BD" w14:textId="16DEC0B6" w:rsidR="008F74AA" w:rsidRPr="002D3313" w:rsidRDefault="00413101" w:rsidP="00A1070C">
      <w:pPr>
        <w:pStyle w:val="Heading3"/>
        <w:rPr>
          <w:b/>
          <w:bCs/>
        </w:rPr>
      </w:pPr>
      <w:bookmarkStart w:id="131" w:name="_Toc79140025"/>
      <w:r>
        <w:rPr>
          <w:b/>
          <w:bCs/>
        </w:rPr>
        <w:lastRenderedPageBreak/>
        <w:t>5.1.10</w:t>
      </w:r>
      <w:r>
        <w:rPr>
          <w:b/>
          <w:bCs/>
        </w:rPr>
        <w:tab/>
      </w:r>
      <w:r w:rsidR="008F74AA" w:rsidRPr="002D3313">
        <w:rPr>
          <w:b/>
          <w:bCs/>
        </w:rPr>
        <w:t xml:space="preserve">Appendix </w:t>
      </w:r>
      <w:r w:rsidR="00C046DF" w:rsidRPr="002D3313">
        <w:rPr>
          <w:b/>
          <w:bCs/>
        </w:rPr>
        <w:t>J</w:t>
      </w:r>
      <w:r w:rsidR="00A90F82" w:rsidRPr="002D3313">
        <w:rPr>
          <w:b/>
          <w:bCs/>
        </w:rPr>
        <w:t>:</w:t>
      </w:r>
      <w:r w:rsidR="008F74AA" w:rsidRPr="002D3313">
        <w:rPr>
          <w:b/>
          <w:bCs/>
        </w:rPr>
        <w:t xml:space="preserve"> Extract from Mark’s transcript with exploratory</w:t>
      </w:r>
      <w:r w:rsidR="009D7ED3" w:rsidRPr="002D3313">
        <w:rPr>
          <w:b/>
          <w:bCs/>
        </w:rPr>
        <w:t xml:space="preserve"> </w:t>
      </w:r>
      <w:r w:rsidR="008F74AA" w:rsidRPr="002D3313">
        <w:rPr>
          <w:b/>
          <w:bCs/>
        </w:rPr>
        <w:t>comments</w:t>
      </w:r>
      <w:bookmarkEnd w:id="131"/>
      <w:r w:rsidR="009D7ED3" w:rsidRPr="002D3313">
        <w:rPr>
          <w:b/>
          <w:bCs/>
        </w:rPr>
        <w:t xml:space="preserve"> </w:t>
      </w:r>
      <w:r w:rsidR="008F74AA" w:rsidRPr="002D3313">
        <w:rPr>
          <w:b/>
          <w:bCs/>
        </w:rPr>
        <w:t xml:space="preserve"> </w:t>
      </w:r>
    </w:p>
    <w:tbl>
      <w:tblPr>
        <w:tblStyle w:val="PlainTable1"/>
        <w:tblpPr w:leftFromText="180" w:rightFromText="180" w:vertAnchor="page" w:horzAnchor="margin" w:tblpY="2026"/>
        <w:tblW w:w="9474" w:type="dxa"/>
        <w:tblLook w:val="04A0" w:firstRow="1" w:lastRow="0" w:firstColumn="1" w:lastColumn="0" w:noHBand="0" w:noVBand="1"/>
      </w:tblPr>
      <w:tblGrid>
        <w:gridCol w:w="2230"/>
        <w:gridCol w:w="3652"/>
        <w:gridCol w:w="3592"/>
      </w:tblGrid>
      <w:tr w:rsidR="008F1E8A" w14:paraId="4BE4AF3E" w14:textId="77777777" w:rsidTr="007D4602">
        <w:trPr>
          <w:cnfStyle w:val="100000000000" w:firstRow="1" w:lastRow="0" w:firstColumn="0" w:lastColumn="0" w:oddVBand="0" w:evenVBand="0" w:oddHBand="0"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2230" w:type="dxa"/>
          </w:tcPr>
          <w:p w14:paraId="67C6ED8A" w14:textId="77777777" w:rsidR="008F1E8A" w:rsidRPr="007D4602" w:rsidRDefault="008F1E8A" w:rsidP="008F1E8A">
            <w:pPr>
              <w:rPr>
                <w:b w:val="0"/>
                <w:bCs w:val="0"/>
                <w:color w:val="000000" w:themeColor="text1"/>
              </w:rPr>
            </w:pPr>
            <w:r w:rsidRPr="007D4602">
              <w:rPr>
                <w:b w:val="0"/>
                <w:bCs w:val="0"/>
                <w:color w:val="000000" w:themeColor="text1"/>
              </w:rPr>
              <w:t>Emergent themes</w:t>
            </w:r>
          </w:p>
        </w:tc>
        <w:tc>
          <w:tcPr>
            <w:tcW w:w="3652" w:type="dxa"/>
          </w:tcPr>
          <w:p w14:paraId="5593A94A" w14:textId="77777777" w:rsidR="008F1E8A" w:rsidRPr="007D4602" w:rsidRDefault="008F1E8A" w:rsidP="008F1E8A">
            <w:pP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7D4602">
              <w:rPr>
                <w:b w:val="0"/>
                <w:bCs w:val="0"/>
                <w:color w:val="000000" w:themeColor="text1"/>
              </w:rPr>
              <w:t>Original transcript</w:t>
            </w:r>
          </w:p>
        </w:tc>
        <w:tc>
          <w:tcPr>
            <w:tcW w:w="3592" w:type="dxa"/>
          </w:tcPr>
          <w:p w14:paraId="1CD253C7" w14:textId="77777777" w:rsidR="008F1E8A" w:rsidRPr="007D4602" w:rsidRDefault="008F1E8A" w:rsidP="008F1E8A">
            <w:pP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7D4602">
              <w:rPr>
                <w:b w:val="0"/>
                <w:bCs w:val="0"/>
                <w:color w:val="000000" w:themeColor="text1"/>
              </w:rPr>
              <w:t xml:space="preserve">Exploratory comments </w:t>
            </w:r>
          </w:p>
        </w:tc>
      </w:tr>
      <w:tr w:rsidR="008F1E8A" w14:paraId="7F810E31" w14:textId="77777777" w:rsidTr="007D4602">
        <w:trPr>
          <w:cnfStyle w:val="000000100000" w:firstRow="0" w:lastRow="0" w:firstColumn="0" w:lastColumn="0" w:oddVBand="0" w:evenVBand="0" w:oddHBand="1" w:evenHBand="0" w:firstRowFirstColumn="0" w:firstRowLastColumn="0" w:lastRowFirstColumn="0" w:lastRowLastColumn="0"/>
          <w:trHeight w:val="10190"/>
        </w:trPr>
        <w:tc>
          <w:tcPr>
            <w:cnfStyle w:val="001000000000" w:firstRow="0" w:lastRow="0" w:firstColumn="1" w:lastColumn="0" w:oddVBand="0" w:evenVBand="0" w:oddHBand="0" w:evenHBand="0" w:firstRowFirstColumn="0" w:firstRowLastColumn="0" w:lastRowFirstColumn="0" w:lastRowLastColumn="0"/>
            <w:tcW w:w="2230" w:type="dxa"/>
          </w:tcPr>
          <w:p w14:paraId="1F23AEF9" w14:textId="77777777" w:rsidR="008F1E8A" w:rsidRPr="008F1E8A" w:rsidRDefault="008F1E8A" w:rsidP="008F1E8A">
            <w:pPr>
              <w:rPr>
                <w:sz w:val="20"/>
                <w:szCs w:val="20"/>
              </w:rPr>
            </w:pPr>
          </w:p>
          <w:p w14:paraId="36FC4AF1" w14:textId="77777777" w:rsidR="008F1E8A" w:rsidRPr="008F1E8A" w:rsidRDefault="008F1E8A" w:rsidP="008F1E8A">
            <w:pPr>
              <w:rPr>
                <w:sz w:val="20"/>
                <w:szCs w:val="20"/>
              </w:rPr>
            </w:pPr>
          </w:p>
          <w:p w14:paraId="656461B4" w14:textId="77777777" w:rsidR="008F1E8A" w:rsidRPr="008F1E8A" w:rsidRDefault="008F1E8A" w:rsidP="008F1E8A">
            <w:pPr>
              <w:rPr>
                <w:sz w:val="20"/>
                <w:szCs w:val="20"/>
              </w:rPr>
            </w:pPr>
          </w:p>
          <w:p w14:paraId="5705334C" w14:textId="77777777" w:rsidR="008F1E8A" w:rsidRPr="007E04D1" w:rsidRDefault="008F1E8A" w:rsidP="008F1E8A">
            <w:pPr>
              <w:rPr>
                <w:color w:val="000000" w:themeColor="text1"/>
                <w:sz w:val="22"/>
                <w:szCs w:val="22"/>
              </w:rPr>
            </w:pPr>
            <w:r w:rsidRPr="007E04D1">
              <w:rPr>
                <w:color w:val="000000" w:themeColor="text1"/>
                <w:sz w:val="22"/>
                <w:szCs w:val="22"/>
              </w:rPr>
              <w:t>Teachers support to engage in classroom tasks.</w:t>
            </w:r>
          </w:p>
          <w:p w14:paraId="7D8DBC94" w14:textId="77777777" w:rsidR="008F1E8A" w:rsidRPr="007E04D1" w:rsidRDefault="008F1E8A" w:rsidP="008F1E8A">
            <w:pPr>
              <w:rPr>
                <w:sz w:val="22"/>
                <w:szCs w:val="22"/>
              </w:rPr>
            </w:pPr>
          </w:p>
          <w:p w14:paraId="41886F07" w14:textId="77777777" w:rsidR="008F1E8A" w:rsidRPr="007E04D1" w:rsidRDefault="008F1E8A" w:rsidP="008F1E8A">
            <w:pPr>
              <w:rPr>
                <w:sz w:val="22"/>
                <w:szCs w:val="22"/>
              </w:rPr>
            </w:pPr>
          </w:p>
          <w:p w14:paraId="2A1843B9" w14:textId="77777777" w:rsidR="008F1E8A" w:rsidRPr="007E04D1" w:rsidRDefault="008F1E8A" w:rsidP="008F1E8A">
            <w:pPr>
              <w:rPr>
                <w:color w:val="000000" w:themeColor="text1"/>
                <w:sz w:val="22"/>
                <w:szCs w:val="22"/>
              </w:rPr>
            </w:pPr>
            <w:r w:rsidRPr="007E04D1">
              <w:rPr>
                <w:color w:val="000000" w:themeColor="text1"/>
                <w:sz w:val="22"/>
                <w:szCs w:val="22"/>
              </w:rPr>
              <w:t>A lack of clarity of the role of teachers?</w:t>
            </w:r>
          </w:p>
          <w:p w14:paraId="7FEAE46C" w14:textId="77777777" w:rsidR="008F1E8A" w:rsidRPr="007E04D1" w:rsidRDefault="008F1E8A" w:rsidP="008F1E8A">
            <w:pPr>
              <w:rPr>
                <w:color w:val="000000" w:themeColor="text1"/>
                <w:sz w:val="22"/>
                <w:szCs w:val="22"/>
              </w:rPr>
            </w:pPr>
            <w:r w:rsidRPr="007E04D1">
              <w:rPr>
                <w:color w:val="000000" w:themeColor="text1"/>
                <w:sz w:val="22"/>
                <w:szCs w:val="22"/>
              </w:rPr>
              <w:t xml:space="preserve">Teachers only help with classroom tasks. </w:t>
            </w:r>
          </w:p>
          <w:p w14:paraId="714A09BA" w14:textId="77777777" w:rsidR="008F1E8A" w:rsidRPr="007E04D1" w:rsidRDefault="008F1E8A" w:rsidP="008F1E8A">
            <w:pPr>
              <w:rPr>
                <w:sz w:val="22"/>
                <w:szCs w:val="22"/>
              </w:rPr>
            </w:pPr>
          </w:p>
          <w:p w14:paraId="40642692" w14:textId="77777777" w:rsidR="008F1E8A" w:rsidRPr="007E04D1" w:rsidRDefault="008F1E8A" w:rsidP="008F1E8A">
            <w:pPr>
              <w:rPr>
                <w:sz w:val="22"/>
                <w:szCs w:val="22"/>
              </w:rPr>
            </w:pPr>
          </w:p>
          <w:p w14:paraId="5D288E92" w14:textId="77777777" w:rsidR="008F1E8A" w:rsidRPr="007E04D1" w:rsidRDefault="008F1E8A" w:rsidP="008F1E8A">
            <w:pPr>
              <w:rPr>
                <w:sz w:val="22"/>
                <w:szCs w:val="22"/>
              </w:rPr>
            </w:pPr>
          </w:p>
          <w:p w14:paraId="77F26794" w14:textId="77777777" w:rsidR="008F1E8A" w:rsidRPr="007E04D1" w:rsidRDefault="008F1E8A" w:rsidP="008F1E8A">
            <w:pPr>
              <w:rPr>
                <w:sz w:val="22"/>
                <w:szCs w:val="22"/>
              </w:rPr>
            </w:pPr>
          </w:p>
          <w:p w14:paraId="297C923A" w14:textId="77777777" w:rsidR="008F1E8A" w:rsidRPr="007E04D1" w:rsidRDefault="008F1E8A" w:rsidP="008F1E8A">
            <w:pPr>
              <w:rPr>
                <w:sz w:val="22"/>
                <w:szCs w:val="22"/>
              </w:rPr>
            </w:pPr>
          </w:p>
          <w:p w14:paraId="2B027F7B" w14:textId="77777777" w:rsidR="008F1E8A" w:rsidRPr="007E04D1" w:rsidRDefault="008F1E8A" w:rsidP="008F1E8A">
            <w:pPr>
              <w:rPr>
                <w:sz w:val="22"/>
                <w:szCs w:val="22"/>
              </w:rPr>
            </w:pPr>
          </w:p>
          <w:p w14:paraId="19E1654E" w14:textId="77777777" w:rsidR="008F1E8A" w:rsidRPr="007E04D1" w:rsidRDefault="008F1E8A" w:rsidP="008F1E8A">
            <w:pPr>
              <w:rPr>
                <w:sz w:val="22"/>
                <w:szCs w:val="22"/>
              </w:rPr>
            </w:pPr>
          </w:p>
          <w:p w14:paraId="76F83015" w14:textId="77777777" w:rsidR="008F1E8A" w:rsidRPr="007E04D1" w:rsidRDefault="008F1E8A" w:rsidP="008F1E8A">
            <w:pPr>
              <w:rPr>
                <w:color w:val="000000" w:themeColor="text1"/>
                <w:sz w:val="22"/>
                <w:szCs w:val="22"/>
              </w:rPr>
            </w:pPr>
            <w:r w:rsidRPr="007E04D1">
              <w:rPr>
                <w:color w:val="000000" w:themeColor="text1"/>
                <w:sz w:val="22"/>
                <w:szCs w:val="22"/>
              </w:rPr>
              <w:t xml:space="preserve">Friendship led to feeling safe. </w:t>
            </w:r>
          </w:p>
          <w:p w14:paraId="2A599229" w14:textId="77777777" w:rsidR="008F1E8A" w:rsidRPr="007E04D1" w:rsidRDefault="008F1E8A" w:rsidP="008F1E8A">
            <w:pPr>
              <w:rPr>
                <w:sz w:val="22"/>
                <w:szCs w:val="22"/>
              </w:rPr>
            </w:pPr>
          </w:p>
          <w:p w14:paraId="4949048A" w14:textId="77777777" w:rsidR="008F1E8A" w:rsidRPr="008F1E8A" w:rsidRDefault="008F1E8A" w:rsidP="008F1E8A">
            <w:pPr>
              <w:rPr>
                <w:sz w:val="20"/>
                <w:szCs w:val="20"/>
              </w:rPr>
            </w:pPr>
          </w:p>
          <w:p w14:paraId="113FED37" w14:textId="77777777" w:rsidR="008F1E8A" w:rsidRPr="008F1E8A" w:rsidRDefault="008F1E8A" w:rsidP="008F1E8A">
            <w:pPr>
              <w:rPr>
                <w:sz w:val="20"/>
                <w:szCs w:val="20"/>
              </w:rPr>
            </w:pPr>
          </w:p>
          <w:p w14:paraId="5C7C0A9B" w14:textId="77777777" w:rsidR="008F1E8A" w:rsidRPr="008F1E8A" w:rsidRDefault="008F1E8A" w:rsidP="008F1E8A">
            <w:pPr>
              <w:rPr>
                <w:sz w:val="20"/>
                <w:szCs w:val="20"/>
              </w:rPr>
            </w:pPr>
          </w:p>
          <w:p w14:paraId="1DAFBBEB" w14:textId="77777777" w:rsidR="008F1E8A" w:rsidRPr="008F1E8A" w:rsidRDefault="008F1E8A" w:rsidP="008F1E8A">
            <w:pPr>
              <w:rPr>
                <w:sz w:val="20"/>
                <w:szCs w:val="20"/>
              </w:rPr>
            </w:pPr>
          </w:p>
          <w:p w14:paraId="79C8F784" w14:textId="77777777" w:rsidR="008F1E8A" w:rsidRPr="008F1E8A" w:rsidRDefault="008F1E8A" w:rsidP="008F1E8A">
            <w:pPr>
              <w:rPr>
                <w:sz w:val="20"/>
                <w:szCs w:val="20"/>
              </w:rPr>
            </w:pPr>
          </w:p>
          <w:p w14:paraId="2DCC784B" w14:textId="77777777" w:rsidR="008F1E8A" w:rsidRPr="008F1E8A" w:rsidRDefault="008F1E8A" w:rsidP="008F1E8A">
            <w:pPr>
              <w:rPr>
                <w:sz w:val="20"/>
                <w:szCs w:val="20"/>
              </w:rPr>
            </w:pPr>
          </w:p>
          <w:p w14:paraId="182F9A1C" w14:textId="77777777" w:rsidR="008F1E8A" w:rsidRPr="008F1E8A" w:rsidRDefault="008F1E8A" w:rsidP="008F1E8A">
            <w:pPr>
              <w:rPr>
                <w:sz w:val="20"/>
                <w:szCs w:val="20"/>
              </w:rPr>
            </w:pPr>
          </w:p>
          <w:p w14:paraId="7537D4DF" w14:textId="77777777" w:rsidR="008F1E8A" w:rsidRPr="008F1E8A" w:rsidRDefault="008F1E8A" w:rsidP="008F1E8A">
            <w:pPr>
              <w:rPr>
                <w:sz w:val="20"/>
                <w:szCs w:val="20"/>
              </w:rPr>
            </w:pPr>
          </w:p>
          <w:p w14:paraId="79EE71C2" w14:textId="77777777" w:rsidR="008F1E8A" w:rsidRPr="008F1E8A" w:rsidRDefault="008F1E8A" w:rsidP="008F1E8A">
            <w:pPr>
              <w:rPr>
                <w:sz w:val="20"/>
                <w:szCs w:val="20"/>
              </w:rPr>
            </w:pPr>
          </w:p>
          <w:p w14:paraId="4B8F1E54" w14:textId="77777777" w:rsidR="008F1E8A" w:rsidRPr="008F1E8A" w:rsidRDefault="008F1E8A" w:rsidP="008F1E8A">
            <w:pPr>
              <w:rPr>
                <w:sz w:val="20"/>
                <w:szCs w:val="20"/>
              </w:rPr>
            </w:pPr>
          </w:p>
          <w:p w14:paraId="4C8B6A49" w14:textId="77777777" w:rsidR="008F1E8A" w:rsidRPr="008F1E8A" w:rsidRDefault="008F1E8A" w:rsidP="008F1E8A">
            <w:pPr>
              <w:rPr>
                <w:sz w:val="20"/>
                <w:szCs w:val="20"/>
              </w:rPr>
            </w:pPr>
          </w:p>
          <w:p w14:paraId="1B795055" w14:textId="77777777" w:rsidR="008F1E8A" w:rsidRPr="008F1E8A" w:rsidRDefault="008F1E8A" w:rsidP="008F1E8A">
            <w:pPr>
              <w:rPr>
                <w:sz w:val="20"/>
                <w:szCs w:val="20"/>
              </w:rPr>
            </w:pPr>
          </w:p>
          <w:p w14:paraId="180B903E" w14:textId="77777777" w:rsidR="008F1E8A" w:rsidRPr="008F1E8A" w:rsidRDefault="008F1E8A" w:rsidP="008F1E8A">
            <w:pPr>
              <w:rPr>
                <w:sz w:val="20"/>
                <w:szCs w:val="20"/>
              </w:rPr>
            </w:pPr>
          </w:p>
          <w:p w14:paraId="0EA95951" w14:textId="77777777" w:rsidR="008F1E8A" w:rsidRPr="008F1E8A" w:rsidRDefault="008F1E8A" w:rsidP="008F1E8A">
            <w:pPr>
              <w:rPr>
                <w:sz w:val="20"/>
                <w:szCs w:val="20"/>
              </w:rPr>
            </w:pPr>
          </w:p>
          <w:p w14:paraId="11D43426" w14:textId="77777777" w:rsidR="008F1E8A" w:rsidRPr="007E04D1" w:rsidRDefault="008F1E8A" w:rsidP="008F1E8A">
            <w:pPr>
              <w:rPr>
                <w:sz w:val="22"/>
                <w:szCs w:val="22"/>
              </w:rPr>
            </w:pPr>
          </w:p>
          <w:p w14:paraId="14E1405E" w14:textId="77777777" w:rsidR="008F1E8A" w:rsidRPr="007E04D1" w:rsidRDefault="008F1E8A" w:rsidP="008F1E8A">
            <w:pPr>
              <w:rPr>
                <w:color w:val="000000" w:themeColor="text1"/>
                <w:sz w:val="22"/>
                <w:szCs w:val="22"/>
              </w:rPr>
            </w:pPr>
            <w:r w:rsidRPr="007E04D1">
              <w:rPr>
                <w:color w:val="000000" w:themeColor="text1"/>
                <w:sz w:val="22"/>
                <w:szCs w:val="22"/>
              </w:rPr>
              <w:t xml:space="preserve">Feeling loneliness and unsafe for a long period of time – when friends are not present. </w:t>
            </w:r>
          </w:p>
          <w:p w14:paraId="206F1038" w14:textId="77777777" w:rsidR="008F1E8A" w:rsidRPr="007E04D1" w:rsidRDefault="008F1E8A" w:rsidP="008F1E8A">
            <w:pPr>
              <w:rPr>
                <w:sz w:val="22"/>
                <w:szCs w:val="22"/>
              </w:rPr>
            </w:pPr>
          </w:p>
          <w:p w14:paraId="5FCE056A" w14:textId="77777777" w:rsidR="008F1E8A" w:rsidRPr="007E04D1" w:rsidRDefault="008F1E8A" w:rsidP="008F1E8A">
            <w:pPr>
              <w:rPr>
                <w:sz w:val="22"/>
                <w:szCs w:val="22"/>
              </w:rPr>
            </w:pPr>
          </w:p>
          <w:p w14:paraId="7DB2A1E0" w14:textId="77777777" w:rsidR="008F1E8A" w:rsidRPr="007E04D1" w:rsidRDefault="008F1E8A" w:rsidP="008F1E8A">
            <w:pPr>
              <w:rPr>
                <w:sz w:val="22"/>
                <w:szCs w:val="22"/>
              </w:rPr>
            </w:pPr>
          </w:p>
          <w:p w14:paraId="48F8FD92" w14:textId="77777777" w:rsidR="008F1E8A" w:rsidRPr="007E04D1" w:rsidRDefault="008F1E8A" w:rsidP="008F1E8A">
            <w:pPr>
              <w:rPr>
                <w:sz w:val="22"/>
                <w:szCs w:val="22"/>
              </w:rPr>
            </w:pPr>
          </w:p>
          <w:p w14:paraId="132492CC" w14:textId="77777777" w:rsidR="008F1E8A" w:rsidRPr="007E04D1" w:rsidRDefault="008F1E8A" w:rsidP="008F1E8A">
            <w:pPr>
              <w:rPr>
                <w:sz w:val="22"/>
                <w:szCs w:val="22"/>
              </w:rPr>
            </w:pPr>
          </w:p>
          <w:p w14:paraId="7D205DE5" w14:textId="77777777" w:rsidR="008F1E8A" w:rsidRPr="007E04D1" w:rsidRDefault="008F1E8A" w:rsidP="008F1E8A">
            <w:pPr>
              <w:rPr>
                <w:color w:val="000000" w:themeColor="text1"/>
                <w:sz w:val="22"/>
                <w:szCs w:val="22"/>
              </w:rPr>
            </w:pPr>
            <w:r w:rsidRPr="007E04D1">
              <w:rPr>
                <w:color w:val="000000" w:themeColor="text1"/>
                <w:sz w:val="22"/>
                <w:szCs w:val="22"/>
              </w:rPr>
              <w:t xml:space="preserve">Strong feeling of unhappiness at feeling alone. </w:t>
            </w:r>
          </w:p>
          <w:p w14:paraId="5DBF0676" w14:textId="77777777" w:rsidR="008F1E8A" w:rsidRPr="008F1E8A" w:rsidRDefault="008F1E8A" w:rsidP="008F1E8A">
            <w:pPr>
              <w:rPr>
                <w:sz w:val="20"/>
                <w:szCs w:val="20"/>
              </w:rPr>
            </w:pPr>
          </w:p>
        </w:tc>
        <w:tc>
          <w:tcPr>
            <w:tcW w:w="3652" w:type="dxa"/>
          </w:tcPr>
          <w:p w14:paraId="1C90B022" w14:textId="77777777" w:rsidR="008F1E8A" w:rsidRPr="007E04D1" w:rsidRDefault="008F1E8A" w:rsidP="008F1E8A">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7E04D1">
              <w:rPr>
                <w:b/>
                <w:bCs/>
                <w:color w:val="000000" w:themeColor="text1"/>
                <w:sz w:val="22"/>
                <w:szCs w:val="22"/>
              </w:rPr>
              <w:t>Researcher:</w:t>
            </w:r>
            <w:r w:rsidRPr="007E04D1">
              <w:rPr>
                <w:color w:val="000000" w:themeColor="text1"/>
                <w:sz w:val="22"/>
                <w:szCs w:val="22"/>
              </w:rPr>
              <w:t xml:space="preserve"> Tell me one example of how teachers help you</w:t>
            </w:r>
          </w:p>
          <w:p w14:paraId="75C1BB86" w14:textId="77777777" w:rsidR="008F1E8A" w:rsidRPr="007E04D1" w:rsidRDefault="008F1E8A" w:rsidP="008F1E8A">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p w14:paraId="24440635" w14:textId="77777777" w:rsidR="008F1E8A" w:rsidRPr="007E04D1" w:rsidRDefault="008F1E8A" w:rsidP="008F1E8A">
            <w:pPr>
              <w:cnfStyle w:val="000000100000" w:firstRow="0" w:lastRow="0" w:firstColumn="0" w:lastColumn="0" w:oddVBand="0" w:evenVBand="0" w:oddHBand="1" w:evenHBand="0" w:firstRowFirstColumn="0" w:firstRowLastColumn="0" w:lastRowFirstColumn="0" w:lastRowLastColumn="0"/>
              <w:rPr>
                <w:i/>
                <w:iCs/>
                <w:color w:val="000000" w:themeColor="text1"/>
                <w:sz w:val="22"/>
                <w:szCs w:val="22"/>
              </w:rPr>
            </w:pPr>
            <w:r w:rsidRPr="007E04D1">
              <w:rPr>
                <w:b/>
                <w:bCs/>
                <w:i/>
                <w:iCs/>
                <w:color w:val="000000" w:themeColor="text1"/>
                <w:sz w:val="22"/>
                <w:szCs w:val="22"/>
              </w:rPr>
              <w:t>Mark:</w:t>
            </w:r>
            <w:r w:rsidRPr="007E04D1">
              <w:rPr>
                <w:i/>
                <w:iCs/>
                <w:color w:val="000000" w:themeColor="text1"/>
                <w:sz w:val="22"/>
                <w:szCs w:val="22"/>
              </w:rPr>
              <w:t xml:space="preserve"> They show me where can I write down and how can I read like this. Yeah </w:t>
            </w:r>
            <w:proofErr w:type="spellStart"/>
            <w:r w:rsidRPr="007E04D1">
              <w:rPr>
                <w:i/>
                <w:iCs/>
                <w:color w:val="000000" w:themeColor="text1"/>
                <w:sz w:val="22"/>
                <w:szCs w:val="22"/>
              </w:rPr>
              <w:t>yeah</w:t>
            </w:r>
            <w:proofErr w:type="spellEnd"/>
          </w:p>
          <w:p w14:paraId="60AEE2EA" w14:textId="77777777" w:rsidR="008F1E8A" w:rsidRPr="007E04D1" w:rsidRDefault="008F1E8A" w:rsidP="008F1E8A">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p w14:paraId="304405AC" w14:textId="77777777" w:rsidR="008F1E8A" w:rsidRPr="007E04D1" w:rsidRDefault="008F1E8A" w:rsidP="008F1E8A">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roofErr w:type="gramStart"/>
            <w:r w:rsidRPr="007E04D1">
              <w:rPr>
                <w:b/>
                <w:bCs/>
                <w:color w:val="000000" w:themeColor="text1"/>
                <w:sz w:val="22"/>
                <w:szCs w:val="22"/>
              </w:rPr>
              <w:t>Researcher</w:t>
            </w:r>
            <w:r w:rsidRPr="007E04D1">
              <w:rPr>
                <w:color w:val="000000" w:themeColor="text1"/>
                <w:sz w:val="22"/>
                <w:szCs w:val="22"/>
              </w:rPr>
              <w:t xml:space="preserve"> :</w:t>
            </w:r>
            <w:proofErr w:type="gramEnd"/>
            <w:r w:rsidRPr="007E04D1">
              <w:rPr>
                <w:color w:val="000000" w:themeColor="text1"/>
                <w:sz w:val="22"/>
                <w:szCs w:val="22"/>
              </w:rPr>
              <w:t xml:space="preserve"> So tell, tell me more…</w:t>
            </w:r>
          </w:p>
          <w:p w14:paraId="3C9A6915" w14:textId="77777777" w:rsidR="008F1E8A" w:rsidRPr="007E04D1" w:rsidRDefault="008F1E8A" w:rsidP="008F1E8A">
            <w:pPr>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p w14:paraId="0ABE1D0E" w14:textId="77777777" w:rsidR="008F1E8A" w:rsidRPr="007E04D1" w:rsidRDefault="008F1E8A" w:rsidP="008F1E8A">
            <w:pPr>
              <w:cnfStyle w:val="000000100000" w:firstRow="0" w:lastRow="0" w:firstColumn="0" w:lastColumn="0" w:oddVBand="0" w:evenVBand="0" w:oddHBand="1" w:evenHBand="0" w:firstRowFirstColumn="0" w:firstRowLastColumn="0" w:lastRowFirstColumn="0" w:lastRowLastColumn="0"/>
              <w:rPr>
                <w:i/>
                <w:iCs/>
                <w:color w:val="000000" w:themeColor="text1"/>
                <w:sz w:val="22"/>
                <w:szCs w:val="22"/>
              </w:rPr>
            </w:pPr>
            <w:r w:rsidRPr="007E04D1">
              <w:rPr>
                <w:b/>
                <w:bCs/>
                <w:i/>
                <w:iCs/>
                <w:color w:val="000000" w:themeColor="text1"/>
                <w:sz w:val="22"/>
                <w:szCs w:val="22"/>
              </w:rPr>
              <w:t>Mark:</w:t>
            </w:r>
            <w:r w:rsidRPr="007E04D1">
              <w:rPr>
                <w:i/>
                <w:iCs/>
                <w:color w:val="000000" w:themeColor="text1"/>
                <w:sz w:val="22"/>
                <w:szCs w:val="22"/>
              </w:rPr>
              <w:t xml:space="preserve"> They help me anywhere. Can I write down or read... like this? I don't know.</w:t>
            </w:r>
          </w:p>
          <w:p w14:paraId="3A6D4E12" w14:textId="77777777" w:rsidR="008F1E8A" w:rsidRPr="007E04D1" w:rsidRDefault="008F1E8A" w:rsidP="008F1E8A">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p w14:paraId="0E58D3EC" w14:textId="77777777" w:rsidR="008F1E8A" w:rsidRPr="007E04D1" w:rsidRDefault="008F1E8A" w:rsidP="008F1E8A">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7E04D1">
              <w:rPr>
                <w:b/>
                <w:bCs/>
                <w:color w:val="000000" w:themeColor="text1"/>
                <w:sz w:val="22"/>
                <w:szCs w:val="22"/>
              </w:rPr>
              <w:t>Researcher</w:t>
            </w:r>
            <w:r w:rsidRPr="007E04D1">
              <w:rPr>
                <w:color w:val="000000" w:themeColor="text1"/>
                <w:sz w:val="22"/>
                <w:szCs w:val="22"/>
              </w:rPr>
              <w:t xml:space="preserve"> You know when your friends help you. Does it make you feel safe? Does it make you feel supported?</w:t>
            </w:r>
          </w:p>
          <w:p w14:paraId="00C6ADE0" w14:textId="77777777" w:rsidR="008F1E8A" w:rsidRPr="007E04D1" w:rsidRDefault="008F1E8A" w:rsidP="008F1E8A">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p w14:paraId="61091322" w14:textId="77777777" w:rsidR="008F1E8A" w:rsidRPr="007E04D1" w:rsidRDefault="008F1E8A" w:rsidP="008F1E8A">
            <w:pPr>
              <w:cnfStyle w:val="000000100000" w:firstRow="0" w:lastRow="0" w:firstColumn="0" w:lastColumn="0" w:oddVBand="0" w:evenVBand="0" w:oddHBand="1" w:evenHBand="0" w:firstRowFirstColumn="0" w:firstRowLastColumn="0" w:lastRowFirstColumn="0" w:lastRowLastColumn="0"/>
              <w:rPr>
                <w:i/>
                <w:iCs/>
                <w:color w:val="000000" w:themeColor="text1"/>
                <w:sz w:val="22"/>
                <w:szCs w:val="22"/>
              </w:rPr>
            </w:pPr>
            <w:r w:rsidRPr="007E04D1">
              <w:rPr>
                <w:b/>
                <w:bCs/>
                <w:i/>
                <w:iCs/>
                <w:color w:val="000000" w:themeColor="text1"/>
                <w:sz w:val="22"/>
                <w:szCs w:val="22"/>
              </w:rPr>
              <w:t>Mark:</w:t>
            </w:r>
            <w:r w:rsidRPr="007E04D1">
              <w:rPr>
                <w:i/>
                <w:iCs/>
                <w:color w:val="000000" w:themeColor="text1"/>
                <w:sz w:val="22"/>
                <w:szCs w:val="22"/>
              </w:rPr>
              <w:t xml:space="preserve"> Yeah</w:t>
            </w:r>
          </w:p>
          <w:p w14:paraId="342FF85D" w14:textId="77777777" w:rsidR="008F1E8A" w:rsidRPr="007E04D1" w:rsidRDefault="008F1E8A" w:rsidP="008F1E8A">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p w14:paraId="2F57D423" w14:textId="77777777" w:rsidR="008F1E8A" w:rsidRPr="007E04D1" w:rsidRDefault="008F1E8A" w:rsidP="008F1E8A">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7E04D1">
              <w:rPr>
                <w:b/>
                <w:bCs/>
                <w:color w:val="000000" w:themeColor="text1"/>
                <w:sz w:val="22"/>
                <w:szCs w:val="22"/>
              </w:rPr>
              <w:t xml:space="preserve">Researcher: </w:t>
            </w:r>
            <w:r w:rsidRPr="007E04D1">
              <w:rPr>
                <w:color w:val="000000" w:themeColor="text1"/>
                <w:sz w:val="22"/>
                <w:szCs w:val="22"/>
              </w:rPr>
              <w:t>Tell me more. How does that feel when they help you? What do you think about your school?</w:t>
            </w:r>
          </w:p>
          <w:p w14:paraId="57722013" w14:textId="77777777" w:rsidR="008F1E8A" w:rsidRPr="007E04D1" w:rsidRDefault="008F1E8A" w:rsidP="008F1E8A">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p w14:paraId="50455F2E" w14:textId="77777777" w:rsidR="008F1E8A" w:rsidRPr="007E04D1" w:rsidRDefault="008F1E8A" w:rsidP="008F1E8A">
            <w:pPr>
              <w:cnfStyle w:val="000000100000" w:firstRow="0" w:lastRow="0" w:firstColumn="0" w:lastColumn="0" w:oddVBand="0" w:evenVBand="0" w:oddHBand="1" w:evenHBand="0" w:firstRowFirstColumn="0" w:firstRowLastColumn="0" w:lastRowFirstColumn="0" w:lastRowLastColumn="0"/>
              <w:rPr>
                <w:i/>
                <w:iCs/>
                <w:color w:val="C00000"/>
                <w:sz w:val="22"/>
                <w:szCs w:val="22"/>
              </w:rPr>
            </w:pPr>
            <w:r w:rsidRPr="007E04D1">
              <w:rPr>
                <w:b/>
                <w:bCs/>
                <w:i/>
                <w:iCs/>
                <w:color w:val="000000" w:themeColor="text1"/>
                <w:sz w:val="22"/>
                <w:szCs w:val="22"/>
              </w:rPr>
              <w:t>Mark:</w:t>
            </w:r>
            <w:r w:rsidRPr="007E04D1">
              <w:rPr>
                <w:i/>
                <w:iCs/>
                <w:color w:val="000000" w:themeColor="text1"/>
                <w:sz w:val="22"/>
                <w:szCs w:val="22"/>
              </w:rPr>
              <w:t xml:space="preserve"> I feel happy. I feel safe when they helped me. Yeah, but my friend, not always, not always with me. Just two classrooms. Yeah. And one day</w:t>
            </w:r>
            <w:r w:rsidRPr="007E04D1">
              <w:rPr>
                <w:i/>
                <w:iCs/>
                <w:color w:val="C00000"/>
                <w:sz w:val="22"/>
                <w:szCs w:val="22"/>
              </w:rPr>
              <w:t>.</w:t>
            </w:r>
          </w:p>
          <w:p w14:paraId="10613F3B" w14:textId="77777777" w:rsidR="008F1E8A" w:rsidRPr="007E04D1" w:rsidRDefault="008F1E8A" w:rsidP="008F1E8A">
            <w:pPr>
              <w:cnfStyle w:val="000000100000" w:firstRow="0" w:lastRow="0" w:firstColumn="0" w:lastColumn="0" w:oddVBand="0" w:evenVBand="0" w:oddHBand="1" w:evenHBand="0" w:firstRowFirstColumn="0" w:firstRowLastColumn="0" w:lastRowFirstColumn="0" w:lastRowLastColumn="0"/>
              <w:rPr>
                <w:sz w:val="22"/>
                <w:szCs w:val="22"/>
              </w:rPr>
            </w:pPr>
          </w:p>
          <w:p w14:paraId="7DC373E6" w14:textId="77777777" w:rsidR="008F1E8A" w:rsidRPr="007E04D1" w:rsidRDefault="008F1E8A" w:rsidP="008F1E8A">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7E04D1">
              <w:rPr>
                <w:b/>
                <w:bCs/>
                <w:color w:val="000000" w:themeColor="text1"/>
                <w:sz w:val="22"/>
                <w:szCs w:val="22"/>
              </w:rPr>
              <w:t>Researcher</w:t>
            </w:r>
            <w:r w:rsidRPr="007E04D1">
              <w:rPr>
                <w:sz w:val="22"/>
                <w:szCs w:val="22"/>
              </w:rPr>
              <w:t xml:space="preserve">: Your friends are only with you in two classroom and in the other </w:t>
            </w:r>
            <w:r w:rsidRPr="007E04D1">
              <w:rPr>
                <w:color w:val="000000" w:themeColor="text1"/>
                <w:sz w:val="22"/>
                <w:szCs w:val="22"/>
              </w:rPr>
              <w:t>ones you are alone by yourself?</w:t>
            </w:r>
          </w:p>
          <w:p w14:paraId="4E424AF8" w14:textId="77777777" w:rsidR="008F1E8A" w:rsidRPr="007E04D1" w:rsidRDefault="008F1E8A" w:rsidP="008F1E8A">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p w14:paraId="6042F537" w14:textId="77777777" w:rsidR="008F1E8A" w:rsidRPr="007E04D1" w:rsidRDefault="008F1E8A" w:rsidP="008F1E8A">
            <w:pPr>
              <w:cnfStyle w:val="000000100000" w:firstRow="0" w:lastRow="0" w:firstColumn="0" w:lastColumn="0" w:oddVBand="0" w:evenVBand="0" w:oddHBand="1" w:evenHBand="0" w:firstRowFirstColumn="0" w:firstRowLastColumn="0" w:lastRowFirstColumn="0" w:lastRowLastColumn="0"/>
              <w:rPr>
                <w:i/>
                <w:iCs/>
                <w:color w:val="000000" w:themeColor="text1"/>
                <w:sz w:val="22"/>
                <w:szCs w:val="22"/>
              </w:rPr>
            </w:pPr>
            <w:r w:rsidRPr="007E04D1">
              <w:rPr>
                <w:b/>
                <w:bCs/>
                <w:i/>
                <w:iCs/>
                <w:color w:val="000000" w:themeColor="text1"/>
                <w:sz w:val="22"/>
                <w:szCs w:val="22"/>
              </w:rPr>
              <w:t>Mark:</w:t>
            </w:r>
            <w:r w:rsidRPr="007E04D1">
              <w:rPr>
                <w:i/>
                <w:iCs/>
                <w:color w:val="000000" w:themeColor="text1"/>
                <w:sz w:val="22"/>
                <w:szCs w:val="22"/>
              </w:rPr>
              <w:t xml:space="preserve"> Yeah.</w:t>
            </w:r>
          </w:p>
          <w:p w14:paraId="03C6391E" w14:textId="77777777" w:rsidR="008F1E8A" w:rsidRPr="007E04D1" w:rsidRDefault="008F1E8A" w:rsidP="008F1E8A">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p w14:paraId="6689EA38" w14:textId="77777777" w:rsidR="008F1E8A" w:rsidRPr="007E04D1" w:rsidRDefault="008F1E8A" w:rsidP="008F1E8A">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7E04D1">
              <w:rPr>
                <w:b/>
                <w:bCs/>
                <w:color w:val="000000" w:themeColor="text1"/>
                <w:sz w:val="22"/>
                <w:szCs w:val="22"/>
              </w:rPr>
              <w:t>Researcher</w:t>
            </w:r>
            <w:r w:rsidRPr="007E04D1">
              <w:rPr>
                <w:color w:val="000000" w:themeColor="text1"/>
                <w:sz w:val="22"/>
                <w:szCs w:val="22"/>
              </w:rPr>
              <w:t>:  How do you feel when your friends are not with you?</w:t>
            </w:r>
          </w:p>
          <w:p w14:paraId="53EB5AA2" w14:textId="77777777" w:rsidR="008F1E8A" w:rsidRPr="007E04D1" w:rsidRDefault="008F1E8A" w:rsidP="008F1E8A">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p w14:paraId="0700CF19" w14:textId="77777777" w:rsidR="008F1E8A" w:rsidRPr="007E04D1" w:rsidRDefault="008F1E8A" w:rsidP="008F1E8A">
            <w:pPr>
              <w:cnfStyle w:val="000000100000" w:firstRow="0" w:lastRow="0" w:firstColumn="0" w:lastColumn="0" w:oddVBand="0" w:evenVBand="0" w:oddHBand="1" w:evenHBand="0" w:firstRowFirstColumn="0" w:firstRowLastColumn="0" w:lastRowFirstColumn="0" w:lastRowLastColumn="0"/>
              <w:rPr>
                <w:i/>
                <w:iCs/>
                <w:color w:val="000000" w:themeColor="text1"/>
                <w:sz w:val="22"/>
                <w:szCs w:val="22"/>
              </w:rPr>
            </w:pPr>
            <w:r w:rsidRPr="007E04D1">
              <w:rPr>
                <w:b/>
                <w:bCs/>
                <w:i/>
                <w:iCs/>
                <w:color w:val="000000" w:themeColor="text1"/>
                <w:sz w:val="22"/>
                <w:szCs w:val="22"/>
              </w:rPr>
              <w:t>Mark:</w:t>
            </w:r>
            <w:r w:rsidRPr="007E04D1">
              <w:rPr>
                <w:i/>
                <w:iCs/>
                <w:color w:val="000000" w:themeColor="text1"/>
                <w:sz w:val="22"/>
                <w:szCs w:val="22"/>
              </w:rPr>
              <w:t xml:space="preserve"> I don't feel happy. I don't feel safe. I feel sad. Yeah.</w:t>
            </w:r>
          </w:p>
          <w:p w14:paraId="4515A82E" w14:textId="77777777" w:rsidR="008F1E8A" w:rsidRPr="007E04D1" w:rsidRDefault="008F1E8A" w:rsidP="008F1E8A">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p w14:paraId="6AE1CC18" w14:textId="77777777" w:rsidR="008F1E8A" w:rsidRPr="007E04D1" w:rsidRDefault="008F1E8A" w:rsidP="008F1E8A">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7E04D1">
              <w:rPr>
                <w:b/>
                <w:bCs/>
                <w:color w:val="000000" w:themeColor="text1"/>
                <w:sz w:val="22"/>
                <w:szCs w:val="22"/>
              </w:rPr>
              <w:t>Researcher</w:t>
            </w:r>
            <w:r w:rsidRPr="007E04D1">
              <w:rPr>
                <w:color w:val="000000" w:themeColor="text1"/>
                <w:sz w:val="22"/>
                <w:szCs w:val="22"/>
              </w:rPr>
              <w:t xml:space="preserve">: </w:t>
            </w:r>
            <w:proofErr w:type="gramStart"/>
            <w:r w:rsidRPr="007E04D1">
              <w:rPr>
                <w:color w:val="000000" w:themeColor="text1"/>
                <w:sz w:val="22"/>
                <w:szCs w:val="22"/>
              </w:rPr>
              <w:t>So</w:t>
            </w:r>
            <w:proofErr w:type="gramEnd"/>
            <w:r w:rsidRPr="007E04D1">
              <w:rPr>
                <w:color w:val="000000" w:themeColor="text1"/>
                <w:sz w:val="22"/>
                <w:szCs w:val="22"/>
              </w:rPr>
              <w:t xml:space="preserve"> do you think you'd be happier if your friends are with you all the time.</w:t>
            </w:r>
          </w:p>
          <w:p w14:paraId="735F9752" w14:textId="77777777" w:rsidR="008F1E8A" w:rsidRPr="007E04D1" w:rsidRDefault="008F1E8A" w:rsidP="008F1E8A">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p w14:paraId="353D267E" w14:textId="77777777" w:rsidR="008F1E8A" w:rsidRPr="007E04D1" w:rsidRDefault="008F1E8A" w:rsidP="008F1E8A">
            <w:pPr>
              <w:cnfStyle w:val="000000100000" w:firstRow="0" w:lastRow="0" w:firstColumn="0" w:lastColumn="0" w:oddVBand="0" w:evenVBand="0" w:oddHBand="1" w:evenHBand="0" w:firstRowFirstColumn="0" w:firstRowLastColumn="0" w:lastRowFirstColumn="0" w:lastRowLastColumn="0"/>
              <w:rPr>
                <w:i/>
                <w:iCs/>
                <w:color w:val="000000" w:themeColor="text1"/>
                <w:sz w:val="22"/>
                <w:szCs w:val="22"/>
              </w:rPr>
            </w:pPr>
            <w:r w:rsidRPr="007E04D1">
              <w:rPr>
                <w:b/>
                <w:bCs/>
                <w:i/>
                <w:iCs/>
                <w:color w:val="000000" w:themeColor="text1"/>
                <w:sz w:val="22"/>
                <w:szCs w:val="22"/>
              </w:rPr>
              <w:t>Mark:</w:t>
            </w:r>
            <w:r w:rsidRPr="007E04D1">
              <w:rPr>
                <w:i/>
                <w:iCs/>
                <w:color w:val="000000" w:themeColor="text1"/>
                <w:sz w:val="22"/>
                <w:szCs w:val="22"/>
              </w:rPr>
              <w:t xml:space="preserve"> Yeah, and the teachers good with me, I feel safe.</w:t>
            </w:r>
          </w:p>
          <w:p w14:paraId="05FA7370" w14:textId="77777777" w:rsidR="008F1E8A" w:rsidRPr="008F1E8A" w:rsidRDefault="008F1E8A" w:rsidP="008F1E8A">
            <w:pPr>
              <w:cnfStyle w:val="000000100000" w:firstRow="0" w:lastRow="0" w:firstColumn="0" w:lastColumn="0" w:oddVBand="0" w:evenVBand="0" w:oddHBand="1" w:evenHBand="0" w:firstRowFirstColumn="0" w:firstRowLastColumn="0" w:lastRowFirstColumn="0" w:lastRowLastColumn="0"/>
              <w:rPr>
                <w:sz w:val="20"/>
                <w:szCs w:val="20"/>
              </w:rPr>
            </w:pPr>
          </w:p>
        </w:tc>
        <w:tc>
          <w:tcPr>
            <w:tcW w:w="3592" w:type="dxa"/>
          </w:tcPr>
          <w:p w14:paraId="742B43FC" w14:textId="77777777" w:rsidR="008F1E8A" w:rsidRPr="001F09E3" w:rsidRDefault="008F1E8A" w:rsidP="008F1E8A">
            <w:pPr>
              <w:cnfStyle w:val="000000100000" w:firstRow="0" w:lastRow="0" w:firstColumn="0" w:lastColumn="0" w:oddVBand="0" w:evenVBand="0" w:oddHBand="1" w:evenHBand="0" w:firstRowFirstColumn="0" w:firstRowLastColumn="0" w:lastRowFirstColumn="0" w:lastRowLastColumn="0"/>
              <w:rPr>
                <w:sz w:val="20"/>
                <w:szCs w:val="20"/>
              </w:rPr>
            </w:pPr>
          </w:p>
          <w:p w14:paraId="3ADC1282" w14:textId="77777777" w:rsidR="008F1E8A" w:rsidRPr="001F09E3" w:rsidRDefault="008F1E8A" w:rsidP="008F1E8A">
            <w:pPr>
              <w:cnfStyle w:val="000000100000" w:firstRow="0" w:lastRow="0" w:firstColumn="0" w:lastColumn="0" w:oddVBand="0" w:evenVBand="0" w:oddHBand="1" w:evenHBand="0" w:firstRowFirstColumn="0" w:firstRowLastColumn="0" w:lastRowFirstColumn="0" w:lastRowLastColumn="0"/>
              <w:rPr>
                <w:sz w:val="20"/>
                <w:szCs w:val="20"/>
              </w:rPr>
            </w:pPr>
          </w:p>
          <w:p w14:paraId="27BED7B9" w14:textId="77777777" w:rsidR="008F1E8A" w:rsidRDefault="008F1E8A" w:rsidP="008F1E8A">
            <w:pPr>
              <w:cnfStyle w:val="000000100000" w:firstRow="0" w:lastRow="0" w:firstColumn="0" w:lastColumn="0" w:oddVBand="0" w:evenVBand="0" w:oddHBand="1" w:evenHBand="0" w:firstRowFirstColumn="0" w:firstRowLastColumn="0" w:lastRowFirstColumn="0" w:lastRowLastColumn="0"/>
              <w:rPr>
                <w:sz w:val="20"/>
                <w:szCs w:val="20"/>
              </w:rPr>
            </w:pPr>
          </w:p>
          <w:p w14:paraId="5F66AD85" w14:textId="77777777" w:rsidR="008F1E8A" w:rsidRPr="001F09E3" w:rsidRDefault="008F1E8A" w:rsidP="008F1E8A">
            <w:pPr>
              <w:cnfStyle w:val="000000100000" w:firstRow="0" w:lastRow="0" w:firstColumn="0" w:lastColumn="0" w:oddVBand="0" w:evenVBand="0" w:oddHBand="1" w:evenHBand="0" w:firstRowFirstColumn="0" w:firstRowLastColumn="0" w:lastRowFirstColumn="0" w:lastRowLastColumn="0"/>
              <w:rPr>
                <w:sz w:val="20"/>
                <w:szCs w:val="20"/>
              </w:rPr>
            </w:pPr>
          </w:p>
          <w:p w14:paraId="011BB4F1" w14:textId="77777777" w:rsidR="008F1E8A" w:rsidRPr="007E04D1" w:rsidRDefault="008F1E8A" w:rsidP="008F1E8A">
            <w:pPr>
              <w:cnfStyle w:val="000000100000" w:firstRow="0" w:lastRow="0" w:firstColumn="0" w:lastColumn="0" w:oddVBand="0" w:evenVBand="0" w:oddHBand="1" w:evenHBand="0" w:firstRowFirstColumn="0" w:firstRowLastColumn="0" w:lastRowFirstColumn="0" w:lastRowLastColumn="0"/>
              <w:rPr>
                <w:sz w:val="22"/>
                <w:szCs w:val="22"/>
              </w:rPr>
            </w:pPr>
            <w:proofErr w:type="gramStart"/>
            <w:r w:rsidRPr="007E04D1">
              <w:rPr>
                <w:sz w:val="22"/>
                <w:szCs w:val="22"/>
              </w:rPr>
              <w:t>Similar to</w:t>
            </w:r>
            <w:proofErr w:type="gramEnd"/>
            <w:r w:rsidRPr="007E04D1">
              <w:rPr>
                <w:sz w:val="22"/>
                <w:szCs w:val="22"/>
              </w:rPr>
              <w:t xml:space="preserve"> the work of Mark’s friends, helpfulness means helping him to engage in classroom activities.</w:t>
            </w:r>
          </w:p>
          <w:p w14:paraId="1EF92B10" w14:textId="77777777" w:rsidR="008F1E8A" w:rsidRPr="007E04D1" w:rsidRDefault="008F1E8A" w:rsidP="008F1E8A">
            <w:pPr>
              <w:cnfStyle w:val="000000100000" w:firstRow="0" w:lastRow="0" w:firstColumn="0" w:lastColumn="0" w:oddVBand="0" w:evenVBand="0" w:oddHBand="1" w:evenHBand="0" w:firstRowFirstColumn="0" w:firstRowLastColumn="0" w:lastRowFirstColumn="0" w:lastRowLastColumn="0"/>
              <w:rPr>
                <w:sz w:val="22"/>
                <w:szCs w:val="22"/>
              </w:rPr>
            </w:pPr>
          </w:p>
          <w:p w14:paraId="57F5D06A" w14:textId="77777777" w:rsidR="008F1E8A" w:rsidRPr="007E04D1" w:rsidRDefault="008F1E8A" w:rsidP="008F1E8A">
            <w:pPr>
              <w:cnfStyle w:val="000000100000" w:firstRow="0" w:lastRow="0" w:firstColumn="0" w:lastColumn="0" w:oddVBand="0" w:evenVBand="0" w:oddHBand="1" w:evenHBand="0" w:firstRowFirstColumn="0" w:firstRowLastColumn="0" w:lastRowFirstColumn="0" w:lastRowLastColumn="0"/>
              <w:rPr>
                <w:sz w:val="22"/>
                <w:szCs w:val="22"/>
              </w:rPr>
            </w:pPr>
          </w:p>
          <w:p w14:paraId="0C49626B" w14:textId="77777777" w:rsidR="008F1E8A" w:rsidRPr="007E04D1" w:rsidRDefault="008F1E8A" w:rsidP="008F1E8A">
            <w:pPr>
              <w:cnfStyle w:val="000000100000" w:firstRow="0" w:lastRow="0" w:firstColumn="0" w:lastColumn="0" w:oddVBand="0" w:evenVBand="0" w:oddHBand="1" w:evenHBand="0" w:firstRowFirstColumn="0" w:firstRowLastColumn="0" w:lastRowFirstColumn="0" w:lastRowLastColumn="0"/>
              <w:rPr>
                <w:sz w:val="22"/>
                <w:szCs w:val="22"/>
              </w:rPr>
            </w:pPr>
            <w:r w:rsidRPr="007E04D1">
              <w:rPr>
                <w:sz w:val="22"/>
                <w:szCs w:val="22"/>
              </w:rPr>
              <w:t xml:space="preserve">Does this show that there is no consistent support for Mark in the school? </w:t>
            </w:r>
          </w:p>
          <w:p w14:paraId="76514DE0" w14:textId="77777777" w:rsidR="008F1E8A" w:rsidRPr="007E04D1" w:rsidRDefault="008F1E8A" w:rsidP="008F1E8A">
            <w:pPr>
              <w:cnfStyle w:val="000000100000" w:firstRow="0" w:lastRow="0" w:firstColumn="0" w:lastColumn="0" w:oddVBand="0" w:evenVBand="0" w:oddHBand="1" w:evenHBand="0" w:firstRowFirstColumn="0" w:firstRowLastColumn="0" w:lastRowFirstColumn="0" w:lastRowLastColumn="0"/>
              <w:rPr>
                <w:sz w:val="22"/>
                <w:szCs w:val="22"/>
              </w:rPr>
            </w:pPr>
            <w:r w:rsidRPr="007E04D1">
              <w:rPr>
                <w:sz w:val="22"/>
                <w:szCs w:val="22"/>
              </w:rPr>
              <w:t>The help also seems to be just in the classroom – there seems to be a lack of help with social relationship issues and ongoing name calling (broader experiences beyond the classroom).</w:t>
            </w:r>
          </w:p>
          <w:p w14:paraId="2825949F" w14:textId="77777777" w:rsidR="008F1E8A" w:rsidRPr="007E04D1" w:rsidRDefault="008F1E8A" w:rsidP="008F1E8A">
            <w:pPr>
              <w:cnfStyle w:val="000000100000" w:firstRow="0" w:lastRow="0" w:firstColumn="0" w:lastColumn="0" w:oddVBand="0" w:evenVBand="0" w:oddHBand="1" w:evenHBand="0" w:firstRowFirstColumn="0" w:firstRowLastColumn="0" w:lastRowFirstColumn="0" w:lastRowLastColumn="0"/>
              <w:rPr>
                <w:sz w:val="22"/>
                <w:szCs w:val="22"/>
              </w:rPr>
            </w:pPr>
          </w:p>
          <w:p w14:paraId="44C3502F" w14:textId="77777777" w:rsidR="008F1E8A" w:rsidRPr="007E04D1" w:rsidRDefault="008F1E8A" w:rsidP="008F1E8A">
            <w:pPr>
              <w:cnfStyle w:val="000000100000" w:firstRow="0" w:lastRow="0" w:firstColumn="0" w:lastColumn="0" w:oddVBand="0" w:evenVBand="0" w:oddHBand="1" w:evenHBand="0" w:firstRowFirstColumn="0" w:firstRowLastColumn="0" w:lastRowFirstColumn="0" w:lastRowLastColumn="0"/>
              <w:rPr>
                <w:sz w:val="22"/>
                <w:szCs w:val="22"/>
              </w:rPr>
            </w:pPr>
          </w:p>
          <w:p w14:paraId="13E7EC4D" w14:textId="77777777" w:rsidR="008F1E8A" w:rsidRPr="007E04D1" w:rsidRDefault="008F1E8A" w:rsidP="008F1E8A">
            <w:pPr>
              <w:cnfStyle w:val="000000100000" w:firstRow="0" w:lastRow="0" w:firstColumn="0" w:lastColumn="0" w:oddVBand="0" w:evenVBand="0" w:oddHBand="1" w:evenHBand="0" w:firstRowFirstColumn="0" w:firstRowLastColumn="0" w:lastRowFirstColumn="0" w:lastRowLastColumn="0"/>
              <w:rPr>
                <w:sz w:val="22"/>
                <w:szCs w:val="22"/>
              </w:rPr>
            </w:pPr>
          </w:p>
          <w:p w14:paraId="4360F58D" w14:textId="77777777" w:rsidR="008F1E8A" w:rsidRPr="007E04D1" w:rsidRDefault="008F1E8A" w:rsidP="008F1E8A">
            <w:pPr>
              <w:cnfStyle w:val="000000100000" w:firstRow="0" w:lastRow="0" w:firstColumn="0" w:lastColumn="0" w:oddVBand="0" w:evenVBand="0" w:oddHBand="1" w:evenHBand="0" w:firstRowFirstColumn="0" w:firstRowLastColumn="0" w:lastRowFirstColumn="0" w:lastRowLastColumn="0"/>
              <w:rPr>
                <w:sz w:val="22"/>
                <w:szCs w:val="22"/>
              </w:rPr>
            </w:pPr>
          </w:p>
          <w:p w14:paraId="79B9092C" w14:textId="77777777" w:rsidR="008F1E8A" w:rsidRPr="007E04D1" w:rsidRDefault="008F1E8A" w:rsidP="008F1E8A">
            <w:pPr>
              <w:cnfStyle w:val="000000100000" w:firstRow="0" w:lastRow="0" w:firstColumn="0" w:lastColumn="0" w:oddVBand="0" w:evenVBand="0" w:oddHBand="1" w:evenHBand="0" w:firstRowFirstColumn="0" w:firstRowLastColumn="0" w:lastRowFirstColumn="0" w:lastRowLastColumn="0"/>
              <w:rPr>
                <w:sz w:val="22"/>
                <w:szCs w:val="22"/>
              </w:rPr>
            </w:pPr>
          </w:p>
          <w:p w14:paraId="4AA1CCDA" w14:textId="77777777" w:rsidR="008F1E8A" w:rsidRPr="007E04D1" w:rsidRDefault="008F1E8A" w:rsidP="008F1E8A">
            <w:pPr>
              <w:cnfStyle w:val="000000100000" w:firstRow="0" w:lastRow="0" w:firstColumn="0" w:lastColumn="0" w:oddVBand="0" w:evenVBand="0" w:oddHBand="1" w:evenHBand="0" w:firstRowFirstColumn="0" w:firstRowLastColumn="0" w:lastRowFirstColumn="0" w:lastRowLastColumn="0"/>
              <w:rPr>
                <w:sz w:val="22"/>
                <w:szCs w:val="22"/>
              </w:rPr>
            </w:pPr>
            <w:r w:rsidRPr="007E04D1">
              <w:rPr>
                <w:sz w:val="22"/>
                <w:szCs w:val="22"/>
              </w:rPr>
              <w:t xml:space="preserve">Mark experiences belonging with two friends – they help him to participate in classroom activities. </w:t>
            </w:r>
          </w:p>
          <w:p w14:paraId="3C3CA861" w14:textId="77777777" w:rsidR="008F1E8A" w:rsidRPr="007E04D1" w:rsidRDefault="008F1E8A" w:rsidP="008F1E8A">
            <w:pPr>
              <w:cnfStyle w:val="000000100000" w:firstRow="0" w:lastRow="0" w:firstColumn="0" w:lastColumn="0" w:oddVBand="0" w:evenVBand="0" w:oddHBand="1" w:evenHBand="0" w:firstRowFirstColumn="0" w:firstRowLastColumn="0" w:lastRowFirstColumn="0" w:lastRowLastColumn="0"/>
              <w:rPr>
                <w:sz w:val="22"/>
                <w:szCs w:val="22"/>
              </w:rPr>
            </w:pPr>
          </w:p>
          <w:p w14:paraId="7E145B44" w14:textId="77777777" w:rsidR="008F1E8A" w:rsidRPr="007E04D1" w:rsidRDefault="008F1E8A" w:rsidP="008F1E8A">
            <w:pPr>
              <w:cnfStyle w:val="000000100000" w:firstRow="0" w:lastRow="0" w:firstColumn="0" w:lastColumn="0" w:oddVBand="0" w:evenVBand="0" w:oddHBand="1" w:evenHBand="0" w:firstRowFirstColumn="0" w:firstRowLastColumn="0" w:lastRowFirstColumn="0" w:lastRowLastColumn="0"/>
              <w:rPr>
                <w:sz w:val="22"/>
                <w:szCs w:val="22"/>
              </w:rPr>
            </w:pPr>
          </w:p>
          <w:p w14:paraId="6DFE2B39" w14:textId="77777777" w:rsidR="008F1E8A" w:rsidRPr="007E04D1" w:rsidRDefault="008F1E8A" w:rsidP="008F1E8A">
            <w:pPr>
              <w:cnfStyle w:val="000000100000" w:firstRow="0" w:lastRow="0" w:firstColumn="0" w:lastColumn="0" w:oddVBand="0" w:evenVBand="0" w:oddHBand="1" w:evenHBand="0" w:firstRowFirstColumn="0" w:firstRowLastColumn="0" w:lastRowFirstColumn="0" w:lastRowLastColumn="0"/>
              <w:rPr>
                <w:sz w:val="22"/>
                <w:szCs w:val="22"/>
              </w:rPr>
            </w:pPr>
          </w:p>
          <w:p w14:paraId="4ACD1CB9" w14:textId="77777777" w:rsidR="008F1E8A" w:rsidRPr="007E04D1" w:rsidRDefault="008F1E8A" w:rsidP="008F1E8A">
            <w:pPr>
              <w:cnfStyle w:val="000000100000" w:firstRow="0" w:lastRow="0" w:firstColumn="0" w:lastColumn="0" w:oddVBand="0" w:evenVBand="0" w:oddHBand="1" w:evenHBand="0" w:firstRowFirstColumn="0" w:firstRowLastColumn="0" w:lastRowFirstColumn="0" w:lastRowLastColumn="0"/>
              <w:rPr>
                <w:sz w:val="22"/>
                <w:szCs w:val="22"/>
              </w:rPr>
            </w:pPr>
          </w:p>
          <w:p w14:paraId="39D3B827" w14:textId="77777777" w:rsidR="008F1E8A" w:rsidRPr="007E04D1" w:rsidRDefault="008F1E8A" w:rsidP="008F1E8A">
            <w:pPr>
              <w:cnfStyle w:val="000000100000" w:firstRow="0" w:lastRow="0" w:firstColumn="0" w:lastColumn="0" w:oddVBand="0" w:evenVBand="0" w:oddHBand="1" w:evenHBand="0" w:firstRowFirstColumn="0" w:firstRowLastColumn="0" w:lastRowFirstColumn="0" w:lastRowLastColumn="0"/>
              <w:rPr>
                <w:sz w:val="22"/>
                <w:szCs w:val="22"/>
              </w:rPr>
            </w:pPr>
          </w:p>
          <w:p w14:paraId="0A4C8CEF" w14:textId="77777777" w:rsidR="008F1E8A" w:rsidRPr="007E04D1" w:rsidRDefault="008F1E8A" w:rsidP="008F1E8A">
            <w:pPr>
              <w:cnfStyle w:val="000000100000" w:firstRow="0" w:lastRow="0" w:firstColumn="0" w:lastColumn="0" w:oddVBand="0" w:evenVBand="0" w:oddHBand="1" w:evenHBand="0" w:firstRowFirstColumn="0" w:firstRowLastColumn="0" w:lastRowFirstColumn="0" w:lastRowLastColumn="0"/>
              <w:rPr>
                <w:sz w:val="22"/>
                <w:szCs w:val="22"/>
              </w:rPr>
            </w:pPr>
          </w:p>
          <w:p w14:paraId="35C75B5B" w14:textId="77777777" w:rsidR="008F1E8A" w:rsidRPr="007E04D1" w:rsidRDefault="008F1E8A" w:rsidP="008F1E8A">
            <w:pPr>
              <w:cnfStyle w:val="000000100000" w:firstRow="0" w:lastRow="0" w:firstColumn="0" w:lastColumn="0" w:oddVBand="0" w:evenVBand="0" w:oddHBand="1" w:evenHBand="0" w:firstRowFirstColumn="0" w:firstRowLastColumn="0" w:lastRowFirstColumn="0" w:lastRowLastColumn="0"/>
              <w:rPr>
                <w:sz w:val="22"/>
                <w:szCs w:val="22"/>
              </w:rPr>
            </w:pPr>
          </w:p>
          <w:p w14:paraId="3C08842E" w14:textId="77777777" w:rsidR="008F1E8A" w:rsidRPr="007E04D1" w:rsidRDefault="008F1E8A" w:rsidP="008F1E8A">
            <w:pPr>
              <w:cnfStyle w:val="000000100000" w:firstRow="0" w:lastRow="0" w:firstColumn="0" w:lastColumn="0" w:oddVBand="0" w:evenVBand="0" w:oddHBand="1" w:evenHBand="0" w:firstRowFirstColumn="0" w:firstRowLastColumn="0" w:lastRowFirstColumn="0" w:lastRowLastColumn="0"/>
              <w:rPr>
                <w:sz w:val="22"/>
                <w:szCs w:val="22"/>
              </w:rPr>
            </w:pPr>
          </w:p>
          <w:p w14:paraId="2DC3B58C" w14:textId="77777777" w:rsidR="008F1E8A" w:rsidRPr="007E04D1" w:rsidRDefault="008F1E8A" w:rsidP="008F1E8A">
            <w:pPr>
              <w:cnfStyle w:val="000000100000" w:firstRow="0" w:lastRow="0" w:firstColumn="0" w:lastColumn="0" w:oddVBand="0" w:evenVBand="0" w:oddHBand="1" w:evenHBand="0" w:firstRowFirstColumn="0" w:firstRowLastColumn="0" w:lastRowFirstColumn="0" w:lastRowLastColumn="0"/>
              <w:rPr>
                <w:sz w:val="22"/>
                <w:szCs w:val="22"/>
              </w:rPr>
            </w:pPr>
          </w:p>
          <w:p w14:paraId="481897B9" w14:textId="77777777" w:rsidR="008F1E8A" w:rsidRPr="007E04D1" w:rsidRDefault="008F1E8A" w:rsidP="008F1E8A">
            <w:pPr>
              <w:cnfStyle w:val="000000100000" w:firstRow="0" w:lastRow="0" w:firstColumn="0" w:lastColumn="0" w:oddVBand="0" w:evenVBand="0" w:oddHBand="1" w:evenHBand="0" w:firstRowFirstColumn="0" w:firstRowLastColumn="0" w:lastRowFirstColumn="0" w:lastRowLastColumn="0"/>
              <w:rPr>
                <w:sz w:val="22"/>
                <w:szCs w:val="22"/>
              </w:rPr>
            </w:pPr>
          </w:p>
          <w:p w14:paraId="72816234" w14:textId="77777777" w:rsidR="008F1E8A" w:rsidRPr="007E04D1" w:rsidRDefault="008F1E8A" w:rsidP="008F1E8A">
            <w:pPr>
              <w:cnfStyle w:val="000000100000" w:firstRow="0" w:lastRow="0" w:firstColumn="0" w:lastColumn="0" w:oddVBand="0" w:evenVBand="0" w:oddHBand="1" w:evenHBand="0" w:firstRowFirstColumn="0" w:firstRowLastColumn="0" w:lastRowFirstColumn="0" w:lastRowLastColumn="0"/>
              <w:rPr>
                <w:sz w:val="22"/>
                <w:szCs w:val="22"/>
              </w:rPr>
            </w:pPr>
          </w:p>
          <w:p w14:paraId="68A16876" w14:textId="77777777" w:rsidR="008F1E8A" w:rsidRPr="007E04D1" w:rsidRDefault="008F1E8A" w:rsidP="008F1E8A">
            <w:pPr>
              <w:cnfStyle w:val="000000100000" w:firstRow="0" w:lastRow="0" w:firstColumn="0" w:lastColumn="0" w:oddVBand="0" w:evenVBand="0" w:oddHBand="1" w:evenHBand="0" w:firstRowFirstColumn="0" w:firstRowLastColumn="0" w:lastRowFirstColumn="0" w:lastRowLastColumn="0"/>
              <w:rPr>
                <w:sz w:val="22"/>
                <w:szCs w:val="22"/>
              </w:rPr>
            </w:pPr>
          </w:p>
          <w:p w14:paraId="13317593" w14:textId="77777777" w:rsidR="008F1E8A" w:rsidRPr="007E04D1" w:rsidRDefault="008F1E8A" w:rsidP="008F1E8A">
            <w:pPr>
              <w:cnfStyle w:val="000000100000" w:firstRow="0" w:lastRow="0" w:firstColumn="0" w:lastColumn="0" w:oddVBand="0" w:evenVBand="0" w:oddHBand="1" w:evenHBand="0" w:firstRowFirstColumn="0" w:firstRowLastColumn="0" w:lastRowFirstColumn="0" w:lastRowLastColumn="0"/>
              <w:rPr>
                <w:sz w:val="22"/>
                <w:szCs w:val="22"/>
              </w:rPr>
            </w:pPr>
          </w:p>
          <w:p w14:paraId="6B7841CC" w14:textId="77777777" w:rsidR="008F1E8A" w:rsidRPr="001F09E3" w:rsidRDefault="008F1E8A" w:rsidP="008F1E8A">
            <w:pPr>
              <w:cnfStyle w:val="000000100000" w:firstRow="0" w:lastRow="0" w:firstColumn="0" w:lastColumn="0" w:oddVBand="0" w:evenVBand="0" w:oddHBand="1" w:evenHBand="0" w:firstRowFirstColumn="0" w:firstRowLastColumn="0" w:lastRowFirstColumn="0" w:lastRowLastColumn="0"/>
              <w:rPr>
                <w:sz w:val="20"/>
                <w:szCs w:val="20"/>
              </w:rPr>
            </w:pPr>
            <w:r w:rsidRPr="007E04D1">
              <w:rPr>
                <w:sz w:val="22"/>
                <w:szCs w:val="22"/>
              </w:rPr>
              <w:t>Ongoing issues with social relationships?</w:t>
            </w:r>
          </w:p>
        </w:tc>
      </w:tr>
    </w:tbl>
    <w:p w14:paraId="35C290F0" w14:textId="77777777" w:rsidR="007E04D1" w:rsidRDefault="007E04D1" w:rsidP="008F74AA">
      <w:pPr>
        <w:sectPr w:rsidR="007E04D1" w:rsidSect="00360A05">
          <w:pgSz w:w="11906" w:h="16838"/>
          <w:pgMar w:top="1440" w:right="1440" w:bottom="1440" w:left="1440" w:header="708" w:footer="708" w:gutter="0"/>
          <w:cols w:space="708"/>
          <w:docGrid w:linePitch="360"/>
        </w:sectPr>
      </w:pPr>
    </w:p>
    <w:p w14:paraId="6691C381" w14:textId="7C8C8476" w:rsidR="00A15A08" w:rsidRDefault="00A15A08" w:rsidP="008F74AA"/>
    <w:p w14:paraId="75325360" w14:textId="495CA3B7" w:rsidR="00DA6A2E" w:rsidRPr="002D3313" w:rsidRDefault="00413101" w:rsidP="00A1070C">
      <w:pPr>
        <w:pStyle w:val="Heading3"/>
        <w:rPr>
          <w:b/>
          <w:bCs/>
        </w:rPr>
      </w:pPr>
      <w:bookmarkStart w:id="132" w:name="_Toc79140026"/>
      <w:r>
        <w:rPr>
          <w:b/>
          <w:bCs/>
        </w:rPr>
        <w:t>5.1.11</w:t>
      </w:r>
      <w:r>
        <w:rPr>
          <w:b/>
          <w:bCs/>
        </w:rPr>
        <w:tab/>
      </w:r>
      <w:r w:rsidR="008F74AA" w:rsidRPr="002D3313">
        <w:rPr>
          <w:b/>
          <w:bCs/>
        </w:rPr>
        <w:t xml:space="preserve">Appendix </w:t>
      </w:r>
      <w:r w:rsidR="00F56C38" w:rsidRPr="002D3313">
        <w:rPr>
          <w:b/>
          <w:bCs/>
        </w:rPr>
        <w:t>K</w:t>
      </w:r>
      <w:r w:rsidR="00A90F82" w:rsidRPr="002D3313">
        <w:rPr>
          <w:b/>
          <w:bCs/>
        </w:rPr>
        <w:t>:</w:t>
      </w:r>
      <w:r w:rsidR="008F74AA" w:rsidRPr="002D3313">
        <w:rPr>
          <w:b/>
          <w:bCs/>
        </w:rPr>
        <w:t xml:space="preserve"> List of subordinate and superordinate themes f</w:t>
      </w:r>
      <w:r w:rsidR="00413CA1" w:rsidRPr="002D3313">
        <w:rPr>
          <w:b/>
          <w:bCs/>
        </w:rPr>
        <w:t>rom</w:t>
      </w:r>
      <w:r w:rsidR="008F74AA" w:rsidRPr="002D3313">
        <w:rPr>
          <w:b/>
          <w:bCs/>
        </w:rPr>
        <w:t xml:space="preserve"> Mark</w:t>
      </w:r>
      <w:r w:rsidR="00413CA1" w:rsidRPr="002D3313">
        <w:rPr>
          <w:b/>
          <w:bCs/>
        </w:rPr>
        <w:t>’s transcript</w:t>
      </w:r>
      <w:r w:rsidR="008F74AA" w:rsidRPr="002D3313">
        <w:rPr>
          <w:b/>
          <w:bCs/>
        </w:rPr>
        <w:t>.</w:t>
      </w:r>
      <w:bookmarkEnd w:id="132"/>
    </w:p>
    <w:tbl>
      <w:tblPr>
        <w:tblStyle w:val="PlainTable1"/>
        <w:tblW w:w="9729" w:type="dxa"/>
        <w:tblLook w:val="04A0" w:firstRow="1" w:lastRow="0" w:firstColumn="1" w:lastColumn="0" w:noHBand="0" w:noVBand="1"/>
      </w:tblPr>
      <w:tblGrid>
        <w:gridCol w:w="7225"/>
        <w:gridCol w:w="2504"/>
      </w:tblGrid>
      <w:tr w:rsidR="00AF75B9" w:rsidRPr="00BF3DB2" w14:paraId="50F40C42" w14:textId="77777777" w:rsidTr="007D4602">
        <w:trPr>
          <w:cnfStyle w:val="100000000000" w:firstRow="1" w:lastRow="0" w:firstColumn="0" w:lastColumn="0" w:oddVBand="0" w:evenVBand="0" w:oddHBand="0"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7225" w:type="dxa"/>
          </w:tcPr>
          <w:p w14:paraId="7AE21311" w14:textId="6D718C66" w:rsidR="00AF75B9" w:rsidRPr="007D4602" w:rsidRDefault="00AF75B9" w:rsidP="00DA300E">
            <w:pPr>
              <w:rPr>
                <w:color w:val="000000" w:themeColor="text1"/>
              </w:rPr>
            </w:pPr>
            <w:r w:rsidRPr="007D4602">
              <w:rPr>
                <w:color w:val="000000" w:themeColor="text1"/>
              </w:rPr>
              <w:t>Subordinate themes</w:t>
            </w:r>
            <w:r w:rsidR="00413CA1" w:rsidRPr="007D4602">
              <w:rPr>
                <w:color w:val="000000" w:themeColor="text1"/>
              </w:rPr>
              <w:t xml:space="preserve"> (with emergent themes below)</w:t>
            </w:r>
          </w:p>
        </w:tc>
        <w:tc>
          <w:tcPr>
            <w:tcW w:w="2504" w:type="dxa"/>
          </w:tcPr>
          <w:p w14:paraId="4E027FF7" w14:textId="77777777" w:rsidR="00AF75B9" w:rsidRPr="007D4602" w:rsidRDefault="00AF75B9" w:rsidP="00DA300E">
            <w:pPr>
              <w:cnfStyle w:val="100000000000" w:firstRow="1" w:lastRow="0" w:firstColumn="0" w:lastColumn="0" w:oddVBand="0" w:evenVBand="0" w:oddHBand="0" w:evenHBand="0" w:firstRowFirstColumn="0" w:firstRowLastColumn="0" w:lastRowFirstColumn="0" w:lastRowLastColumn="0"/>
              <w:rPr>
                <w:color w:val="000000" w:themeColor="text1"/>
              </w:rPr>
            </w:pPr>
            <w:r w:rsidRPr="007D4602">
              <w:rPr>
                <w:color w:val="000000" w:themeColor="text1"/>
              </w:rPr>
              <w:t xml:space="preserve">Superordinate themes </w:t>
            </w:r>
          </w:p>
        </w:tc>
      </w:tr>
      <w:tr w:rsidR="00AF75B9" w:rsidRPr="00BF3DB2" w14:paraId="79798F12" w14:textId="77777777" w:rsidTr="007D4602">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7225" w:type="dxa"/>
          </w:tcPr>
          <w:p w14:paraId="3D871E89" w14:textId="77777777" w:rsidR="00AF75B9" w:rsidRPr="00A15A08" w:rsidRDefault="00AF75B9" w:rsidP="00DA300E">
            <w:pPr>
              <w:rPr>
                <w:b w:val="0"/>
                <w:bCs w:val="0"/>
                <w:color w:val="000000" w:themeColor="text1"/>
                <w:sz w:val="22"/>
                <w:szCs w:val="22"/>
                <w:u w:val="single"/>
              </w:rPr>
            </w:pPr>
            <w:r w:rsidRPr="00A15A08">
              <w:rPr>
                <w:b w:val="0"/>
                <w:bCs w:val="0"/>
                <w:color w:val="000000" w:themeColor="text1"/>
                <w:sz w:val="22"/>
                <w:szCs w:val="22"/>
                <w:u w:val="single"/>
              </w:rPr>
              <w:t>Otherness</w:t>
            </w:r>
          </w:p>
          <w:p w14:paraId="5E3A2E15" w14:textId="77777777" w:rsidR="00AF75B9" w:rsidRPr="00A15A08" w:rsidRDefault="00AF75B9" w:rsidP="00DA300E">
            <w:pPr>
              <w:rPr>
                <w:color w:val="000000" w:themeColor="text1"/>
                <w:sz w:val="22"/>
                <w:szCs w:val="22"/>
              </w:rPr>
            </w:pPr>
            <w:r w:rsidRPr="00A15A08">
              <w:rPr>
                <w:color w:val="000000" w:themeColor="text1"/>
                <w:sz w:val="22"/>
                <w:szCs w:val="22"/>
              </w:rPr>
              <w:t xml:space="preserve">Separated because of ‘not Britain’ and skin colour. </w:t>
            </w:r>
          </w:p>
          <w:p w14:paraId="7906C174" w14:textId="77777777" w:rsidR="00AF75B9" w:rsidRPr="00A15A08" w:rsidRDefault="00AF75B9" w:rsidP="00DA300E">
            <w:pPr>
              <w:rPr>
                <w:color w:val="000000" w:themeColor="text1"/>
                <w:sz w:val="22"/>
                <w:szCs w:val="22"/>
              </w:rPr>
            </w:pPr>
            <w:r w:rsidRPr="00A15A08">
              <w:rPr>
                <w:color w:val="000000" w:themeColor="text1"/>
                <w:sz w:val="22"/>
                <w:szCs w:val="22"/>
              </w:rPr>
              <w:t xml:space="preserve">Positioned as ‘other’, something different from norm. </w:t>
            </w:r>
          </w:p>
          <w:p w14:paraId="13387994" w14:textId="77777777" w:rsidR="00AF75B9" w:rsidRPr="00A15A08" w:rsidRDefault="00AF75B9" w:rsidP="00DA300E">
            <w:pPr>
              <w:rPr>
                <w:color w:val="000000" w:themeColor="text1"/>
                <w:sz w:val="22"/>
                <w:szCs w:val="22"/>
              </w:rPr>
            </w:pPr>
            <w:r w:rsidRPr="00A15A08">
              <w:rPr>
                <w:color w:val="000000" w:themeColor="text1"/>
                <w:sz w:val="22"/>
                <w:szCs w:val="22"/>
              </w:rPr>
              <w:t xml:space="preserve">Separation from others in school. </w:t>
            </w:r>
          </w:p>
          <w:p w14:paraId="789CCEBF" w14:textId="77777777" w:rsidR="00AF75B9" w:rsidRPr="00A15A08" w:rsidRDefault="00AF75B9" w:rsidP="00DA300E">
            <w:pPr>
              <w:rPr>
                <w:color w:val="000000" w:themeColor="text1"/>
                <w:sz w:val="22"/>
                <w:szCs w:val="22"/>
              </w:rPr>
            </w:pPr>
            <w:r w:rsidRPr="00A15A08">
              <w:rPr>
                <w:color w:val="000000" w:themeColor="text1"/>
                <w:sz w:val="22"/>
                <w:szCs w:val="22"/>
              </w:rPr>
              <w:t xml:space="preserve">Being laughed at due to his difference. </w:t>
            </w:r>
          </w:p>
          <w:p w14:paraId="32B46721" w14:textId="77777777" w:rsidR="00AF75B9" w:rsidRPr="00A15A08" w:rsidRDefault="00AF75B9" w:rsidP="00DA300E">
            <w:pPr>
              <w:rPr>
                <w:color w:val="000000" w:themeColor="text1"/>
                <w:sz w:val="22"/>
                <w:szCs w:val="22"/>
              </w:rPr>
            </w:pPr>
            <w:r w:rsidRPr="00A15A08">
              <w:rPr>
                <w:color w:val="000000" w:themeColor="text1"/>
                <w:sz w:val="22"/>
                <w:szCs w:val="22"/>
              </w:rPr>
              <w:t>A lack of opportunity to speak home language</w:t>
            </w:r>
          </w:p>
          <w:p w14:paraId="4DE52CA3" w14:textId="77777777" w:rsidR="00AF75B9" w:rsidRPr="00A15A08" w:rsidRDefault="00AF75B9" w:rsidP="00DA300E">
            <w:pPr>
              <w:rPr>
                <w:color w:val="000000" w:themeColor="text1"/>
                <w:sz w:val="22"/>
                <w:szCs w:val="22"/>
              </w:rPr>
            </w:pPr>
            <w:r w:rsidRPr="00A15A08">
              <w:rPr>
                <w:color w:val="000000" w:themeColor="text1"/>
                <w:sz w:val="22"/>
                <w:szCs w:val="22"/>
              </w:rPr>
              <w:t xml:space="preserve">Feel separated because of skin colour. </w:t>
            </w:r>
          </w:p>
          <w:p w14:paraId="6BEE4646" w14:textId="77777777" w:rsidR="00AF75B9" w:rsidRPr="00A15A08" w:rsidRDefault="00AF75B9" w:rsidP="00DA300E">
            <w:pPr>
              <w:rPr>
                <w:color w:val="000000" w:themeColor="text1"/>
                <w:sz w:val="22"/>
                <w:szCs w:val="22"/>
              </w:rPr>
            </w:pPr>
          </w:p>
          <w:p w14:paraId="2F0ADC33" w14:textId="77777777" w:rsidR="00AF75B9" w:rsidRPr="00A15A08" w:rsidRDefault="00AF75B9" w:rsidP="00DA300E">
            <w:pPr>
              <w:rPr>
                <w:b w:val="0"/>
                <w:bCs w:val="0"/>
                <w:color w:val="000000" w:themeColor="text1"/>
                <w:sz w:val="22"/>
                <w:szCs w:val="22"/>
                <w:u w:val="single"/>
              </w:rPr>
            </w:pPr>
            <w:r w:rsidRPr="00A15A08">
              <w:rPr>
                <w:b w:val="0"/>
                <w:bCs w:val="0"/>
                <w:color w:val="000000" w:themeColor="text1"/>
                <w:sz w:val="22"/>
                <w:szCs w:val="22"/>
                <w:u w:val="single"/>
              </w:rPr>
              <w:t>Bullying</w:t>
            </w:r>
          </w:p>
          <w:p w14:paraId="1095D377" w14:textId="77777777" w:rsidR="00AF75B9" w:rsidRPr="00A15A08" w:rsidRDefault="00AF75B9" w:rsidP="00DA300E">
            <w:pPr>
              <w:rPr>
                <w:color w:val="000000" w:themeColor="text1"/>
                <w:sz w:val="22"/>
                <w:szCs w:val="22"/>
              </w:rPr>
            </w:pPr>
            <w:r w:rsidRPr="00A15A08">
              <w:rPr>
                <w:color w:val="000000" w:themeColor="text1"/>
                <w:sz w:val="22"/>
                <w:szCs w:val="22"/>
              </w:rPr>
              <w:t>Verbal abuse by students</w:t>
            </w:r>
          </w:p>
          <w:p w14:paraId="5EDE45E2" w14:textId="77777777" w:rsidR="00AF75B9" w:rsidRPr="00A15A08" w:rsidRDefault="00AF75B9" w:rsidP="00DA300E">
            <w:pPr>
              <w:rPr>
                <w:color w:val="000000" w:themeColor="text1"/>
                <w:sz w:val="22"/>
                <w:szCs w:val="22"/>
              </w:rPr>
            </w:pPr>
            <w:r w:rsidRPr="00A15A08">
              <w:rPr>
                <w:color w:val="000000" w:themeColor="text1"/>
                <w:sz w:val="22"/>
                <w:szCs w:val="22"/>
              </w:rPr>
              <w:t xml:space="preserve">Racial abuse by peers </w:t>
            </w:r>
          </w:p>
          <w:p w14:paraId="102BDE26" w14:textId="77777777" w:rsidR="00AF75B9" w:rsidRPr="00A15A08" w:rsidRDefault="00AF75B9" w:rsidP="00DA300E">
            <w:pPr>
              <w:rPr>
                <w:color w:val="000000" w:themeColor="text1"/>
                <w:sz w:val="22"/>
                <w:szCs w:val="22"/>
              </w:rPr>
            </w:pPr>
            <w:r w:rsidRPr="00A15A08">
              <w:rPr>
                <w:color w:val="000000" w:themeColor="text1"/>
                <w:sz w:val="22"/>
                <w:szCs w:val="22"/>
              </w:rPr>
              <w:t xml:space="preserve">Verbal abuse motivated by race. </w:t>
            </w:r>
          </w:p>
          <w:p w14:paraId="7DF6129F" w14:textId="77777777" w:rsidR="00AF75B9" w:rsidRPr="00A15A08" w:rsidRDefault="00AF75B9" w:rsidP="00DA300E">
            <w:pPr>
              <w:rPr>
                <w:color w:val="000000" w:themeColor="text1"/>
                <w:sz w:val="22"/>
                <w:szCs w:val="22"/>
              </w:rPr>
            </w:pPr>
            <w:r w:rsidRPr="00A15A08">
              <w:rPr>
                <w:color w:val="000000" w:themeColor="text1"/>
                <w:sz w:val="22"/>
                <w:szCs w:val="22"/>
              </w:rPr>
              <w:t>Verbal abuse (name calling).</w:t>
            </w:r>
          </w:p>
          <w:p w14:paraId="64354E27" w14:textId="77777777" w:rsidR="00AF75B9" w:rsidRPr="00A15A08" w:rsidRDefault="00AF75B9" w:rsidP="00DA300E">
            <w:pPr>
              <w:rPr>
                <w:color w:val="000000" w:themeColor="text1"/>
                <w:sz w:val="22"/>
                <w:szCs w:val="22"/>
              </w:rPr>
            </w:pPr>
            <w:r w:rsidRPr="00A15A08">
              <w:rPr>
                <w:color w:val="000000" w:themeColor="text1"/>
                <w:sz w:val="22"/>
                <w:szCs w:val="22"/>
              </w:rPr>
              <w:t>Name calling.</w:t>
            </w:r>
          </w:p>
          <w:p w14:paraId="6C0419B0" w14:textId="77777777" w:rsidR="00AF75B9" w:rsidRPr="00A15A08" w:rsidRDefault="00AF75B9" w:rsidP="00DA300E">
            <w:pPr>
              <w:rPr>
                <w:color w:val="000000" w:themeColor="text1"/>
                <w:sz w:val="22"/>
                <w:szCs w:val="22"/>
              </w:rPr>
            </w:pPr>
            <w:r w:rsidRPr="00A15A08">
              <w:rPr>
                <w:color w:val="000000" w:themeColor="text1"/>
                <w:sz w:val="22"/>
                <w:szCs w:val="22"/>
              </w:rPr>
              <w:t xml:space="preserve">Feeling of shame due to accent and language. </w:t>
            </w:r>
          </w:p>
          <w:p w14:paraId="745A67E0" w14:textId="77777777" w:rsidR="00AF75B9" w:rsidRPr="00A15A08" w:rsidRDefault="00AF75B9" w:rsidP="00DA300E">
            <w:pPr>
              <w:rPr>
                <w:color w:val="000000" w:themeColor="text1"/>
                <w:sz w:val="22"/>
                <w:szCs w:val="22"/>
              </w:rPr>
            </w:pPr>
            <w:r w:rsidRPr="00A15A08">
              <w:rPr>
                <w:color w:val="000000" w:themeColor="text1"/>
                <w:sz w:val="22"/>
                <w:szCs w:val="22"/>
              </w:rPr>
              <w:t>Other people’s perception of his language is important.</w:t>
            </w:r>
          </w:p>
          <w:p w14:paraId="4B4FEECA" w14:textId="77777777" w:rsidR="00AF75B9" w:rsidRPr="00A15A08" w:rsidRDefault="00AF75B9" w:rsidP="00DA300E">
            <w:pPr>
              <w:rPr>
                <w:color w:val="000000" w:themeColor="text1"/>
                <w:sz w:val="22"/>
                <w:szCs w:val="22"/>
              </w:rPr>
            </w:pPr>
            <w:r w:rsidRPr="00A15A08">
              <w:rPr>
                <w:color w:val="000000" w:themeColor="text1"/>
                <w:sz w:val="22"/>
                <w:szCs w:val="22"/>
              </w:rPr>
              <w:t xml:space="preserve">Embedded negative narrative about language, </w:t>
            </w:r>
            <w:proofErr w:type="gramStart"/>
            <w:r w:rsidRPr="00A15A08">
              <w:rPr>
                <w:color w:val="000000" w:themeColor="text1"/>
                <w:sz w:val="22"/>
                <w:szCs w:val="22"/>
              </w:rPr>
              <w:t>accent</w:t>
            </w:r>
            <w:proofErr w:type="gramEnd"/>
            <w:r w:rsidRPr="00A15A08">
              <w:rPr>
                <w:color w:val="000000" w:themeColor="text1"/>
                <w:sz w:val="22"/>
                <w:szCs w:val="22"/>
              </w:rPr>
              <w:t xml:space="preserve"> and self. </w:t>
            </w:r>
          </w:p>
          <w:p w14:paraId="5488A34F" w14:textId="77777777" w:rsidR="00AF75B9" w:rsidRPr="00A15A08" w:rsidRDefault="00AF75B9" w:rsidP="00DA300E">
            <w:pPr>
              <w:rPr>
                <w:color w:val="000000" w:themeColor="text1"/>
                <w:sz w:val="22"/>
                <w:szCs w:val="22"/>
              </w:rPr>
            </w:pPr>
          </w:p>
        </w:tc>
        <w:tc>
          <w:tcPr>
            <w:tcW w:w="2504" w:type="dxa"/>
          </w:tcPr>
          <w:p w14:paraId="18EDE511" w14:textId="77777777" w:rsidR="00AF75B9" w:rsidRPr="00A15A08" w:rsidRDefault="00AF75B9" w:rsidP="00DA300E">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A15A08">
              <w:rPr>
                <w:color w:val="000000" w:themeColor="text1"/>
                <w:sz w:val="22"/>
                <w:szCs w:val="22"/>
              </w:rPr>
              <w:t xml:space="preserve">Separation </w:t>
            </w:r>
          </w:p>
        </w:tc>
      </w:tr>
      <w:tr w:rsidR="00AF75B9" w:rsidRPr="00BF3DB2" w14:paraId="29D34929" w14:textId="77777777" w:rsidTr="007D4602">
        <w:trPr>
          <w:trHeight w:val="586"/>
        </w:trPr>
        <w:tc>
          <w:tcPr>
            <w:cnfStyle w:val="001000000000" w:firstRow="0" w:lastRow="0" w:firstColumn="1" w:lastColumn="0" w:oddVBand="0" w:evenVBand="0" w:oddHBand="0" w:evenHBand="0" w:firstRowFirstColumn="0" w:firstRowLastColumn="0" w:lastRowFirstColumn="0" w:lastRowLastColumn="0"/>
            <w:tcW w:w="7225" w:type="dxa"/>
          </w:tcPr>
          <w:p w14:paraId="477293D5" w14:textId="77777777" w:rsidR="00AF75B9" w:rsidRPr="00A15A08" w:rsidRDefault="00AF75B9" w:rsidP="00DA300E">
            <w:pPr>
              <w:rPr>
                <w:b w:val="0"/>
                <w:bCs w:val="0"/>
                <w:color w:val="000000" w:themeColor="text1"/>
                <w:sz w:val="22"/>
                <w:szCs w:val="22"/>
                <w:u w:val="single"/>
              </w:rPr>
            </w:pPr>
            <w:r w:rsidRPr="00A15A08">
              <w:rPr>
                <w:b w:val="0"/>
                <w:bCs w:val="0"/>
                <w:color w:val="000000" w:themeColor="text1"/>
                <w:sz w:val="22"/>
                <w:szCs w:val="22"/>
                <w:u w:val="single"/>
              </w:rPr>
              <w:t>Lack of emotional safety</w:t>
            </w:r>
          </w:p>
          <w:p w14:paraId="7E3B192E" w14:textId="77777777" w:rsidR="00AF75B9" w:rsidRPr="00A15A08" w:rsidRDefault="00AF75B9" w:rsidP="00DA300E">
            <w:pPr>
              <w:rPr>
                <w:color w:val="000000" w:themeColor="text1"/>
                <w:sz w:val="22"/>
                <w:szCs w:val="22"/>
              </w:rPr>
            </w:pPr>
            <w:r w:rsidRPr="00A15A08">
              <w:rPr>
                <w:color w:val="000000" w:themeColor="text1"/>
                <w:sz w:val="22"/>
                <w:szCs w:val="22"/>
              </w:rPr>
              <w:t>Not feeling safe.</w:t>
            </w:r>
          </w:p>
          <w:p w14:paraId="3C4207DA" w14:textId="77777777" w:rsidR="00AF75B9" w:rsidRPr="00A15A08" w:rsidRDefault="00AF75B9" w:rsidP="00DA300E">
            <w:pPr>
              <w:rPr>
                <w:color w:val="000000" w:themeColor="text1"/>
                <w:sz w:val="22"/>
                <w:szCs w:val="22"/>
              </w:rPr>
            </w:pPr>
            <w:r w:rsidRPr="00A15A08">
              <w:rPr>
                <w:color w:val="000000" w:themeColor="text1"/>
                <w:sz w:val="22"/>
                <w:szCs w:val="22"/>
              </w:rPr>
              <w:t>Not feeling safe because of a teacher.</w:t>
            </w:r>
          </w:p>
          <w:p w14:paraId="4C33FFB3" w14:textId="77777777" w:rsidR="00AF75B9" w:rsidRPr="00A15A08" w:rsidRDefault="00AF75B9" w:rsidP="00DA300E">
            <w:pPr>
              <w:rPr>
                <w:color w:val="000000" w:themeColor="text1"/>
                <w:sz w:val="22"/>
                <w:szCs w:val="22"/>
              </w:rPr>
            </w:pPr>
            <w:r w:rsidRPr="00A15A08">
              <w:rPr>
                <w:color w:val="000000" w:themeColor="text1"/>
                <w:sz w:val="22"/>
                <w:szCs w:val="22"/>
              </w:rPr>
              <w:t xml:space="preserve">Feeling loneliness and unsafe for a long period of time – when friends are not present. </w:t>
            </w:r>
          </w:p>
          <w:p w14:paraId="01E55723" w14:textId="77777777" w:rsidR="00AF75B9" w:rsidRPr="00A15A08" w:rsidRDefault="00AF75B9" w:rsidP="00DA300E">
            <w:pPr>
              <w:rPr>
                <w:color w:val="000000" w:themeColor="text1"/>
                <w:sz w:val="22"/>
                <w:szCs w:val="22"/>
              </w:rPr>
            </w:pPr>
            <w:r w:rsidRPr="00A15A08">
              <w:rPr>
                <w:color w:val="000000" w:themeColor="text1"/>
                <w:sz w:val="22"/>
                <w:szCs w:val="22"/>
              </w:rPr>
              <w:t xml:space="preserve">Feeling hated. </w:t>
            </w:r>
          </w:p>
          <w:p w14:paraId="564C9CC6" w14:textId="77777777" w:rsidR="00AF75B9" w:rsidRPr="00A15A08" w:rsidRDefault="00AF75B9" w:rsidP="00DA300E">
            <w:pPr>
              <w:rPr>
                <w:color w:val="000000" w:themeColor="text1"/>
                <w:sz w:val="22"/>
                <w:szCs w:val="22"/>
              </w:rPr>
            </w:pPr>
            <w:r w:rsidRPr="00A15A08">
              <w:rPr>
                <w:color w:val="000000" w:themeColor="text1"/>
                <w:sz w:val="22"/>
                <w:szCs w:val="22"/>
              </w:rPr>
              <w:t>Loneliness and being alone.</w:t>
            </w:r>
          </w:p>
          <w:p w14:paraId="54274793" w14:textId="77777777" w:rsidR="00AF75B9" w:rsidRPr="00A15A08" w:rsidRDefault="00AF75B9" w:rsidP="00DA300E">
            <w:pPr>
              <w:rPr>
                <w:color w:val="000000" w:themeColor="text1"/>
                <w:sz w:val="22"/>
                <w:szCs w:val="22"/>
              </w:rPr>
            </w:pPr>
            <w:r w:rsidRPr="00A15A08">
              <w:rPr>
                <w:color w:val="000000" w:themeColor="text1"/>
                <w:sz w:val="22"/>
                <w:szCs w:val="22"/>
              </w:rPr>
              <w:t xml:space="preserve">Practicing language skills in unsafe spaces. </w:t>
            </w:r>
          </w:p>
          <w:p w14:paraId="01F1B59D" w14:textId="77777777" w:rsidR="00AF75B9" w:rsidRPr="00A15A08" w:rsidRDefault="00AF75B9" w:rsidP="00DA300E">
            <w:pPr>
              <w:rPr>
                <w:color w:val="000000" w:themeColor="text1"/>
                <w:sz w:val="22"/>
                <w:szCs w:val="22"/>
              </w:rPr>
            </w:pPr>
            <w:r w:rsidRPr="00A15A08">
              <w:rPr>
                <w:color w:val="000000" w:themeColor="text1"/>
                <w:sz w:val="22"/>
                <w:szCs w:val="22"/>
              </w:rPr>
              <w:t xml:space="preserve">Being laughed at by peers. </w:t>
            </w:r>
          </w:p>
          <w:p w14:paraId="30D0E808" w14:textId="77777777" w:rsidR="00AF75B9" w:rsidRPr="00A15A08" w:rsidRDefault="00AF75B9" w:rsidP="00DA300E">
            <w:pPr>
              <w:rPr>
                <w:color w:val="000000" w:themeColor="text1"/>
                <w:sz w:val="22"/>
                <w:szCs w:val="22"/>
              </w:rPr>
            </w:pPr>
          </w:p>
        </w:tc>
        <w:tc>
          <w:tcPr>
            <w:tcW w:w="2504" w:type="dxa"/>
          </w:tcPr>
          <w:p w14:paraId="596243E3" w14:textId="77777777" w:rsidR="00AF75B9" w:rsidRPr="00A15A08" w:rsidRDefault="00AF75B9" w:rsidP="00DA300E">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A15A08">
              <w:rPr>
                <w:color w:val="000000" w:themeColor="text1"/>
                <w:sz w:val="22"/>
                <w:szCs w:val="22"/>
              </w:rPr>
              <w:t>Safety</w:t>
            </w:r>
          </w:p>
        </w:tc>
      </w:tr>
      <w:tr w:rsidR="00AF75B9" w:rsidRPr="00BF3DB2" w14:paraId="33AC5C1C" w14:textId="77777777" w:rsidTr="007D4602">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7225" w:type="dxa"/>
          </w:tcPr>
          <w:p w14:paraId="29AA80BD" w14:textId="77777777" w:rsidR="00AF75B9" w:rsidRPr="00A15A08" w:rsidRDefault="00AF75B9" w:rsidP="00DA300E">
            <w:pPr>
              <w:rPr>
                <w:b w:val="0"/>
                <w:bCs w:val="0"/>
                <w:color w:val="000000" w:themeColor="text1"/>
                <w:sz w:val="22"/>
                <w:szCs w:val="22"/>
                <w:u w:val="single"/>
              </w:rPr>
            </w:pPr>
            <w:r w:rsidRPr="00A15A08">
              <w:rPr>
                <w:b w:val="0"/>
                <w:bCs w:val="0"/>
                <w:color w:val="000000" w:themeColor="text1"/>
                <w:sz w:val="22"/>
                <w:szCs w:val="22"/>
                <w:u w:val="single"/>
              </w:rPr>
              <w:t>Loss of control</w:t>
            </w:r>
          </w:p>
          <w:p w14:paraId="2A3B3BDC" w14:textId="77777777" w:rsidR="00AF75B9" w:rsidRPr="00A15A08" w:rsidRDefault="00AF75B9" w:rsidP="00DA300E">
            <w:pPr>
              <w:rPr>
                <w:color w:val="000000" w:themeColor="text1"/>
                <w:sz w:val="22"/>
                <w:szCs w:val="22"/>
              </w:rPr>
            </w:pPr>
            <w:r w:rsidRPr="00A15A08">
              <w:rPr>
                <w:color w:val="000000" w:themeColor="text1"/>
                <w:sz w:val="22"/>
                <w:szCs w:val="22"/>
              </w:rPr>
              <w:t>Loss of control over self</w:t>
            </w:r>
          </w:p>
          <w:p w14:paraId="3D742629" w14:textId="77777777" w:rsidR="00AF75B9" w:rsidRPr="00A15A08" w:rsidRDefault="00AF75B9" w:rsidP="00DA300E">
            <w:pPr>
              <w:rPr>
                <w:color w:val="000000" w:themeColor="text1"/>
                <w:sz w:val="22"/>
                <w:szCs w:val="22"/>
              </w:rPr>
            </w:pPr>
            <w:r w:rsidRPr="00A15A08">
              <w:rPr>
                <w:color w:val="000000" w:themeColor="text1"/>
                <w:sz w:val="22"/>
                <w:szCs w:val="22"/>
              </w:rPr>
              <w:t xml:space="preserve">Feeling angry. </w:t>
            </w:r>
          </w:p>
          <w:p w14:paraId="2BE8D86D" w14:textId="77777777" w:rsidR="00AF75B9" w:rsidRPr="00A15A08" w:rsidRDefault="00AF75B9" w:rsidP="00DA300E">
            <w:pPr>
              <w:rPr>
                <w:color w:val="000000" w:themeColor="text1"/>
                <w:sz w:val="22"/>
                <w:szCs w:val="22"/>
              </w:rPr>
            </w:pPr>
            <w:r w:rsidRPr="00A15A08">
              <w:rPr>
                <w:color w:val="000000" w:themeColor="text1"/>
                <w:sz w:val="22"/>
                <w:szCs w:val="22"/>
              </w:rPr>
              <w:t xml:space="preserve">Strong feeling of unhappiness. </w:t>
            </w:r>
          </w:p>
          <w:p w14:paraId="1EC385CC" w14:textId="77777777" w:rsidR="00AF75B9" w:rsidRPr="00A15A08" w:rsidRDefault="00AF75B9" w:rsidP="00DA300E">
            <w:pPr>
              <w:rPr>
                <w:color w:val="000000" w:themeColor="text1"/>
                <w:sz w:val="22"/>
                <w:szCs w:val="22"/>
              </w:rPr>
            </w:pPr>
            <w:r w:rsidRPr="00A15A08">
              <w:rPr>
                <w:color w:val="000000" w:themeColor="text1"/>
                <w:sz w:val="22"/>
                <w:szCs w:val="22"/>
              </w:rPr>
              <w:t xml:space="preserve">Feelings of incompetence </w:t>
            </w:r>
            <w:proofErr w:type="gramStart"/>
            <w:r w:rsidRPr="00A15A08">
              <w:rPr>
                <w:color w:val="000000" w:themeColor="text1"/>
                <w:sz w:val="22"/>
                <w:szCs w:val="22"/>
              </w:rPr>
              <w:t>as a result of</w:t>
            </w:r>
            <w:proofErr w:type="gramEnd"/>
            <w:r w:rsidRPr="00A15A08">
              <w:rPr>
                <w:color w:val="000000" w:themeColor="text1"/>
                <w:sz w:val="22"/>
                <w:szCs w:val="22"/>
              </w:rPr>
              <w:t xml:space="preserve"> others’ perceptions. </w:t>
            </w:r>
          </w:p>
          <w:p w14:paraId="4DF09F6D" w14:textId="77777777" w:rsidR="00AF75B9" w:rsidRPr="00A15A08" w:rsidRDefault="00AF75B9" w:rsidP="00DA300E">
            <w:pPr>
              <w:rPr>
                <w:color w:val="000000" w:themeColor="text1"/>
                <w:sz w:val="22"/>
                <w:szCs w:val="22"/>
              </w:rPr>
            </w:pPr>
            <w:r w:rsidRPr="00A15A08">
              <w:rPr>
                <w:color w:val="000000" w:themeColor="text1"/>
                <w:sz w:val="22"/>
                <w:szCs w:val="22"/>
              </w:rPr>
              <w:t xml:space="preserve">Strong emotions – </w:t>
            </w:r>
            <w:proofErr w:type="gramStart"/>
            <w:r w:rsidRPr="00A15A08">
              <w:rPr>
                <w:color w:val="000000" w:themeColor="text1"/>
                <w:sz w:val="22"/>
                <w:szCs w:val="22"/>
              </w:rPr>
              <w:t>as a result of</w:t>
            </w:r>
            <w:proofErr w:type="gramEnd"/>
            <w:r w:rsidRPr="00A15A08">
              <w:rPr>
                <w:color w:val="000000" w:themeColor="text1"/>
                <w:sz w:val="22"/>
                <w:szCs w:val="22"/>
              </w:rPr>
              <w:t xml:space="preserve"> being laughed at.</w:t>
            </w:r>
          </w:p>
          <w:p w14:paraId="2320FAE8" w14:textId="77777777" w:rsidR="00AF75B9" w:rsidRPr="00A15A08" w:rsidRDefault="00AF75B9" w:rsidP="00DA300E">
            <w:pPr>
              <w:rPr>
                <w:color w:val="000000" w:themeColor="text1"/>
                <w:sz w:val="22"/>
                <w:szCs w:val="22"/>
              </w:rPr>
            </w:pPr>
            <w:r w:rsidRPr="00A15A08">
              <w:rPr>
                <w:color w:val="000000" w:themeColor="text1"/>
                <w:sz w:val="22"/>
                <w:szCs w:val="22"/>
              </w:rPr>
              <w:t xml:space="preserve">Strong feeling so unhappiness at feeling alone. </w:t>
            </w:r>
          </w:p>
          <w:p w14:paraId="434655BF" w14:textId="77777777" w:rsidR="00AF75B9" w:rsidRPr="00A15A08" w:rsidRDefault="00AF75B9" w:rsidP="00DA300E">
            <w:pPr>
              <w:rPr>
                <w:color w:val="000000" w:themeColor="text1"/>
                <w:sz w:val="22"/>
                <w:szCs w:val="22"/>
              </w:rPr>
            </w:pPr>
            <w:r w:rsidRPr="00A15A08">
              <w:rPr>
                <w:color w:val="000000" w:themeColor="text1"/>
                <w:sz w:val="22"/>
                <w:szCs w:val="22"/>
              </w:rPr>
              <w:t xml:space="preserve">Strong feeling of anxiety about school. </w:t>
            </w:r>
          </w:p>
          <w:p w14:paraId="7C545474" w14:textId="77777777" w:rsidR="00AF75B9" w:rsidRPr="00A15A08" w:rsidRDefault="00AF75B9" w:rsidP="00DA300E">
            <w:pPr>
              <w:rPr>
                <w:color w:val="000000" w:themeColor="text1"/>
                <w:sz w:val="22"/>
                <w:szCs w:val="22"/>
              </w:rPr>
            </w:pPr>
            <w:r w:rsidRPr="00A15A08">
              <w:rPr>
                <w:color w:val="000000" w:themeColor="text1"/>
                <w:sz w:val="22"/>
                <w:szCs w:val="22"/>
              </w:rPr>
              <w:t>Feeling of hopelessness.</w:t>
            </w:r>
          </w:p>
          <w:p w14:paraId="4A38DEB3" w14:textId="77777777" w:rsidR="00AF75B9" w:rsidRPr="00A15A08" w:rsidRDefault="00AF75B9" w:rsidP="00DA300E">
            <w:pPr>
              <w:rPr>
                <w:color w:val="000000" w:themeColor="text1"/>
                <w:sz w:val="22"/>
                <w:szCs w:val="22"/>
              </w:rPr>
            </w:pPr>
            <w:r w:rsidRPr="00A15A08">
              <w:rPr>
                <w:color w:val="000000" w:themeColor="text1"/>
                <w:sz w:val="22"/>
                <w:szCs w:val="22"/>
              </w:rPr>
              <w:t xml:space="preserve">School avoidance due to ongoing anxiety. </w:t>
            </w:r>
          </w:p>
          <w:p w14:paraId="3EF22A9B" w14:textId="77777777" w:rsidR="00AF75B9" w:rsidRPr="00A15A08" w:rsidRDefault="00AF75B9" w:rsidP="00DA300E">
            <w:pPr>
              <w:rPr>
                <w:color w:val="000000" w:themeColor="text1"/>
                <w:sz w:val="22"/>
                <w:szCs w:val="22"/>
              </w:rPr>
            </w:pPr>
            <w:r w:rsidRPr="00A15A08">
              <w:rPr>
                <w:color w:val="000000" w:themeColor="text1"/>
                <w:sz w:val="22"/>
                <w:szCs w:val="22"/>
              </w:rPr>
              <w:t xml:space="preserve">Being laughed at. </w:t>
            </w:r>
          </w:p>
          <w:p w14:paraId="422D0EFE" w14:textId="4C85AAB1" w:rsidR="00413CA1" w:rsidRPr="00A15A08" w:rsidRDefault="00413CA1" w:rsidP="00DA300E">
            <w:pPr>
              <w:rPr>
                <w:color w:val="000000" w:themeColor="text1"/>
                <w:sz w:val="22"/>
                <w:szCs w:val="22"/>
              </w:rPr>
            </w:pPr>
          </w:p>
        </w:tc>
        <w:tc>
          <w:tcPr>
            <w:tcW w:w="2504" w:type="dxa"/>
          </w:tcPr>
          <w:p w14:paraId="55A4F087" w14:textId="09A18C49" w:rsidR="00AF75B9" w:rsidRPr="00A15A08" w:rsidRDefault="00DB2C46" w:rsidP="00DA300E">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A15A08">
              <w:rPr>
                <w:color w:val="000000" w:themeColor="text1"/>
                <w:sz w:val="22"/>
                <w:szCs w:val="22"/>
              </w:rPr>
              <w:t>Agency</w:t>
            </w:r>
          </w:p>
        </w:tc>
      </w:tr>
      <w:tr w:rsidR="00AF75B9" w:rsidRPr="00BF3DB2" w14:paraId="37AAF7A0" w14:textId="77777777" w:rsidTr="007D4602">
        <w:trPr>
          <w:trHeight w:val="586"/>
        </w:trPr>
        <w:tc>
          <w:tcPr>
            <w:cnfStyle w:val="001000000000" w:firstRow="0" w:lastRow="0" w:firstColumn="1" w:lastColumn="0" w:oddVBand="0" w:evenVBand="0" w:oddHBand="0" w:evenHBand="0" w:firstRowFirstColumn="0" w:firstRowLastColumn="0" w:lastRowFirstColumn="0" w:lastRowLastColumn="0"/>
            <w:tcW w:w="7225" w:type="dxa"/>
          </w:tcPr>
          <w:p w14:paraId="76567BAE" w14:textId="77777777" w:rsidR="00AF75B9" w:rsidRPr="00A15A08" w:rsidRDefault="00AF75B9" w:rsidP="00DA300E">
            <w:pPr>
              <w:rPr>
                <w:b w:val="0"/>
                <w:bCs w:val="0"/>
                <w:color w:val="000000" w:themeColor="text1"/>
                <w:sz w:val="22"/>
                <w:szCs w:val="22"/>
                <w:u w:val="single"/>
              </w:rPr>
            </w:pPr>
            <w:r w:rsidRPr="00A15A08">
              <w:rPr>
                <w:b w:val="0"/>
                <w:bCs w:val="0"/>
                <w:color w:val="000000" w:themeColor="text1"/>
                <w:sz w:val="22"/>
                <w:szCs w:val="22"/>
                <w:u w:val="single"/>
              </w:rPr>
              <w:t xml:space="preserve">Teachers are supportive and trustworthy </w:t>
            </w:r>
          </w:p>
          <w:p w14:paraId="6ED3B66C" w14:textId="77777777" w:rsidR="00AF75B9" w:rsidRPr="00A15A08" w:rsidRDefault="00AF75B9" w:rsidP="00DA300E">
            <w:pPr>
              <w:rPr>
                <w:color w:val="000000" w:themeColor="text1"/>
                <w:sz w:val="22"/>
                <w:szCs w:val="22"/>
              </w:rPr>
            </w:pPr>
            <w:r w:rsidRPr="00A15A08">
              <w:rPr>
                <w:color w:val="000000" w:themeColor="text1"/>
                <w:sz w:val="22"/>
                <w:szCs w:val="22"/>
              </w:rPr>
              <w:t xml:space="preserve">Desire for positive relationship with teacher. </w:t>
            </w:r>
          </w:p>
          <w:p w14:paraId="4B0A42F2" w14:textId="77777777" w:rsidR="00AF75B9" w:rsidRPr="00A15A08" w:rsidRDefault="00AF75B9" w:rsidP="00DA300E">
            <w:pPr>
              <w:rPr>
                <w:color w:val="000000" w:themeColor="text1"/>
                <w:sz w:val="22"/>
                <w:szCs w:val="22"/>
              </w:rPr>
            </w:pPr>
            <w:r w:rsidRPr="00A15A08">
              <w:rPr>
                <w:color w:val="000000" w:themeColor="text1"/>
                <w:sz w:val="22"/>
                <w:szCs w:val="22"/>
              </w:rPr>
              <w:t xml:space="preserve">A connection with teacher through laughter and support with English language. </w:t>
            </w:r>
          </w:p>
          <w:p w14:paraId="63B7258A" w14:textId="77777777" w:rsidR="00AF75B9" w:rsidRPr="00A15A08" w:rsidRDefault="00AF75B9" w:rsidP="00DA300E">
            <w:pPr>
              <w:rPr>
                <w:color w:val="000000" w:themeColor="text1"/>
                <w:sz w:val="22"/>
                <w:szCs w:val="22"/>
              </w:rPr>
            </w:pPr>
            <w:r w:rsidRPr="00A15A08">
              <w:rPr>
                <w:color w:val="000000" w:themeColor="text1"/>
                <w:sz w:val="22"/>
                <w:szCs w:val="22"/>
              </w:rPr>
              <w:t>Teachers support to engage in classroom tasks.</w:t>
            </w:r>
          </w:p>
          <w:p w14:paraId="042800FE" w14:textId="77777777" w:rsidR="00AF75B9" w:rsidRPr="00A15A08" w:rsidRDefault="00AF75B9" w:rsidP="00DA300E">
            <w:pPr>
              <w:rPr>
                <w:color w:val="000000" w:themeColor="text1"/>
                <w:sz w:val="22"/>
                <w:szCs w:val="22"/>
              </w:rPr>
            </w:pPr>
            <w:r w:rsidRPr="00A15A08">
              <w:rPr>
                <w:color w:val="000000" w:themeColor="text1"/>
                <w:sz w:val="22"/>
                <w:szCs w:val="22"/>
              </w:rPr>
              <w:t xml:space="preserve">Teachers only help with classroom tasks. </w:t>
            </w:r>
          </w:p>
          <w:p w14:paraId="0DBACC4B" w14:textId="77777777" w:rsidR="00AF75B9" w:rsidRPr="00A15A08" w:rsidRDefault="00AF75B9" w:rsidP="00DA300E">
            <w:pPr>
              <w:rPr>
                <w:color w:val="000000" w:themeColor="text1"/>
                <w:sz w:val="22"/>
                <w:szCs w:val="22"/>
              </w:rPr>
            </w:pPr>
          </w:p>
          <w:p w14:paraId="523C1FAE" w14:textId="77777777" w:rsidR="00AF75B9" w:rsidRPr="00A15A08" w:rsidRDefault="00AF75B9" w:rsidP="00DA300E">
            <w:pPr>
              <w:rPr>
                <w:b w:val="0"/>
                <w:bCs w:val="0"/>
                <w:color w:val="000000" w:themeColor="text1"/>
                <w:sz w:val="22"/>
                <w:szCs w:val="22"/>
                <w:u w:val="single"/>
              </w:rPr>
            </w:pPr>
            <w:r w:rsidRPr="00A15A08">
              <w:rPr>
                <w:b w:val="0"/>
                <w:bCs w:val="0"/>
                <w:color w:val="000000" w:themeColor="text1"/>
                <w:sz w:val="22"/>
                <w:szCs w:val="22"/>
                <w:u w:val="single"/>
              </w:rPr>
              <w:lastRenderedPageBreak/>
              <w:t>Teachers are not supportive/trustworthy</w:t>
            </w:r>
          </w:p>
          <w:p w14:paraId="67982628" w14:textId="77777777" w:rsidR="00AF75B9" w:rsidRPr="00A15A08" w:rsidRDefault="00AF75B9" w:rsidP="00DA300E">
            <w:pPr>
              <w:rPr>
                <w:color w:val="000000" w:themeColor="text1"/>
                <w:sz w:val="22"/>
                <w:szCs w:val="22"/>
              </w:rPr>
            </w:pPr>
            <w:r w:rsidRPr="00A15A08">
              <w:rPr>
                <w:color w:val="000000" w:themeColor="text1"/>
                <w:sz w:val="22"/>
                <w:szCs w:val="22"/>
              </w:rPr>
              <w:t xml:space="preserve">Conflict with teacher </w:t>
            </w:r>
          </w:p>
          <w:p w14:paraId="52FCC577" w14:textId="77777777" w:rsidR="00AF75B9" w:rsidRPr="00A15A08" w:rsidRDefault="00AF75B9" w:rsidP="00DA300E">
            <w:pPr>
              <w:rPr>
                <w:color w:val="000000" w:themeColor="text1"/>
                <w:sz w:val="22"/>
                <w:szCs w:val="22"/>
              </w:rPr>
            </w:pPr>
            <w:r w:rsidRPr="00A15A08">
              <w:rPr>
                <w:color w:val="000000" w:themeColor="text1"/>
                <w:sz w:val="22"/>
                <w:szCs w:val="22"/>
              </w:rPr>
              <w:t xml:space="preserve">Not being believed by teacher. </w:t>
            </w:r>
          </w:p>
          <w:p w14:paraId="46304683" w14:textId="77777777" w:rsidR="00AF75B9" w:rsidRPr="00A15A08" w:rsidRDefault="00AF75B9" w:rsidP="00DA300E">
            <w:pPr>
              <w:rPr>
                <w:color w:val="000000" w:themeColor="text1"/>
                <w:sz w:val="22"/>
                <w:szCs w:val="22"/>
              </w:rPr>
            </w:pPr>
            <w:r w:rsidRPr="00A15A08">
              <w:rPr>
                <w:color w:val="000000" w:themeColor="text1"/>
                <w:sz w:val="22"/>
                <w:szCs w:val="22"/>
              </w:rPr>
              <w:t>Feeling hated by a teacher.</w:t>
            </w:r>
          </w:p>
          <w:p w14:paraId="450DF917" w14:textId="77777777" w:rsidR="00AF75B9" w:rsidRPr="00A15A08" w:rsidRDefault="00AF75B9" w:rsidP="00DA300E">
            <w:pPr>
              <w:rPr>
                <w:color w:val="000000" w:themeColor="text1"/>
                <w:sz w:val="22"/>
                <w:szCs w:val="22"/>
              </w:rPr>
            </w:pPr>
            <w:r w:rsidRPr="00A15A08">
              <w:rPr>
                <w:color w:val="000000" w:themeColor="text1"/>
                <w:sz w:val="22"/>
                <w:szCs w:val="22"/>
              </w:rPr>
              <w:t>Lack of connection with teacher.</w:t>
            </w:r>
          </w:p>
          <w:p w14:paraId="29A57D64" w14:textId="77777777" w:rsidR="00AF75B9" w:rsidRPr="00A15A08" w:rsidRDefault="00AF75B9" w:rsidP="00DA300E">
            <w:pPr>
              <w:rPr>
                <w:color w:val="000000" w:themeColor="text1"/>
                <w:sz w:val="22"/>
                <w:szCs w:val="22"/>
              </w:rPr>
            </w:pPr>
          </w:p>
        </w:tc>
        <w:tc>
          <w:tcPr>
            <w:tcW w:w="2504" w:type="dxa"/>
          </w:tcPr>
          <w:p w14:paraId="4CC83520" w14:textId="7225959D" w:rsidR="00AF75B9" w:rsidRPr="00A15A08" w:rsidRDefault="00DB2C46" w:rsidP="00DA300E">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A15A08">
              <w:rPr>
                <w:color w:val="000000" w:themeColor="text1"/>
                <w:sz w:val="22"/>
                <w:szCs w:val="22"/>
              </w:rPr>
              <w:lastRenderedPageBreak/>
              <w:t>Security</w:t>
            </w:r>
          </w:p>
        </w:tc>
      </w:tr>
      <w:tr w:rsidR="00AF75B9" w:rsidRPr="00BF3DB2" w14:paraId="50EC58A7" w14:textId="77777777" w:rsidTr="007D4602">
        <w:trPr>
          <w:cnfStyle w:val="000000100000" w:firstRow="0" w:lastRow="0" w:firstColumn="0" w:lastColumn="0" w:oddVBand="0" w:evenVBand="0" w:oddHBand="1" w:evenHBand="0" w:firstRowFirstColumn="0" w:firstRowLastColumn="0" w:lastRowFirstColumn="0" w:lastRowLastColumn="0"/>
          <w:trHeight w:val="1408"/>
        </w:trPr>
        <w:tc>
          <w:tcPr>
            <w:cnfStyle w:val="001000000000" w:firstRow="0" w:lastRow="0" w:firstColumn="1" w:lastColumn="0" w:oddVBand="0" w:evenVBand="0" w:oddHBand="0" w:evenHBand="0" w:firstRowFirstColumn="0" w:firstRowLastColumn="0" w:lastRowFirstColumn="0" w:lastRowLastColumn="0"/>
            <w:tcW w:w="7225" w:type="dxa"/>
          </w:tcPr>
          <w:p w14:paraId="34EA774A" w14:textId="77777777" w:rsidR="00AF75B9" w:rsidRPr="00A15A08" w:rsidRDefault="00AF75B9" w:rsidP="00DA300E">
            <w:pPr>
              <w:rPr>
                <w:b w:val="0"/>
                <w:bCs w:val="0"/>
                <w:color w:val="000000" w:themeColor="text1"/>
                <w:sz w:val="22"/>
                <w:szCs w:val="22"/>
                <w:u w:val="single"/>
              </w:rPr>
            </w:pPr>
            <w:r w:rsidRPr="00A15A08">
              <w:rPr>
                <w:b w:val="0"/>
                <w:bCs w:val="0"/>
                <w:color w:val="000000" w:themeColor="text1"/>
                <w:sz w:val="22"/>
                <w:szCs w:val="22"/>
                <w:u w:val="single"/>
              </w:rPr>
              <w:t>Giving back/representing school</w:t>
            </w:r>
          </w:p>
          <w:p w14:paraId="6BE9725B" w14:textId="77777777" w:rsidR="00AF75B9" w:rsidRPr="00A15A08" w:rsidRDefault="00AF75B9" w:rsidP="00DA300E">
            <w:pPr>
              <w:rPr>
                <w:color w:val="000000" w:themeColor="text1"/>
                <w:sz w:val="22"/>
                <w:szCs w:val="22"/>
              </w:rPr>
            </w:pPr>
            <w:r w:rsidRPr="00A15A08">
              <w:rPr>
                <w:color w:val="000000" w:themeColor="text1"/>
                <w:sz w:val="22"/>
                <w:szCs w:val="22"/>
              </w:rPr>
              <w:t>Friends enable classroom engagements and participation.</w:t>
            </w:r>
          </w:p>
          <w:p w14:paraId="75D4FE59" w14:textId="09FF849A" w:rsidR="00AF75B9" w:rsidRPr="00A15A08" w:rsidRDefault="00AF75B9" w:rsidP="00DA300E">
            <w:pPr>
              <w:rPr>
                <w:color w:val="000000" w:themeColor="text1"/>
                <w:sz w:val="22"/>
                <w:szCs w:val="22"/>
              </w:rPr>
            </w:pPr>
            <w:r w:rsidRPr="00A15A08">
              <w:rPr>
                <w:color w:val="000000" w:themeColor="text1"/>
                <w:sz w:val="22"/>
                <w:szCs w:val="22"/>
              </w:rPr>
              <w:t xml:space="preserve">Wanting to contribute </w:t>
            </w:r>
            <w:r w:rsidR="00413CA1" w:rsidRPr="00A15A08">
              <w:rPr>
                <w:color w:val="000000" w:themeColor="text1"/>
                <w:sz w:val="22"/>
                <w:szCs w:val="22"/>
              </w:rPr>
              <w:t>to</w:t>
            </w:r>
            <w:r w:rsidRPr="00A15A08">
              <w:rPr>
                <w:color w:val="000000" w:themeColor="text1"/>
                <w:sz w:val="22"/>
                <w:szCs w:val="22"/>
              </w:rPr>
              <w:t xml:space="preserve"> the classroom. </w:t>
            </w:r>
          </w:p>
          <w:p w14:paraId="072E8EC0" w14:textId="77777777" w:rsidR="00AF75B9" w:rsidRPr="00A15A08" w:rsidRDefault="00AF75B9" w:rsidP="00DA300E">
            <w:pPr>
              <w:rPr>
                <w:color w:val="00B0F0"/>
                <w:sz w:val="22"/>
                <w:szCs w:val="22"/>
              </w:rPr>
            </w:pPr>
            <w:r w:rsidRPr="00A15A08">
              <w:rPr>
                <w:color w:val="000000" w:themeColor="text1"/>
                <w:sz w:val="22"/>
                <w:szCs w:val="22"/>
              </w:rPr>
              <w:t xml:space="preserve">Being supportive to other child with similar challenges. </w:t>
            </w:r>
          </w:p>
          <w:p w14:paraId="23A9FD26" w14:textId="77777777" w:rsidR="00AF75B9" w:rsidRPr="00A15A08" w:rsidRDefault="00AF75B9" w:rsidP="00DA300E">
            <w:pPr>
              <w:rPr>
                <w:color w:val="000000" w:themeColor="text1"/>
                <w:sz w:val="22"/>
                <w:szCs w:val="22"/>
              </w:rPr>
            </w:pPr>
            <w:r w:rsidRPr="00A15A08">
              <w:rPr>
                <w:color w:val="000000" w:themeColor="text1"/>
                <w:sz w:val="22"/>
                <w:szCs w:val="22"/>
              </w:rPr>
              <w:t xml:space="preserve">Supporting other child through accessing classroom tasks. </w:t>
            </w:r>
          </w:p>
          <w:p w14:paraId="179C5D6F" w14:textId="731EE7DF" w:rsidR="00413CA1" w:rsidRPr="00A15A08" w:rsidRDefault="00413CA1" w:rsidP="00413CA1">
            <w:pPr>
              <w:tabs>
                <w:tab w:val="left" w:pos="1387"/>
              </w:tabs>
              <w:rPr>
                <w:sz w:val="22"/>
                <w:szCs w:val="22"/>
              </w:rPr>
            </w:pPr>
          </w:p>
        </w:tc>
        <w:tc>
          <w:tcPr>
            <w:tcW w:w="2504" w:type="dxa"/>
          </w:tcPr>
          <w:p w14:paraId="7E42A944" w14:textId="158F7F40" w:rsidR="00AF75B9" w:rsidRPr="00A15A08" w:rsidRDefault="00AF75B9" w:rsidP="00DA300E">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A15A08">
              <w:rPr>
                <w:color w:val="000000" w:themeColor="text1"/>
                <w:sz w:val="22"/>
                <w:szCs w:val="22"/>
              </w:rPr>
              <w:t xml:space="preserve">Participation </w:t>
            </w:r>
          </w:p>
          <w:p w14:paraId="5E64826C" w14:textId="77777777" w:rsidR="00AF75B9" w:rsidRPr="00A15A08" w:rsidRDefault="00AF75B9" w:rsidP="00DA300E">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r>
    </w:tbl>
    <w:p w14:paraId="06FD3B91" w14:textId="77777777" w:rsidR="00AF75B9" w:rsidRPr="00BF3DB2" w:rsidRDefault="00AF75B9" w:rsidP="00AF75B9">
      <w:pPr>
        <w:rPr>
          <w:rFonts w:ascii="Arial" w:hAnsi="Arial" w:cs="Arial"/>
          <w:color w:val="000000" w:themeColor="text1"/>
          <w:sz w:val="21"/>
          <w:szCs w:val="21"/>
        </w:rPr>
      </w:pPr>
    </w:p>
    <w:p w14:paraId="3BE2D13D" w14:textId="77777777" w:rsidR="00AF75B9" w:rsidRPr="00BF3DB2" w:rsidRDefault="00AF75B9" w:rsidP="00AF75B9">
      <w:pPr>
        <w:rPr>
          <w:rFonts w:ascii="Arial" w:hAnsi="Arial" w:cs="Arial"/>
          <w:color w:val="000000" w:themeColor="text1"/>
          <w:sz w:val="21"/>
          <w:szCs w:val="21"/>
        </w:rPr>
      </w:pPr>
    </w:p>
    <w:p w14:paraId="0781E768" w14:textId="77777777" w:rsidR="00AF75B9" w:rsidRPr="00BF3DB2" w:rsidRDefault="00AF75B9" w:rsidP="00AF75B9">
      <w:pPr>
        <w:rPr>
          <w:rFonts w:ascii="Arial" w:hAnsi="Arial" w:cs="Arial"/>
          <w:color w:val="000000" w:themeColor="text1"/>
          <w:sz w:val="21"/>
          <w:szCs w:val="21"/>
        </w:rPr>
      </w:pPr>
    </w:p>
    <w:p w14:paraId="1D9736E2" w14:textId="77777777" w:rsidR="00AF75B9" w:rsidRPr="00BF3DB2" w:rsidRDefault="00AF75B9" w:rsidP="00AF75B9">
      <w:pPr>
        <w:rPr>
          <w:rFonts w:ascii="Arial" w:hAnsi="Arial" w:cs="Arial"/>
          <w:color w:val="000000" w:themeColor="text1"/>
          <w:sz w:val="21"/>
          <w:szCs w:val="21"/>
        </w:rPr>
      </w:pPr>
    </w:p>
    <w:p w14:paraId="4D21351F" w14:textId="77777777" w:rsidR="00AF75B9" w:rsidRPr="00BF3DB2" w:rsidRDefault="00AF75B9" w:rsidP="00AF75B9">
      <w:pPr>
        <w:rPr>
          <w:rFonts w:ascii="Arial" w:hAnsi="Arial" w:cs="Arial"/>
          <w:color w:val="000000" w:themeColor="text1"/>
          <w:sz w:val="21"/>
          <w:szCs w:val="21"/>
        </w:rPr>
      </w:pPr>
    </w:p>
    <w:p w14:paraId="0DFFC8DF" w14:textId="77777777" w:rsidR="00AF75B9" w:rsidRPr="00BF3DB2" w:rsidRDefault="00AF75B9" w:rsidP="00AF75B9">
      <w:pPr>
        <w:rPr>
          <w:rFonts w:ascii="Arial" w:hAnsi="Arial" w:cs="Arial"/>
          <w:color w:val="000000" w:themeColor="text1"/>
          <w:sz w:val="21"/>
          <w:szCs w:val="21"/>
        </w:rPr>
      </w:pPr>
    </w:p>
    <w:p w14:paraId="28C9C7FD" w14:textId="77777777" w:rsidR="00AF75B9" w:rsidRPr="00BF3DB2" w:rsidRDefault="00AF75B9" w:rsidP="00AF75B9">
      <w:pPr>
        <w:rPr>
          <w:rFonts w:ascii="Arial" w:hAnsi="Arial" w:cs="Arial"/>
          <w:color w:val="000000" w:themeColor="text1"/>
          <w:sz w:val="21"/>
          <w:szCs w:val="21"/>
        </w:rPr>
      </w:pPr>
    </w:p>
    <w:p w14:paraId="05A82AAD" w14:textId="77777777" w:rsidR="00AF75B9" w:rsidRPr="00D2609F" w:rsidRDefault="00AF75B9" w:rsidP="00D2609F"/>
    <w:p w14:paraId="47419512" w14:textId="77777777" w:rsidR="002878AE" w:rsidRDefault="002878AE" w:rsidP="00D2609F">
      <w:pPr>
        <w:rPr>
          <w:rFonts w:ascii="Arial" w:eastAsiaTheme="majorEastAsia" w:hAnsi="Arial" w:cstheme="majorBidi"/>
          <w:b/>
          <w:noProof/>
          <w:color w:val="000000" w:themeColor="text1"/>
          <w:sz w:val="28"/>
          <w:szCs w:val="28"/>
        </w:rPr>
        <w:sectPr w:rsidR="002878AE" w:rsidSect="00360A05">
          <w:pgSz w:w="11906" w:h="16838"/>
          <w:pgMar w:top="1440" w:right="1440" w:bottom="1440" w:left="1440" w:header="708" w:footer="708" w:gutter="0"/>
          <w:cols w:space="708"/>
          <w:docGrid w:linePitch="360"/>
        </w:sectPr>
      </w:pPr>
    </w:p>
    <w:p w14:paraId="46DFF5B8" w14:textId="77777777" w:rsidR="008F74AA" w:rsidRDefault="008F74AA" w:rsidP="00D2609F">
      <w:pPr>
        <w:rPr>
          <w:rFonts w:ascii="Arial" w:eastAsiaTheme="majorEastAsia" w:hAnsi="Arial" w:cstheme="majorBidi"/>
          <w:b/>
          <w:noProof/>
          <w:color w:val="000000" w:themeColor="text1"/>
          <w:sz w:val="28"/>
          <w:szCs w:val="28"/>
        </w:rPr>
      </w:pPr>
    </w:p>
    <w:p w14:paraId="17ED2AB7" w14:textId="10D22634" w:rsidR="002878AE" w:rsidRPr="002D3313" w:rsidRDefault="00413101" w:rsidP="00A1070C">
      <w:pPr>
        <w:pStyle w:val="Heading3"/>
        <w:rPr>
          <w:rFonts w:eastAsia="Times New Roman" w:cs="Times New Roman"/>
          <w:b/>
          <w:bCs/>
          <w:noProof/>
          <w:color w:val="auto"/>
          <w:lang w:eastAsia="en-GB"/>
        </w:rPr>
      </w:pPr>
      <w:bookmarkStart w:id="133" w:name="_Toc79140027"/>
      <w:r>
        <w:rPr>
          <w:b/>
          <w:bCs/>
        </w:rPr>
        <w:t>5.1.12</w:t>
      </w:r>
      <w:r>
        <w:rPr>
          <w:b/>
          <w:bCs/>
        </w:rPr>
        <w:tab/>
      </w:r>
      <w:r w:rsidR="002878AE" w:rsidRPr="002D3313">
        <w:rPr>
          <w:b/>
          <w:bCs/>
        </w:rPr>
        <w:t>Appendix L: Thematic map showing how themes were developed (numbers represent participants contributing to each subordinate themes).</w:t>
      </w:r>
      <w:bookmarkEnd w:id="133"/>
      <w:r w:rsidR="002878AE" w:rsidRPr="002D3313">
        <w:rPr>
          <w:b/>
          <w:bCs/>
        </w:rPr>
        <w:t xml:space="preserve">   </w:t>
      </w:r>
      <w:r w:rsidR="002878AE" w:rsidRPr="002D3313">
        <w:rPr>
          <w:rFonts w:eastAsia="Times New Roman" w:cs="Times New Roman"/>
          <w:b/>
          <w:bCs/>
          <w:noProof/>
          <w:color w:val="auto"/>
          <w:lang w:eastAsia="en-GB"/>
        </w:rPr>
        <w:t xml:space="preserve"> </w:t>
      </w:r>
    </w:p>
    <w:p w14:paraId="008C6482" w14:textId="77777777" w:rsidR="002878AE" w:rsidRDefault="002878AE" w:rsidP="002878AE">
      <w:pPr>
        <w:jc w:val="center"/>
        <w:sectPr w:rsidR="002878AE" w:rsidSect="008F74AA">
          <w:pgSz w:w="16838" w:h="11906" w:orient="landscape"/>
          <w:pgMar w:top="1440" w:right="1440" w:bottom="1440" w:left="1440" w:header="708" w:footer="708" w:gutter="0"/>
          <w:cols w:space="708"/>
          <w:docGrid w:linePitch="360"/>
        </w:sectPr>
      </w:pPr>
      <w:r w:rsidRPr="00C0070A">
        <w:rPr>
          <w:noProof/>
        </w:rPr>
        <w:drawing>
          <wp:inline distT="0" distB="0" distL="0" distR="0" wp14:anchorId="24F88148" wp14:editId="6C846785">
            <wp:extent cx="8905649" cy="4805916"/>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51"/>
                    <a:stretch>
                      <a:fillRect/>
                    </a:stretch>
                  </pic:blipFill>
                  <pic:spPr>
                    <a:xfrm>
                      <a:off x="0" y="0"/>
                      <a:ext cx="8985190" cy="4848840"/>
                    </a:xfrm>
                    <a:prstGeom prst="rect">
                      <a:avLst/>
                    </a:prstGeom>
                  </pic:spPr>
                </pic:pic>
              </a:graphicData>
            </a:graphic>
          </wp:inline>
        </w:drawing>
      </w:r>
    </w:p>
    <w:p w14:paraId="0A6D4623" w14:textId="483CDBCC" w:rsidR="002878AE" w:rsidRDefault="002878AE" w:rsidP="00DE5212">
      <w:pPr>
        <w:rPr>
          <w:rFonts w:ascii="Arial" w:eastAsiaTheme="majorEastAsia" w:hAnsi="Arial" w:cstheme="majorBidi"/>
          <w:sz w:val="28"/>
          <w:szCs w:val="28"/>
        </w:rPr>
      </w:pPr>
    </w:p>
    <w:sectPr w:rsidR="002878AE" w:rsidSect="00DE52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A06C9A" w14:textId="77777777" w:rsidR="0023692F" w:rsidRDefault="0023692F" w:rsidP="00AD37F0">
      <w:r>
        <w:separator/>
      </w:r>
    </w:p>
  </w:endnote>
  <w:endnote w:type="continuationSeparator" w:id="0">
    <w:p w14:paraId="0EF83C2D" w14:textId="77777777" w:rsidR="0023692F" w:rsidRDefault="0023692F" w:rsidP="00AD37F0">
      <w:r>
        <w:continuationSeparator/>
      </w:r>
    </w:p>
  </w:endnote>
  <w:endnote w:type="continuationNotice" w:id="1">
    <w:p w14:paraId="20465605" w14:textId="77777777" w:rsidR="0023692F" w:rsidRDefault="002369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Segoe UI">
    <w:altName w:val="Arial"/>
    <w:panose1 w:val="020B0604020202020204"/>
    <w:charset w:val="00"/>
    <w:family w:val="swiss"/>
    <w:pitch w:val="variable"/>
    <w:sig w:usb0="E4002EFF" w:usb1="C000E47F" w:usb2="00000009" w:usb3="00000000" w:csb0="000001FF" w:csb1="00000000"/>
  </w:font>
  <w:font w:name="Times New Roman (Headings CS)">
    <w:panose1 w:val="020B0604020202020204"/>
    <w:charset w:val="00"/>
    <w:family w:val="roman"/>
    <w:pitch w:val="default"/>
  </w:font>
  <w:font w:name="Times New Roman (Body CS)">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124FA" w14:textId="77777777" w:rsidR="008702DC" w:rsidRPr="00DA5AFA" w:rsidRDefault="008702DC">
    <w:pPr>
      <w:pStyle w:val="Footer"/>
      <w:jc w:val="center"/>
      <w:rPr>
        <w:rFonts w:ascii="Arial" w:hAnsi="Arial" w:cs="Arial"/>
        <w:caps/>
        <w:noProof/>
      </w:rPr>
    </w:pPr>
    <w:r w:rsidRPr="00DA5AFA">
      <w:rPr>
        <w:rFonts w:ascii="Arial" w:hAnsi="Arial" w:cs="Arial"/>
        <w:caps/>
      </w:rPr>
      <w:fldChar w:fldCharType="begin"/>
    </w:r>
    <w:r w:rsidRPr="00DA5AFA">
      <w:rPr>
        <w:rFonts w:ascii="Arial" w:hAnsi="Arial" w:cs="Arial"/>
        <w:caps/>
      </w:rPr>
      <w:instrText xml:space="preserve"> PAGE   \* MERGEFORMAT </w:instrText>
    </w:r>
    <w:r w:rsidRPr="00DA5AFA">
      <w:rPr>
        <w:rFonts w:ascii="Arial" w:hAnsi="Arial" w:cs="Arial"/>
        <w:caps/>
      </w:rPr>
      <w:fldChar w:fldCharType="separate"/>
    </w:r>
    <w:r>
      <w:rPr>
        <w:rFonts w:ascii="Arial" w:hAnsi="Arial" w:cs="Arial"/>
        <w:caps/>
        <w:noProof/>
      </w:rPr>
      <w:t>31</w:t>
    </w:r>
    <w:r w:rsidRPr="00DA5AFA">
      <w:rPr>
        <w:rFonts w:ascii="Arial" w:hAnsi="Arial" w:cs="Arial"/>
        <w:caps/>
        <w:noProof/>
      </w:rPr>
      <w:fldChar w:fldCharType="end"/>
    </w:r>
  </w:p>
  <w:p w14:paraId="2375093B" w14:textId="77777777" w:rsidR="008702DC" w:rsidRDefault="008702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58CFE1" w14:textId="77777777" w:rsidR="0023692F" w:rsidRDefault="0023692F" w:rsidP="00AD37F0">
      <w:r>
        <w:separator/>
      </w:r>
    </w:p>
  </w:footnote>
  <w:footnote w:type="continuationSeparator" w:id="0">
    <w:p w14:paraId="0F067B21" w14:textId="77777777" w:rsidR="0023692F" w:rsidRDefault="0023692F" w:rsidP="00AD37F0">
      <w:r>
        <w:continuationSeparator/>
      </w:r>
    </w:p>
  </w:footnote>
  <w:footnote w:type="continuationNotice" w:id="1">
    <w:p w14:paraId="6AD6B4C9" w14:textId="77777777" w:rsidR="0023692F" w:rsidRDefault="0023692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F1EC9"/>
    <w:multiLevelType w:val="hybridMultilevel"/>
    <w:tmpl w:val="24EE2CAA"/>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0C57D2"/>
    <w:multiLevelType w:val="multilevel"/>
    <w:tmpl w:val="A246CC5A"/>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96065AC"/>
    <w:multiLevelType w:val="hybridMultilevel"/>
    <w:tmpl w:val="54361B56"/>
    <w:lvl w:ilvl="0" w:tplc="04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A11663A"/>
    <w:multiLevelType w:val="hybridMultilevel"/>
    <w:tmpl w:val="E090A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C54B8F"/>
    <w:multiLevelType w:val="hybridMultilevel"/>
    <w:tmpl w:val="D480F0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E56881"/>
    <w:multiLevelType w:val="hybridMultilevel"/>
    <w:tmpl w:val="C1ECEB62"/>
    <w:lvl w:ilvl="0" w:tplc="DDEE6FE2">
      <w:start w:val="1"/>
      <w:numFmt w:val="decimal"/>
      <w:lvlText w:val="%1."/>
      <w:lvlJc w:val="left"/>
      <w:pPr>
        <w:ind w:left="72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F616E2"/>
    <w:multiLevelType w:val="multilevel"/>
    <w:tmpl w:val="030C4886"/>
    <w:lvl w:ilvl="0">
      <w:start w:val="1"/>
      <w:numFmt w:val="decimal"/>
      <w:lvlText w:val="%1."/>
      <w:lvlJc w:val="left"/>
      <w:pPr>
        <w:ind w:left="720" w:hanging="360"/>
      </w:pPr>
      <w:rPr>
        <w:rFonts w:hint="default"/>
      </w:rPr>
    </w:lvl>
    <w:lvl w:ilvl="1">
      <w:start w:val="4"/>
      <w:numFmt w:val="decimal"/>
      <w:isLgl/>
      <w:lvlText w:val="%1.%2."/>
      <w:lvlJc w:val="left"/>
      <w:pPr>
        <w:ind w:left="900" w:hanging="54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D063905"/>
    <w:multiLevelType w:val="hybridMultilevel"/>
    <w:tmpl w:val="D45079AC"/>
    <w:lvl w:ilvl="0" w:tplc="28BC0EC6">
      <w:start w:val="1"/>
      <w:numFmt w:val="bullet"/>
      <w:lvlText w:val=""/>
      <w:lvlJc w:val="left"/>
      <w:pPr>
        <w:ind w:left="927" w:hanging="360"/>
      </w:pPr>
      <w:rPr>
        <w:rFonts w:ascii="Symbol" w:hAnsi="Symbol" w:hint="default"/>
        <w:sz w:val="52"/>
        <w:szCs w:val="52"/>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8" w15:restartNumberingAfterBreak="0">
    <w:nsid w:val="1D712093"/>
    <w:multiLevelType w:val="hybridMultilevel"/>
    <w:tmpl w:val="DF16DB7E"/>
    <w:lvl w:ilvl="0" w:tplc="9252E926">
      <w:start w:val="1"/>
      <w:numFmt w:val="bullet"/>
      <w:lvlText w:val=""/>
      <w:lvlJc w:val="left"/>
      <w:pPr>
        <w:ind w:left="1440" w:hanging="360"/>
      </w:pPr>
      <w:rPr>
        <w:rFonts w:ascii="Symbol" w:hAnsi="Symbol" w:hint="default"/>
        <w:sz w:val="72"/>
        <w:szCs w:val="7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2EF6169"/>
    <w:multiLevelType w:val="hybridMultilevel"/>
    <w:tmpl w:val="098829E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CA5D3B"/>
    <w:multiLevelType w:val="hybridMultilevel"/>
    <w:tmpl w:val="E9FE7C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BF342DA"/>
    <w:multiLevelType w:val="hybridMultilevel"/>
    <w:tmpl w:val="776ABAF0"/>
    <w:lvl w:ilvl="0" w:tplc="04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E6D35EF"/>
    <w:multiLevelType w:val="hybridMultilevel"/>
    <w:tmpl w:val="ABDA78D4"/>
    <w:lvl w:ilvl="0" w:tplc="04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EBB04AD"/>
    <w:multiLevelType w:val="multilevel"/>
    <w:tmpl w:val="06C884E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32C27CE2"/>
    <w:multiLevelType w:val="multilevel"/>
    <w:tmpl w:val="80C0AC30"/>
    <w:lvl w:ilvl="0">
      <w:start w:val="1"/>
      <w:numFmt w:val="bullet"/>
      <w:lvlText w:val=""/>
      <w:lvlJc w:val="left"/>
      <w:pPr>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3365606C"/>
    <w:multiLevelType w:val="multilevel"/>
    <w:tmpl w:val="400461EE"/>
    <w:lvl w:ilvl="0">
      <w:start w:val="1"/>
      <w:numFmt w:val="decimal"/>
      <w:lvlText w:val="%1."/>
      <w:lvlJc w:val="left"/>
      <w:pPr>
        <w:ind w:left="720" w:hanging="360"/>
      </w:pPr>
      <w:rPr>
        <w:rFonts w:hint="default"/>
      </w:rPr>
    </w:lvl>
    <w:lvl w:ilvl="1">
      <w:start w:val="2"/>
      <w:numFmt w:val="decimal"/>
      <w:isLgl/>
      <w:lvlText w:val="%1.%2"/>
      <w:lvlJc w:val="left"/>
      <w:pPr>
        <w:ind w:left="735" w:hanging="375"/>
      </w:pPr>
      <w:rPr>
        <w:rFonts w:hint="default"/>
        <w:b/>
        <w:bCs/>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345261F3"/>
    <w:multiLevelType w:val="multilevel"/>
    <w:tmpl w:val="C180BEAE"/>
    <w:lvl w:ilvl="0">
      <w:start w:val="5"/>
      <w:numFmt w:val="decimal"/>
      <w:lvlText w:val="%1"/>
      <w:lvlJc w:val="left"/>
      <w:pPr>
        <w:ind w:left="360" w:hanging="360"/>
      </w:pPr>
      <w:rPr>
        <w:rFonts w:cstheme="majorBidi" w:hint="default"/>
      </w:rPr>
    </w:lvl>
    <w:lvl w:ilvl="1">
      <w:start w:val="1"/>
      <w:numFmt w:val="decimal"/>
      <w:lvlText w:val="%1.%2"/>
      <w:lvlJc w:val="left"/>
      <w:pPr>
        <w:ind w:left="360" w:hanging="360"/>
      </w:pPr>
      <w:rPr>
        <w:rFonts w:cstheme="majorBidi" w:hint="default"/>
      </w:rPr>
    </w:lvl>
    <w:lvl w:ilvl="2">
      <w:start w:val="1"/>
      <w:numFmt w:val="decimal"/>
      <w:lvlText w:val="%1.%2.%3"/>
      <w:lvlJc w:val="left"/>
      <w:pPr>
        <w:ind w:left="720" w:hanging="720"/>
      </w:pPr>
      <w:rPr>
        <w:rFonts w:cstheme="majorBidi" w:hint="default"/>
      </w:rPr>
    </w:lvl>
    <w:lvl w:ilvl="3">
      <w:start w:val="1"/>
      <w:numFmt w:val="decimal"/>
      <w:lvlText w:val="%1.%2.%3.%4"/>
      <w:lvlJc w:val="left"/>
      <w:pPr>
        <w:ind w:left="720" w:hanging="720"/>
      </w:pPr>
      <w:rPr>
        <w:rFonts w:cstheme="majorBidi" w:hint="default"/>
      </w:rPr>
    </w:lvl>
    <w:lvl w:ilvl="4">
      <w:start w:val="1"/>
      <w:numFmt w:val="decimal"/>
      <w:lvlText w:val="%1.%2.%3.%4.%5"/>
      <w:lvlJc w:val="left"/>
      <w:pPr>
        <w:ind w:left="1080" w:hanging="1080"/>
      </w:pPr>
      <w:rPr>
        <w:rFonts w:cstheme="majorBidi" w:hint="default"/>
      </w:rPr>
    </w:lvl>
    <w:lvl w:ilvl="5">
      <w:start w:val="1"/>
      <w:numFmt w:val="decimal"/>
      <w:lvlText w:val="%1.%2.%3.%4.%5.%6"/>
      <w:lvlJc w:val="left"/>
      <w:pPr>
        <w:ind w:left="1080" w:hanging="1080"/>
      </w:pPr>
      <w:rPr>
        <w:rFonts w:cstheme="majorBidi" w:hint="default"/>
      </w:rPr>
    </w:lvl>
    <w:lvl w:ilvl="6">
      <w:start w:val="1"/>
      <w:numFmt w:val="decimal"/>
      <w:lvlText w:val="%1.%2.%3.%4.%5.%6.%7"/>
      <w:lvlJc w:val="left"/>
      <w:pPr>
        <w:ind w:left="1440" w:hanging="1440"/>
      </w:pPr>
      <w:rPr>
        <w:rFonts w:cstheme="majorBidi" w:hint="default"/>
      </w:rPr>
    </w:lvl>
    <w:lvl w:ilvl="7">
      <w:start w:val="1"/>
      <w:numFmt w:val="decimal"/>
      <w:lvlText w:val="%1.%2.%3.%4.%5.%6.%7.%8"/>
      <w:lvlJc w:val="left"/>
      <w:pPr>
        <w:ind w:left="1440" w:hanging="1440"/>
      </w:pPr>
      <w:rPr>
        <w:rFonts w:cstheme="majorBidi" w:hint="default"/>
      </w:rPr>
    </w:lvl>
    <w:lvl w:ilvl="8">
      <w:start w:val="1"/>
      <w:numFmt w:val="decimal"/>
      <w:lvlText w:val="%1.%2.%3.%4.%5.%6.%7.%8.%9"/>
      <w:lvlJc w:val="left"/>
      <w:pPr>
        <w:ind w:left="1800" w:hanging="1800"/>
      </w:pPr>
      <w:rPr>
        <w:rFonts w:cstheme="majorBidi" w:hint="default"/>
      </w:rPr>
    </w:lvl>
  </w:abstractNum>
  <w:abstractNum w:abstractNumId="17" w15:restartNumberingAfterBreak="0">
    <w:nsid w:val="347D5D83"/>
    <w:multiLevelType w:val="multilevel"/>
    <w:tmpl w:val="F65AA4E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36423AE4"/>
    <w:multiLevelType w:val="hybridMultilevel"/>
    <w:tmpl w:val="1CB6F8F8"/>
    <w:lvl w:ilvl="0" w:tplc="9252E926">
      <w:start w:val="1"/>
      <w:numFmt w:val="bullet"/>
      <w:lvlText w:val=""/>
      <w:lvlJc w:val="left"/>
      <w:pPr>
        <w:ind w:left="720" w:hanging="360"/>
      </w:pPr>
      <w:rPr>
        <w:rFonts w:ascii="Symbol" w:hAnsi="Symbol" w:hint="default"/>
        <w:sz w:val="72"/>
        <w:szCs w:val="7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520C3C"/>
    <w:multiLevelType w:val="hybridMultilevel"/>
    <w:tmpl w:val="BA9215E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0255C0"/>
    <w:multiLevelType w:val="multilevel"/>
    <w:tmpl w:val="D3A4C5E8"/>
    <w:lvl w:ilvl="0">
      <w:start w:val="1"/>
      <w:numFmt w:val="decimal"/>
      <w:lvlText w:val="%1."/>
      <w:lvlJc w:val="left"/>
      <w:pPr>
        <w:ind w:left="720" w:hanging="360"/>
      </w:pPr>
      <w:rPr>
        <w:rFonts w:hint="default"/>
      </w:rPr>
    </w:lvl>
    <w:lvl w:ilvl="1">
      <w:start w:val="5"/>
      <w:numFmt w:val="decimal"/>
      <w:isLgl/>
      <w:lvlText w:val="%1.%2."/>
      <w:lvlJc w:val="left"/>
      <w:pPr>
        <w:ind w:left="539" w:hanging="539"/>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3CD16C03"/>
    <w:multiLevelType w:val="hybridMultilevel"/>
    <w:tmpl w:val="2B663AE6"/>
    <w:lvl w:ilvl="0" w:tplc="FBB642C4">
      <w:start w:val="1"/>
      <w:numFmt w:val="bullet"/>
      <w:lvlText w:val=""/>
      <w:lvlJc w:val="left"/>
      <w:pPr>
        <w:ind w:left="840" w:hanging="360"/>
      </w:pPr>
      <w:rPr>
        <w:rFonts w:ascii="Symbol" w:hAnsi="Symbol" w:hint="default"/>
        <w:sz w:val="48"/>
        <w:szCs w:val="4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722743"/>
    <w:multiLevelType w:val="multilevel"/>
    <w:tmpl w:val="2F6816BE"/>
    <w:lvl w:ilvl="0">
      <w:start w:val="3"/>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hint="default"/>
        <w:b/>
        <w:bCs/>
        <w:i w:val="0"/>
        <w:iCs w:val="0"/>
        <w:sz w:val="24"/>
        <w:szCs w:val="24"/>
      </w:rPr>
    </w:lvl>
    <w:lvl w:ilvl="2">
      <w:start w:val="1"/>
      <w:numFmt w:val="decimal"/>
      <w:lvlText w:val="%1.%2.%3"/>
      <w:lvlJc w:val="left"/>
      <w:pPr>
        <w:ind w:left="720" w:hanging="720"/>
      </w:pPr>
      <w:rPr>
        <w:rFonts w:hint="default"/>
        <w:b/>
        <w:bCs/>
        <w:i/>
        <w:iCs/>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0831F60"/>
    <w:multiLevelType w:val="hybridMultilevel"/>
    <w:tmpl w:val="CE5C3530"/>
    <w:lvl w:ilvl="0" w:tplc="04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419F2D3D"/>
    <w:multiLevelType w:val="multilevel"/>
    <w:tmpl w:val="A740D178"/>
    <w:lvl w:ilvl="0">
      <w:start w:val="1"/>
      <w:numFmt w:val="decimal"/>
      <w:lvlText w:val="%1."/>
      <w:lvlJc w:val="left"/>
      <w:pPr>
        <w:ind w:left="720" w:hanging="360"/>
      </w:pPr>
      <w:rPr>
        <w:rFonts w:ascii="Times New Roman" w:eastAsiaTheme="minorEastAsia" w:hAnsi="Times New Roman" w:cs="Times New Roman"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44081F8D"/>
    <w:multiLevelType w:val="hybridMultilevel"/>
    <w:tmpl w:val="33FA656E"/>
    <w:lvl w:ilvl="0" w:tplc="04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445831F4"/>
    <w:multiLevelType w:val="hybridMultilevel"/>
    <w:tmpl w:val="0874A1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54F2D13"/>
    <w:multiLevelType w:val="multilevel"/>
    <w:tmpl w:val="E72E9684"/>
    <w:lvl w:ilvl="0">
      <w:start w:val="1"/>
      <w:numFmt w:val="decimal"/>
      <w:lvlText w:val="%1."/>
      <w:lvlJc w:val="left"/>
      <w:pPr>
        <w:ind w:left="720" w:hanging="360"/>
      </w:pPr>
      <w:rPr>
        <w:rFonts w:ascii="Times New Roman" w:hAnsi="Times New Roman" w:cs="Times New Roman" w:hint="default"/>
        <w:sz w:val="24"/>
        <w:szCs w:val="36"/>
      </w:rPr>
    </w:lvl>
    <w:lvl w:ilvl="1">
      <w:start w:val="1"/>
      <w:numFmt w:val="decimal"/>
      <w:isLgl/>
      <w:lvlText w:val="%1.%2."/>
      <w:lvlJc w:val="left"/>
      <w:pPr>
        <w:ind w:left="1080" w:hanging="720"/>
      </w:pPr>
      <w:rPr>
        <w:rFonts w:ascii="Times New Roman" w:hAnsi="Times New Roman" w:cs="Times New Roman" w:hint="default"/>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481D3708"/>
    <w:multiLevelType w:val="hybridMultilevel"/>
    <w:tmpl w:val="1BFE61D4"/>
    <w:lvl w:ilvl="0" w:tplc="0809000F">
      <w:start w:val="1"/>
      <w:numFmt w:val="decimal"/>
      <w:lvlText w:val="%1."/>
      <w:lvlJc w:val="left"/>
      <w:pPr>
        <w:ind w:left="720" w:hanging="360"/>
      </w:pPr>
      <w:rPr>
        <w:rFonts w:hint="default"/>
      </w:rPr>
    </w:lvl>
    <w:lvl w:ilvl="1" w:tplc="66F2E58A">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B524696"/>
    <w:multiLevelType w:val="hybridMultilevel"/>
    <w:tmpl w:val="7C74DD54"/>
    <w:lvl w:ilvl="0" w:tplc="04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4B67058C"/>
    <w:multiLevelType w:val="hybridMultilevel"/>
    <w:tmpl w:val="8ECED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D4E7AA1"/>
    <w:multiLevelType w:val="hybridMultilevel"/>
    <w:tmpl w:val="086ECE14"/>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FB0638A"/>
    <w:multiLevelType w:val="hybridMultilevel"/>
    <w:tmpl w:val="0216645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1C4182A"/>
    <w:multiLevelType w:val="hybridMultilevel"/>
    <w:tmpl w:val="68C60E4E"/>
    <w:lvl w:ilvl="0" w:tplc="0809000F">
      <w:start w:val="1"/>
      <w:numFmt w:val="decimal"/>
      <w:lvlText w:val="%1."/>
      <w:lvlJc w:val="left"/>
      <w:pPr>
        <w:ind w:left="1455" w:hanging="360"/>
      </w:pPr>
    </w:lvl>
    <w:lvl w:ilvl="1" w:tplc="08090019" w:tentative="1">
      <w:start w:val="1"/>
      <w:numFmt w:val="lowerLetter"/>
      <w:lvlText w:val="%2."/>
      <w:lvlJc w:val="left"/>
      <w:pPr>
        <w:ind w:left="2175" w:hanging="360"/>
      </w:pPr>
    </w:lvl>
    <w:lvl w:ilvl="2" w:tplc="0809001B" w:tentative="1">
      <w:start w:val="1"/>
      <w:numFmt w:val="lowerRoman"/>
      <w:lvlText w:val="%3."/>
      <w:lvlJc w:val="right"/>
      <w:pPr>
        <w:ind w:left="2895" w:hanging="180"/>
      </w:pPr>
    </w:lvl>
    <w:lvl w:ilvl="3" w:tplc="0809000F" w:tentative="1">
      <w:start w:val="1"/>
      <w:numFmt w:val="decimal"/>
      <w:lvlText w:val="%4."/>
      <w:lvlJc w:val="left"/>
      <w:pPr>
        <w:ind w:left="3615" w:hanging="360"/>
      </w:pPr>
    </w:lvl>
    <w:lvl w:ilvl="4" w:tplc="08090019" w:tentative="1">
      <w:start w:val="1"/>
      <w:numFmt w:val="lowerLetter"/>
      <w:lvlText w:val="%5."/>
      <w:lvlJc w:val="left"/>
      <w:pPr>
        <w:ind w:left="4335" w:hanging="360"/>
      </w:pPr>
    </w:lvl>
    <w:lvl w:ilvl="5" w:tplc="0809001B" w:tentative="1">
      <w:start w:val="1"/>
      <w:numFmt w:val="lowerRoman"/>
      <w:lvlText w:val="%6."/>
      <w:lvlJc w:val="right"/>
      <w:pPr>
        <w:ind w:left="5055" w:hanging="180"/>
      </w:pPr>
    </w:lvl>
    <w:lvl w:ilvl="6" w:tplc="0809000F" w:tentative="1">
      <w:start w:val="1"/>
      <w:numFmt w:val="decimal"/>
      <w:lvlText w:val="%7."/>
      <w:lvlJc w:val="left"/>
      <w:pPr>
        <w:ind w:left="5775" w:hanging="360"/>
      </w:pPr>
    </w:lvl>
    <w:lvl w:ilvl="7" w:tplc="08090019" w:tentative="1">
      <w:start w:val="1"/>
      <w:numFmt w:val="lowerLetter"/>
      <w:lvlText w:val="%8."/>
      <w:lvlJc w:val="left"/>
      <w:pPr>
        <w:ind w:left="6495" w:hanging="360"/>
      </w:pPr>
    </w:lvl>
    <w:lvl w:ilvl="8" w:tplc="0809001B" w:tentative="1">
      <w:start w:val="1"/>
      <w:numFmt w:val="lowerRoman"/>
      <w:lvlText w:val="%9."/>
      <w:lvlJc w:val="right"/>
      <w:pPr>
        <w:ind w:left="7215" w:hanging="180"/>
      </w:pPr>
    </w:lvl>
  </w:abstractNum>
  <w:abstractNum w:abstractNumId="34" w15:restartNumberingAfterBreak="0">
    <w:nsid w:val="543D6ED1"/>
    <w:multiLevelType w:val="multilevel"/>
    <w:tmpl w:val="843097C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bCs/>
        <w:i/>
        <w:i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4FD2D44"/>
    <w:multiLevelType w:val="multilevel"/>
    <w:tmpl w:val="400461EE"/>
    <w:lvl w:ilvl="0">
      <w:start w:val="1"/>
      <w:numFmt w:val="decimal"/>
      <w:lvlText w:val="%1."/>
      <w:lvlJc w:val="left"/>
      <w:pPr>
        <w:ind w:left="720" w:hanging="360"/>
      </w:pPr>
      <w:rPr>
        <w:rFonts w:hint="default"/>
      </w:rPr>
    </w:lvl>
    <w:lvl w:ilvl="1">
      <w:start w:val="2"/>
      <w:numFmt w:val="decimal"/>
      <w:isLgl/>
      <w:lvlText w:val="%1.%2"/>
      <w:lvlJc w:val="left"/>
      <w:pPr>
        <w:ind w:left="375" w:hanging="375"/>
      </w:pPr>
      <w:rPr>
        <w:rFonts w:hint="default"/>
        <w:b/>
        <w:bCs/>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55335438"/>
    <w:multiLevelType w:val="hybridMultilevel"/>
    <w:tmpl w:val="77346F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560C64F5"/>
    <w:multiLevelType w:val="multilevel"/>
    <w:tmpl w:val="ECD0AFD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5A3C70CC"/>
    <w:multiLevelType w:val="hybridMultilevel"/>
    <w:tmpl w:val="F9C21088"/>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CAC7FC4"/>
    <w:multiLevelType w:val="multilevel"/>
    <w:tmpl w:val="A37C777A"/>
    <w:lvl w:ilvl="0">
      <w:start w:val="1"/>
      <w:numFmt w:val="decimal"/>
      <w:lvlText w:val="%1."/>
      <w:lvlJc w:val="left"/>
      <w:pPr>
        <w:ind w:left="720" w:hanging="360"/>
      </w:pPr>
      <w:rPr>
        <w:rFonts w:hint="default"/>
      </w:rPr>
    </w:lvl>
    <w:lvl w:ilvl="1">
      <w:start w:val="4"/>
      <w:numFmt w:val="decimal"/>
      <w:isLgl/>
      <w:lvlText w:val="%1.%2."/>
      <w:lvlJc w:val="left"/>
      <w:pPr>
        <w:ind w:left="900" w:hanging="540"/>
      </w:pPr>
      <w:rPr>
        <w:rFonts w:hint="default"/>
      </w:rPr>
    </w:lvl>
    <w:lvl w:ilvl="2">
      <w:start w:val="4"/>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5FDE1F9A"/>
    <w:multiLevelType w:val="multilevel"/>
    <w:tmpl w:val="A80E9630"/>
    <w:lvl w:ilvl="0">
      <w:start w:val="3"/>
      <w:numFmt w:val="decimal"/>
      <w:lvlText w:val="%1"/>
      <w:lvlJc w:val="left"/>
      <w:pPr>
        <w:ind w:left="375" w:hanging="375"/>
      </w:pPr>
      <w:rPr>
        <w:rFonts w:ascii="Times New Roman" w:eastAsiaTheme="majorEastAsia" w:hAnsi="Times New Roman" w:cstheme="majorBidi" w:hint="default"/>
        <w:sz w:val="28"/>
      </w:rPr>
    </w:lvl>
    <w:lvl w:ilvl="1">
      <w:start w:val="7"/>
      <w:numFmt w:val="decimal"/>
      <w:lvlText w:val="%1.%2"/>
      <w:lvlJc w:val="left"/>
      <w:pPr>
        <w:ind w:left="375" w:hanging="375"/>
      </w:pPr>
      <w:rPr>
        <w:rFonts w:ascii="Times New Roman" w:eastAsiaTheme="majorEastAsia" w:hAnsi="Times New Roman" w:cstheme="majorBidi" w:hint="default"/>
        <w:color w:val="auto"/>
        <w:sz w:val="24"/>
        <w:szCs w:val="16"/>
      </w:rPr>
    </w:lvl>
    <w:lvl w:ilvl="2">
      <w:start w:val="1"/>
      <w:numFmt w:val="decimal"/>
      <w:lvlText w:val="%1.%2.%3"/>
      <w:lvlJc w:val="left"/>
      <w:pPr>
        <w:ind w:left="720" w:hanging="720"/>
      </w:pPr>
      <w:rPr>
        <w:rFonts w:ascii="Times New Roman" w:eastAsiaTheme="majorEastAsia" w:hAnsi="Times New Roman" w:cstheme="majorBidi" w:hint="default"/>
        <w:sz w:val="28"/>
      </w:rPr>
    </w:lvl>
    <w:lvl w:ilvl="3">
      <w:start w:val="1"/>
      <w:numFmt w:val="decimal"/>
      <w:lvlText w:val="%1.%2.%3.%4"/>
      <w:lvlJc w:val="left"/>
      <w:pPr>
        <w:ind w:left="720" w:hanging="720"/>
      </w:pPr>
      <w:rPr>
        <w:rFonts w:ascii="Times New Roman" w:eastAsiaTheme="majorEastAsia" w:hAnsi="Times New Roman" w:cstheme="majorBidi" w:hint="default"/>
        <w:sz w:val="28"/>
      </w:rPr>
    </w:lvl>
    <w:lvl w:ilvl="4">
      <w:start w:val="1"/>
      <w:numFmt w:val="decimal"/>
      <w:lvlText w:val="%1.%2.%3.%4.%5"/>
      <w:lvlJc w:val="left"/>
      <w:pPr>
        <w:ind w:left="720" w:hanging="720"/>
      </w:pPr>
      <w:rPr>
        <w:rFonts w:ascii="Times New Roman" w:eastAsiaTheme="majorEastAsia" w:hAnsi="Times New Roman" w:cstheme="majorBidi" w:hint="default"/>
        <w:sz w:val="28"/>
      </w:rPr>
    </w:lvl>
    <w:lvl w:ilvl="5">
      <w:start w:val="1"/>
      <w:numFmt w:val="decimal"/>
      <w:lvlText w:val="%1.%2.%3.%4.%5.%6"/>
      <w:lvlJc w:val="left"/>
      <w:pPr>
        <w:ind w:left="1080" w:hanging="1080"/>
      </w:pPr>
      <w:rPr>
        <w:rFonts w:ascii="Times New Roman" w:eastAsiaTheme="majorEastAsia" w:hAnsi="Times New Roman" w:cstheme="majorBidi" w:hint="default"/>
        <w:sz w:val="28"/>
      </w:rPr>
    </w:lvl>
    <w:lvl w:ilvl="6">
      <w:start w:val="1"/>
      <w:numFmt w:val="decimal"/>
      <w:lvlText w:val="%1.%2.%3.%4.%5.%6.%7"/>
      <w:lvlJc w:val="left"/>
      <w:pPr>
        <w:ind w:left="1080" w:hanging="1080"/>
      </w:pPr>
      <w:rPr>
        <w:rFonts w:ascii="Times New Roman" w:eastAsiaTheme="majorEastAsia" w:hAnsi="Times New Roman" w:cstheme="majorBidi" w:hint="default"/>
        <w:sz w:val="28"/>
      </w:rPr>
    </w:lvl>
    <w:lvl w:ilvl="7">
      <w:start w:val="1"/>
      <w:numFmt w:val="decimal"/>
      <w:lvlText w:val="%1.%2.%3.%4.%5.%6.%7.%8"/>
      <w:lvlJc w:val="left"/>
      <w:pPr>
        <w:ind w:left="1080" w:hanging="1080"/>
      </w:pPr>
      <w:rPr>
        <w:rFonts w:ascii="Times New Roman" w:eastAsiaTheme="majorEastAsia" w:hAnsi="Times New Roman" w:cstheme="majorBidi" w:hint="default"/>
        <w:sz w:val="28"/>
      </w:rPr>
    </w:lvl>
    <w:lvl w:ilvl="8">
      <w:start w:val="1"/>
      <w:numFmt w:val="decimal"/>
      <w:lvlText w:val="%1.%2.%3.%4.%5.%6.%7.%8.%9"/>
      <w:lvlJc w:val="left"/>
      <w:pPr>
        <w:ind w:left="1440" w:hanging="1440"/>
      </w:pPr>
      <w:rPr>
        <w:rFonts w:ascii="Times New Roman" w:eastAsiaTheme="majorEastAsia" w:hAnsi="Times New Roman" w:cstheme="majorBidi" w:hint="default"/>
        <w:sz w:val="28"/>
      </w:rPr>
    </w:lvl>
  </w:abstractNum>
  <w:abstractNum w:abstractNumId="41" w15:restartNumberingAfterBreak="0">
    <w:nsid w:val="606D7E17"/>
    <w:multiLevelType w:val="hybridMultilevel"/>
    <w:tmpl w:val="F788B5BC"/>
    <w:lvl w:ilvl="0" w:tplc="04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31B5587"/>
    <w:multiLevelType w:val="hybridMultilevel"/>
    <w:tmpl w:val="DC1C9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3CB29DE"/>
    <w:multiLevelType w:val="hybridMultilevel"/>
    <w:tmpl w:val="A9968FE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8530411"/>
    <w:multiLevelType w:val="hybridMultilevel"/>
    <w:tmpl w:val="09F2C90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69913817"/>
    <w:multiLevelType w:val="multilevel"/>
    <w:tmpl w:val="F53804D0"/>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6FC8290A"/>
    <w:multiLevelType w:val="hybridMultilevel"/>
    <w:tmpl w:val="B4F21D16"/>
    <w:lvl w:ilvl="0" w:tplc="28548DC4">
      <w:start w:val="1"/>
      <w:numFmt w:val="decimal"/>
      <w:lvlText w:val="%1."/>
      <w:lvlJc w:val="left"/>
      <w:pPr>
        <w:ind w:left="360" w:hanging="360"/>
      </w:pPr>
      <w:rPr>
        <w:rFonts w:ascii="Times New Roman" w:hAnsi="Times New Roman" w:cs="Times New Roman"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75405DE6"/>
    <w:multiLevelType w:val="hybridMultilevel"/>
    <w:tmpl w:val="F66400A8"/>
    <w:lvl w:ilvl="0" w:tplc="08090019">
      <w:start w:val="1"/>
      <w:numFmt w:val="lowerLetter"/>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8" w15:restartNumberingAfterBreak="0">
    <w:nsid w:val="76311115"/>
    <w:multiLevelType w:val="hybridMultilevel"/>
    <w:tmpl w:val="2092E8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77303833"/>
    <w:multiLevelType w:val="hybridMultilevel"/>
    <w:tmpl w:val="853CD01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83023DD"/>
    <w:multiLevelType w:val="hybridMultilevel"/>
    <w:tmpl w:val="CFB603E6"/>
    <w:lvl w:ilvl="0" w:tplc="04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15:restartNumberingAfterBreak="0">
    <w:nsid w:val="7A14140F"/>
    <w:multiLevelType w:val="hybridMultilevel"/>
    <w:tmpl w:val="E64C76B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7E1E0B74"/>
    <w:multiLevelType w:val="multilevel"/>
    <w:tmpl w:val="91B410B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5"/>
  </w:num>
  <w:num w:numId="2">
    <w:abstractNumId w:val="19"/>
  </w:num>
  <w:num w:numId="3">
    <w:abstractNumId w:val="9"/>
  </w:num>
  <w:num w:numId="4">
    <w:abstractNumId w:val="32"/>
  </w:num>
  <w:num w:numId="5">
    <w:abstractNumId w:val="49"/>
  </w:num>
  <w:num w:numId="6">
    <w:abstractNumId w:val="43"/>
  </w:num>
  <w:num w:numId="7">
    <w:abstractNumId w:val="24"/>
  </w:num>
  <w:num w:numId="8">
    <w:abstractNumId w:val="17"/>
  </w:num>
  <w:num w:numId="9">
    <w:abstractNumId w:val="27"/>
  </w:num>
  <w:num w:numId="10">
    <w:abstractNumId w:val="6"/>
  </w:num>
  <w:num w:numId="11">
    <w:abstractNumId w:val="39"/>
  </w:num>
  <w:num w:numId="12">
    <w:abstractNumId w:val="20"/>
  </w:num>
  <w:num w:numId="13">
    <w:abstractNumId w:val="30"/>
  </w:num>
  <w:num w:numId="14">
    <w:abstractNumId w:val="5"/>
  </w:num>
  <w:num w:numId="15">
    <w:abstractNumId w:val="46"/>
  </w:num>
  <w:num w:numId="16">
    <w:abstractNumId w:val="38"/>
  </w:num>
  <w:num w:numId="17">
    <w:abstractNumId w:val="14"/>
  </w:num>
  <w:num w:numId="18">
    <w:abstractNumId w:val="28"/>
  </w:num>
  <w:num w:numId="19">
    <w:abstractNumId w:val="3"/>
  </w:num>
  <w:num w:numId="20">
    <w:abstractNumId w:val="4"/>
  </w:num>
  <w:num w:numId="21">
    <w:abstractNumId w:val="18"/>
  </w:num>
  <w:num w:numId="22">
    <w:abstractNumId w:val="21"/>
  </w:num>
  <w:num w:numId="23">
    <w:abstractNumId w:val="8"/>
  </w:num>
  <w:num w:numId="24">
    <w:abstractNumId w:val="7"/>
  </w:num>
  <w:num w:numId="25">
    <w:abstractNumId w:val="12"/>
  </w:num>
  <w:num w:numId="26">
    <w:abstractNumId w:val="25"/>
  </w:num>
  <w:num w:numId="27">
    <w:abstractNumId w:val="11"/>
  </w:num>
  <w:num w:numId="28">
    <w:abstractNumId w:val="31"/>
  </w:num>
  <w:num w:numId="29">
    <w:abstractNumId w:val="41"/>
  </w:num>
  <w:num w:numId="30">
    <w:abstractNumId w:val="29"/>
  </w:num>
  <w:num w:numId="31">
    <w:abstractNumId w:val="23"/>
  </w:num>
  <w:num w:numId="32">
    <w:abstractNumId w:val="2"/>
  </w:num>
  <w:num w:numId="33">
    <w:abstractNumId w:val="50"/>
  </w:num>
  <w:num w:numId="34">
    <w:abstractNumId w:val="13"/>
  </w:num>
  <w:num w:numId="35">
    <w:abstractNumId w:val="1"/>
  </w:num>
  <w:num w:numId="36">
    <w:abstractNumId w:val="34"/>
  </w:num>
  <w:num w:numId="37">
    <w:abstractNumId w:val="22"/>
  </w:num>
  <w:num w:numId="38">
    <w:abstractNumId w:val="51"/>
  </w:num>
  <w:num w:numId="39">
    <w:abstractNumId w:val="44"/>
  </w:num>
  <w:num w:numId="40">
    <w:abstractNumId w:val="36"/>
  </w:num>
  <w:num w:numId="41">
    <w:abstractNumId w:val="26"/>
  </w:num>
  <w:num w:numId="42">
    <w:abstractNumId w:val="45"/>
  </w:num>
  <w:num w:numId="43">
    <w:abstractNumId w:val="0"/>
  </w:num>
  <w:num w:numId="44">
    <w:abstractNumId w:val="47"/>
  </w:num>
  <w:num w:numId="45">
    <w:abstractNumId w:val="48"/>
  </w:num>
  <w:num w:numId="46">
    <w:abstractNumId w:val="33"/>
  </w:num>
  <w:num w:numId="47">
    <w:abstractNumId w:val="10"/>
  </w:num>
  <w:num w:numId="48">
    <w:abstractNumId w:val="15"/>
  </w:num>
  <w:num w:numId="49">
    <w:abstractNumId w:val="16"/>
  </w:num>
  <w:num w:numId="50">
    <w:abstractNumId w:val="37"/>
  </w:num>
  <w:num w:numId="51">
    <w:abstractNumId w:val="52"/>
  </w:num>
  <w:num w:numId="52">
    <w:abstractNumId w:val="42"/>
  </w:num>
  <w:num w:numId="53">
    <w:abstractNumId w:val="4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hideSpellingErrors/>
  <w:hideGrammaticalError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QyMzS3NDQzsjAxNzBT0lEKTi0uzszPAykwMq8FAJULvrAtAAAA"/>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e5pvdd0kef5eueax0qx00zjdawt00rzwfxd&quot;&gt;My EndNote Library-Converted&lt;record-ids&gt;&lt;item&gt;58&lt;/item&gt;&lt;item&gt;126&lt;/item&gt;&lt;item&gt;160&lt;/item&gt;&lt;item&gt;179&lt;/item&gt;&lt;item&gt;409&lt;/item&gt;&lt;item&gt;421&lt;/item&gt;&lt;item&gt;571&lt;/item&gt;&lt;item&gt;575&lt;/item&gt;&lt;item&gt;578&lt;/item&gt;&lt;item&gt;582&lt;/item&gt;&lt;item&gt;585&lt;/item&gt;&lt;item&gt;594&lt;/item&gt;&lt;item&gt;598&lt;/item&gt;&lt;item&gt;635&lt;/item&gt;&lt;item&gt;646&lt;/item&gt;&lt;item&gt;860&lt;/item&gt;&lt;item&gt;1190&lt;/item&gt;&lt;item&gt;1258&lt;/item&gt;&lt;item&gt;1488&lt;/item&gt;&lt;item&gt;1703&lt;/item&gt;&lt;item&gt;1890&lt;/item&gt;&lt;item&gt;1891&lt;/item&gt;&lt;item&gt;1900&lt;/item&gt;&lt;item&gt;1901&lt;/item&gt;&lt;item&gt;1902&lt;/item&gt;&lt;item&gt;1905&lt;/item&gt;&lt;item&gt;1910&lt;/item&gt;&lt;item&gt;1912&lt;/item&gt;&lt;item&gt;1914&lt;/item&gt;&lt;item&gt;1915&lt;/item&gt;&lt;item&gt;1916&lt;/item&gt;&lt;item&gt;1917&lt;/item&gt;&lt;item&gt;1918&lt;/item&gt;&lt;item&gt;1919&lt;/item&gt;&lt;item&gt;1924&lt;/item&gt;&lt;item&gt;1925&lt;/item&gt;&lt;item&gt;1926&lt;/item&gt;&lt;item&gt;1927&lt;/item&gt;&lt;item&gt;1930&lt;/item&gt;&lt;item&gt;1931&lt;/item&gt;&lt;item&gt;1933&lt;/item&gt;&lt;item&gt;1934&lt;/item&gt;&lt;item&gt;1935&lt;/item&gt;&lt;item&gt;1937&lt;/item&gt;&lt;item&gt;1938&lt;/item&gt;&lt;item&gt;1939&lt;/item&gt;&lt;item&gt;1944&lt;/item&gt;&lt;item&gt;1948&lt;/item&gt;&lt;item&gt;1950&lt;/item&gt;&lt;item&gt;1951&lt;/item&gt;&lt;item&gt;1952&lt;/item&gt;&lt;item&gt;1953&lt;/item&gt;&lt;item&gt;1973&lt;/item&gt;&lt;item&gt;1974&lt;/item&gt;&lt;item&gt;1976&lt;/item&gt;&lt;item&gt;1977&lt;/item&gt;&lt;item&gt;1979&lt;/item&gt;&lt;item&gt;1980&lt;/item&gt;&lt;item&gt;1982&lt;/item&gt;&lt;item&gt;1983&lt;/item&gt;&lt;item&gt;1984&lt;/item&gt;&lt;item&gt;1999&lt;/item&gt;&lt;item&gt;2002&lt;/item&gt;&lt;item&gt;2003&lt;/item&gt;&lt;item&gt;2004&lt;/item&gt;&lt;item&gt;2005&lt;/item&gt;&lt;item&gt;2006&lt;/item&gt;&lt;item&gt;2010&lt;/item&gt;&lt;item&gt;2011&lt;/item&gt;&lt;item&gt;2013&lt;/item&gt;&lt;item&gt;2016&lt;/item&gt;&lt;item&gt;2020&lt;/item&gt;&lt;item&gt;2022&lt;/item&gt;&lt;item&gt;2023&lt;/item&gt;&lt;item&gt;2024&lt;/item&gt;&lt;item&gt;2025&lt;/item&gt;&lt;item&gt;2026&lt;/item&gt;&lt;item&gt;2027&lt;/item&gt;&lt;item&gt;2030&lt;/item&gt;&lt;item&gt;2031&lt;/item&gt;&lt;item&gt;2032&lt;/item&gt;&lt;item&gt;2033&lt;/item&gt;&lt;item&gt;2034&lt;/item&gt;&lt;item&gt;2035&lt;/item&gt;&lt;item&gt;2036&lt;/item&gt;&lt;item&gt;2037&lt;/item&gt;&lt;item&gt;2038&lt;/item&gt;&lt;item&gt;2039&lt;/item&gt;&lt;item&gt;2041&lt;/item&gt;&lt;item&gt;2042&lt;/item&gt;&lt;item&gt;2043&lt;/item&gt;&lt;item&gt;2044&lt;/item&gt;&lt;item&gt;2045&lt;/item&gt;&lt;item&gt;2046&lt;/item&gt;&lt;item&gt;2047&lt;/item&gt;&lt;item&gt;2048&lt;/item&gt;&lt;item&gt;2049&lt;/item&gt;&lt;item&gt;2050&lt;/item&gt;&lt;item&gt;2051&lt;/item&gt;&lt;item&gt;2052&lt;/item&gt;&lt;item&gt;2053&lt;/item&gt;&lt;item&gt;2054&lt;/item&gt;&lt;item&gt;2055&lt;/item&gt;&lt;item&gt;2056&lt;/item&gt;&lt;item&gt;2057&lt;/item&gt;&lt;item&gt;2058&lt;/item&gt;&lt;item&gt;2059&lt;/item&gt;&lt;item&gt;2061&lt;/item&gt;&lt;item&gt;2062&lt;/item&gt;&lt;item&gt;2063&lt;/item&gt;&lt;item&gt;2064&lt;/item&gt;&lt;item&gt;2065&lt;/item&gt;&lt;item&gt;2066&lt;/item&gt;&lt;item&gt;2067&lt;/item&gt;&lt;item&gt;2068&lt;/item&gt;&lt;item&gt;2069&lt;/item&gt;&lt;item&gt;2070&lt;/item&gt;&lt;item&gt;2071&lt;/item&gt;&lt;item&gt;2169&lt;/item&gt;&lt;item&gt;2170&lt;/item&gt;&lt;/record-ids&gt;&lt;/item&gt;&lt;/Libraries&gt;"/>
  </w:docVars>
  <w:rsids>
    <w:rsidRoot w:val="00AD2DF2"/>
    <w:rsid w:val="00000627"/>
    <w:rsid w:val="000006E9"/>
    <w:rsid w:val="00000C6C"/>
    <w:rsid w:val="0000194D"/>
    <w:rsid w:val="00001C0E"/>
    <w:rsid w:val="00002F93"/>
    <w:rsid w:val="00003FD1"/>
    <w:rsid w:val="000043C7"/>
    <w:rsid w:val="000046E5"/>
    <w:rsid w:val="00004B25"/>
    <w:rsid w:val="00005B64"/>
    <w:rsid w:val="00005BF3"/>
    <w:rsid w:val="00005C75"/>
    <w:rsid w:val="00005D7F"/>
    <w:rsid w:val="00005F59"/>
    <w:rsid w:val="000063EB"/>
    <w:rsid w:val="00006D05"/>
    <w:rsid w:val="000077CD"/>
    <w:rsid w:val="00007F42"/>
    <w:rsid w:val="00010938"/>
    <w:rsid w:val="00010B75"/>
    <w:rsid w:val="00011130"/>
    <w:rsid w:val="00011E6D"/>
    <w:rsid w:val="000120F3"/>
    <w:rsid w:val="00012395"/>
    <w:rsid w:val="0001253A"/>
    <w:rsid w:val="00012F59"/>
    <w:rsid w:val="00013872"/>
    <w:rsid w:val="000154CF"/>
    <w:rsid w:val="00015FF1"/>
    <w:rsid w:val="00016512"/>
    <w:rsid w:val="000166B2"/>
    <w:rsid w:val="00016CA5"/>
    <w:rsid w:val="000173F9"/>
    <w:rsid w:val="00017AC9"/>
    <w:rsid w:val="00017B52"/>
    <w:rsid w:val="00020FE3"/>
    <w:rsid w:val="00021A0A"/>
    <w:rsid w:val="00021B2E"/>
    <w:rsid w:val="00021DEB"/>
    <w:rsid w:val="00022001"/>
    <w:rsid w:val="00022199"/>
    <w:rsid w:val="00023666"/>
    <w:rsid w:val="00024211"/>
    <w:rsid w:val="00024373"/>
    <w:rsid w:val="0002484F"/>
    <w:rsid w:val="000252A3"/>
    <w:rsid w:val="00025C80"/>
    <w:rsid w:val="00026455"/>
    <w:rsid w:val="000273B6"/>
    <w:rsid w:val="00027470"/>
    <w:rsid w:val="000278AF"/>
    <w:rsid w:val="000300F8"/>
    <w:rsid w:val="000304F6"/>
    <w:rsid w:val="000305B1"/>
    <w:rsid w:val="0003063E"/>
    <w:rsid w:val="00030830"/>
    <w:rsid w:val="00031213"/>
    <w:rsid w:val="0003282F"/>
    <w:rsid w:val="00032B83"/>
    <w:rsid w:val="000333AD"/>
    <w:rsid w:val="0003349D"/>
    <w:rsid w:val="0003390E"/>
    <w:rsid w:val="00033ADE"/>
    <w:rsid w:val="00033E59"/>
    <w:rsid w:val="000340C2"/>
    <w:rsid w:val="0003476B"/>
    <w:rsid w:val="00035003"/>
    <w:rsid w:val="00035AA6"/>
    <w:rsid w:val="000363F5"/>
    <w:rsid w:val="000364F5"/>
    <w:rsid w:val="00036C31"/>
    <w:rsid w:val="00037515"/>
    <w:rsid w:val="0003759C"/>
    <w:rsid w:val="00037F86"/>
    <w:rsid w:val="00040CD5"/>
    <w:rsid w:val="000412B6"/>
    <w:rsid w:val="000412CE"/>
    <w:rsid w:val="0004180D"/>
    <w:rsid w:val="00041E61"/>
    <w:rsid w:val="00041EB4"/>
    <w:rsid w:val="00042379"/>
    <w:rsid w:val="000429C5"/>
    <w:rsid w:val="00043229"/>
    <w:rsid w:val="000434C2"/>
    <w:rsid w:val="00043A26"/>
    <w:rsid w:val="00044450"/>
    <w:rsid w:val="00044C89"/>
    <w:rsid w:val="00045672"/>
    <w:rsid w:val="00045811"/>
    <w:rsid w:val="000458FB"/>
    <w:rsid w:val="0004613D"/>
    <w:rsid w:val="000466A8"/>
    <w:rsid w:val="000468FF"/>
    <w:rsid w:val="00046B86"/>
    <w:rsid w:val="000471F5"/>
    <w:rsid w:val="000471F9"/>
    <w:rsid w:val="00047D0A"/>
    <w:rsid w:val="00047EA8"/>
    <w:rsid w:val="00050222"/>
    <w:rsid w:val="00050520"/>
    <w:rsid w:val="00050B2C"/>
    <w:rsid w:val="00050CE2"/>
    <w:rsid w:val="00050D26"/>
    <w:rsid w:val="00050E88"/>
    <w:rsid w:val="00050E8D"/>
    <w:rsid w:val="000514E8"/>
    <w:rsid w:val="0005150E"/>
    <w:rsid w:val="00052B26"/>
    <w:rsid w:val="00052DCF"/>
    <w:rsid w:val="00053484"/>
    <w:rsid w:val="000538DC"/>
    <w:rsid w:val="00053B09"/>
    <w:rsid w:val="00053D39"/>
    <w:rsid w:val="0005486E"/>
    <w:rsid w:val="000566A3"/>
    <w:rsid w:val="0005690F"/>
    <w:rsid w:val="00056CDC"/>
    <w:rsid w:val="00056D48"/>
    <w:rsid w:val="00057544"/>
    <w:rsid w:val="00060167"/>
    <w:rsid w:val="0006021C"/>
    <w:rsid w:val="00060348"/>
    <w:rsid w:val="00061006"/>
    <w:rsid w:val="00061149"/>
    <w:rsid w:val="00061748"/>
    <w:rsid w:val="00063087"/>
    <w:rsid w:val="0006310B"/>
    <w:rsid w:val="000633C1"/>
    <w:rsid w:val="00063EF5"/>
    <w:rsid w:val="00063F11"/>
    <w:rsid w:val="0006402B"/>
    <w:rsid w:val="00064170"/>
    <w:rsid w:val="00064274"/>
    <w:rsid w:val="0006434C"/>
    <w:rsid w:val="000656FA"/>
    <w:rsid w:val="00065E7D"/>
    <w:rsid w:val="000661CB"/>
    <w:rsid w:val="000671D6"/>
    <w:rsid w:val="00067A1A"/>
    <w:rsid w:val="00070236"/>
    <w:rsid w:val="000703EF"/>
    <w:rsid w:val="0007050C"/>
    <w:rsid w:val="00070554"/>
    <w:rsid w:val="00070937"/>
    <w:rsid w:val="000718AB"/>
    <w:rsid w:val="0007196E"/>
    <w:rsid w:val="00071F94"/>
    <w:rsid w:val="00072114"/>
    <w:rsid w:val="0007235B"/>
    <w:rsid w:val="000724AA"/>
    <w:rsid w:val="000729DC"/>
    <w:rsid w:val="00072D96"/>
    <w:rsid w:val="0007302D"/>
    <w:rsid w:val="00074161"/>
    <w:rsid w:val="000749A4"/>
    <w:rsid w:val="0007597D"/>
    <w:rsid w:val="00075A97"/>
    <w:rsid w:val="00075C94"/>
    <w:rsid w:val="0007604E"/>
    <w:rsid w:val="000763D3"/>
    <w:rsid w:val="000778F1"/>
    <w:rsid w:val="00077B81"/>
    <w:rsid w:val="00077D77"/>
    <w:rsid w:val="00077E2A"/>
    <w:rsid w:val="00077EF7"/>
    <w:rsid w:val="00077F25"/>
    <w:rsid w:val="00080749"/>
    <w:rsid w:val="00080761"/>
    <w:rsid w:val="000807EF"/>
    <w:rsid w:val="000815DB"/>
    <w:rsid w:val="0008179C"/>
    <w:rsid w:val="00081BA9"/>
    <w:rsid w:val="000820BC"/>
    <w:rsid w:val="00082114"/>
    <w:rsid w:val="0008257E"/>
    <w:rsid w:val="0008283D"/>
    <w:rsid w:val="00082FBB"/>
    <w:rsid w:val="00083C2B"/>
    <w:rsid w:val="00084710"/>
    <w:rsid w:val="00084A45"/>
    <w:rsid w:val="00084DCD"/>
    <w:rsid w:val="00084FCA"/>
    <w:rsid w:val="00085446"/>
    <w:rsid w:val="00086332"/>
    <w:rsid w:val="000867F2"/>
    <w:rsid w:val="00086A5F"/>
    <w:rsid w:val="000875C6"/>
    <w:rsid w:val="00090175"/>
    <w:rsid w:val="00090587"/>
    <w:rsid w:val="0009096D"/>
    <w:rsid w:val="00090BF5"/>
    <w:rsid w:val="00091C20"/>
    <w:rsid w:val="00092689"/>
    <w:rsid w:val="00092BBB"/>
    <w:rsid w:val="00092BBF"/>
    <w:rsid w:val="00092E3A"/>
    <w:rsid w:val="0009361E"/>
    <w:rsid w:val="00093F42"/>
    <w:rsid w:val="000945BA"/>
    <w:rsid w:val="000947E2"/>
    <w:rsid w:val="000949D1"/>
    <w:rsid w:val="00095037"/>
    <w:rsid w:val="00095667"/>
    <w:rsid w:val="00095806"/>
    <w:rsid w:val="00096216"/>
    <w:rsid w:val="00096866"/>
    <w:rsid w:val="000A0A30"/>
    <w:rsid w:val="000A14D9"/>
    <w:rsid w:val="000A1516"/>
    <w:rsid w:val="000A19E2"/>
    <w:rsid w:val="000A19F5"/>
    <w:rsid w:val="000A1B0F"/>
    <w:rsid w:val="000A1D38"/>
    <w:rsid w:val="000A207C"/>
    <w:rsid w:val="000A2554"/>
    <w:rsid w:val="000A28F9"/>
    <w:rsid w:val="000A2FEE"/>
    <w:rsid w:val="000A395D"/>
    <w:rsid w:val="000A3B61"/>
    <w:rsid w:val="000A3EA8"/>
    <w:rsid w:val="000A4A39"/>
    <w:rsid w:val="000A4BAC"/>
    <w:rsid w:val="000A51E2"/>
    <w:rsid w:val="000A5E1E"/>
    <w:rsid w:val="000A5FB3"/>
    <w:rsid w:val="000A6C71"/>
    <w:rsid w:val="000A6E44"/>
    <w:rsid w:val="000A7161"/>
    <w:rsid w:val="000A7421"/>
    <w:rsid w:val="000B0545"/>
    <w:rsid w:val="000B0B63"/>
    <w:rsid w:val="000B0BEE"/>
    <w:rsid w:val="000B10DA"/>
    <w:rsid w:val="000B139E"/>
    <w:rsid w:val="000B166B"/>
    <w:rsid w:val="000B1AFE"/>
    <w:rsid w:val="000B1BCD"/>
    <w:rsid w:val="000B1E12"/>
    <w:rsid w:val="000B3011"/>
    <w:rsid w:val="000B3089"/>
    <w:rsid w:val="000B31B1"/>
    <w:rsid w:val="000B339D"/>
    <w:rsid w:val="000B3DC0"/>
    <w:rsid w:val="000B3DFA"/>
    <w:rsid w:val="000B42D0"/>
    <w:rsid w:val="000B5273"/>
    <w:rsid w:val="000B5E40"/>
    <w:rsid w:val="000B6207"/>
    <w:rsid w:val="000B674D"/>
    <w:rsid w:val="000B6A92"/>
    <w:rsid w:val="000B6C55"/>
    <w:rsid w:val="000B7615"/>
    <w:rsid w:val="000B785A"/>
    <w:rsid w:val="000C0072"/>
    <w:rsid w:val="000C0341"/>
    <w:rsid w:val="000C137C"/>
    <w:rsid w:val="000C1C03"/>
    <w:rsid w:val="000C28F4"/>
    <w:rsid w:val="000C3260"/>
    <w:rsid w:val="000C3ADC"/>
    <w:rsid w:val="000C4652"/>
    <w:rsid w:val="000C5A43"/>
    <w:rsid w:val="000C5ADA"/>
    <w:rsid w:val="000C76E6"/>
    <w:rsid w:val="000C7A12"/>
    <w:rsid w:val="000D005F"/>
    <w:rsid w:val="000D0B5B"/>
    <w:rsid w:val="000D0E6A"/>
    <w:rsid w:val="000D2287"/>
    <w:rsid w:val="000D2620"/>
    <w:rsid w:val="000D2650"/>
    <w:rsid w:val="000D2BE1"/>
    <w:rsid w:val="000D2E5C"/>
    <w:rsid w:val="000D3270"/>
    <w:rsid w:val="000D4233"/>
    <w:rsid w:val="000D4D0E"/>
    <w:rsid w:val="000D5189"/>
    <w:rsid w:val="000D5995"/>
    <w:rsid w:val="000D5B91"/>
    <w:rsid w:val="000D5C9A"/>
    <w:rsid w:val="000D5E86"/>
    <w:rsid w:val="000D5F99"/>
    <w:rsid w:val="000D7D9B"/>
    <w:rsid w:val="000D7DF0"/>
    <w:rsid w:val="000E0627"/>
    <w:rsid w:val="000E0B13"/>
    <w:rsid w:val="000E15FD"/>
    <w:rsid w:val="000E16D9"/>
    <w:rsid w:val="000E2321"/>
    <w:rsid w:val="000E24DC"/>
    <w:rsid w:val="000E292B"/>
    <w:rsid w:val="000E29AA"/>
    <w:rsid w:val="000E29BD"/>
    <w:rsid w:val="000E44D3"/>
    <w:rsid w:val="000E4AB7"/>
    <w:rsid w:val="000E4C84"/>
    <w:rsid w:val="000E5B85"/>
    <w:rsid w:val="000E643F"/>
    <w:rsid w:val="000E6B56"/>
    <w:rsid w:val="000E781E"/>
    <w:rsid w:val="000E7DB3"/>
    <w:rsid w:val="000F0476"/>
    <w:rsid w:val="000F15F7"/>
    <w:rsid w:val="000F183A"/>
    <w:rsid w:val="000F1905"/>
    <w:rsid w:val="000F1FA3"/>
    <w:rsid w:val="000F23AB"/>
    <w:rsid w:val="000F2AA4"/>
    <w:rsid w:val="000F2E3B"/>
    <w:rsid w:val="000F43B1"/>
    <w:rsid w:val="000F5200"/>
    <w:rsid w:val="000F5541"/>
    <w:rsid w:val="000F5577"/>
    <w:rsid w:val="000F56C4"/>
    <w:rsid w:val="000F5EA2"/>
    <w:rsid w:val="000F653E"/>
    <w:rsid w:val="000F6AEA"/>
    <w:rsid w:val="000F7497"/>
    <w:rsid w:val="000F77C0"/>
    <w:rsid w:val="000F7E36"/>
    <w:rsid w:val="0010024A"/>
    <w:rsid w:val="001010A2"/>
    <w:rsid w:val="00101434"/>
    <w:rsid w:val="00101925"/>
    <w:rsid w:val="00102AA7"/>
    <w:rsid w:val="00102C17"/>
    <w:rsid w:val="00102CB8"/>
    <w:rsid w:val="00102E69"/>
    <w:rsid w:val="001036D2"/>
    <w:rsid w:val="00103D78"/>
    <w:rsid w:val="00103FC9"/>
    <w:rsid w:val="001041B9"/>
    <w:rsid w:val="00105207"/>
    <w:rsid w:val="001058F1"/>
    <w:rsid w:val="00105DD5"/>
    <w:rsid w:val="00106777"/>
    <w:rsid w:val="00107554"/>
    <w:rsid w:val="0010792F"/>
    <w:rsid w:val="00110A97"/>
    <w:rsid w:val="00110FB2"/>
    <w:rsid w:val="0011103D"/>
    <w:rsid w:val="001112CA"/>
    <w:rsid w:val="001112D8"/>
    <w:rsid w:val="001116AF"/>
    <w:rsid w:val="00111F16"/>
    <w:rsid w:val="00112696"/>
    <w:rsid w:val="00112E02"/>
    <w:rsid w:val="00113845"/>
    <w:rsid w:val="00113B68"/>
    <w:rsid w:val="00114827"/>
    <w:rsid w:val="00114DAD"/>
    <w:rsid w:val="001151F7"/>
    <w:rsid w:val="00115A88"/>
    <w:rsid w:val="00115C0C"/>
    <w:rsid w:val="00115F62"/>
    <w:rsid w:val="00115FEE"/>
    <w:rsid w:val="00116200"/>
    <w:rsid w:val="001172E1"/>
    <w:rsid w:val="00117B61"/>
    <w:rsid w:val="00117C5F"/>
    <w:rsid w:val="00120444"/>
    <w:rsid w:val="00120514"/>
    <w:rsid w:val="00120769"/>
    <w:rsid w:val="00121384"/>
    <w:rsid w:val="00122542"/>
    <w:rsid w:val="001227A7"/>
    <w:rsid w:val="001235FD"/>
    <w:rsid w:val="00123ECF"/>
    <w:rsid w:val="00123F21"/>
    <w:rsid w:val="00124EB8"/>
    <w:rsid w:val="00125D46"/>
    <w:rsid w:val="00125D77"/>
    <w:rsid w:val="00126B49"/>
    <w:rsid w:val="00126BFA"/>
    <w:rsid w:val="0012762D"/>
    <w:rsid w:val="001278EC"/>
    <w:rsid w:val="001279C5"/>
    <w:rsid w:val="00130A38"/>
    <w:rsid w:val="00130CD9"/>
    <w:rsid w:val="00131031"/>
    <w:rsid w:val="0013127D"/>
    <w:rsid w:val="001313C3"/>
    <w:rsid w:val="0013149A"/>
    <w:rsid w:val="00131B12"/>
    <w:rsid w:val="0013225A"/>
    <w:rsid w:val="00132BCD"/>
    <w:rsid w:val="00134009"/>
    <w:rsid w:val="0013438D"/>
    <w:rsid w:val="0013493B"/>
    <w:rsid w:val="0013495B"/>
    <w:rsid w:val="00134961"/>
    <w:rsid w:val="00134BD6"/>
    <w:rsid w:val="00134CFB"/>
    <w:rsid w:val="001354A9"/>
    <w:rsid w:val="00135832"/>
    <w:rsid w:val="001358A1"/>
    <w:rsid w:val="001358A4"/>
    <w:rsid w:val="0013699A"/>
    <w:rsid w:val="00136F1C"/>
    <w:rsid w:val="0013765B"/>
    <w:rsid w:val="00137DFD"/>
    <w:rsid w:val="00137F53"/>
    <w:rsid w:val="00140328"/>
    <w:rsid w:val="0014070D"/>
    <w:rsid w:val="0014188E"/>
    <w:rsid w:val="00141A13"/>
    <w:rsid w:val="00141E53"/>
    <w:rsid w:val="00141F8E"/>
    <w:rsid w:val="0014204F"/>
    <w:rsid w:val="001433A4"/>
    <w:rsid w:val="001433CF"/>
    <w:rsid w:val="00143831"/>
    <w:rsid w:val="00143D67"/>
    <w:rsid w:val="0014423B"/>
    <w:rsid w:val="0014505C"/>
    <w:rsid w:val="001465CE"/>
    <w:rsid w:val="001468C9"/>
    <w:rsid w:val="00146A88"/>
    <w:rsid w:val="00146B7A"/>
    <w:rsid w:val="0014764D"/>
    <w:rsid w:val="00147940"/>
    <w:rsid w:val="00150018"/>
    <w:rsid w:val="001508E5"/>
    <w:rsid w:val="00151487"/>
    <w:rsid w:val="001517AE"/>
    <w:rsid w:val="001519A5"/>
    <w:rsid w:val="00151B14"/>
    <w:rsid w:val="00151E98"/>
    <w:rsid w:val="00152C65"/>
    <w:rsid w:val="00152D50"/>
    <w:rsid w:val="00153204"/>
    <w:rsid w:val="0015414F"/>
    <w:rsid w:val="001546BD"/>
    <w:rsid w:val="00154F04"/>
    <w:rsid w:val="00154FFD"/>
    <w:rsid w:val="00155F59"/>
    <w:rsid w:val="0015673F"/>
    <w:rsid w:val="00156EAA"/>
    <w:rsid w:val="001575ED"/>
    <w:rsid w:val="00157B2C"/>
    <w:rsid w:val="00160486"/>
    <w:rsid w:val="00160489"/>
    <w:rsid w:val="001608A0"/>
    <w:rsid w:val="00160C4C"/>
    <w:rsid w:val="00161431"/>
    <w:rsid w:val="00162EC9"/>
    <w:rsid w:val="0016324C"/>
    <w:rsid w:val="00163466"/>
    <w:rsid w:val="00163A49"/>
    <w:rsid w:val="0016462D"/>
    <w:rsid w:val="001646FB"/>
    <w:rsid w:val="001648D1"/>
    <w:rsid w:val="00164A9F"/>
    <w:rsid w:val="001653ED"/>
    <w:rsid w:val="001663FE"/>
    <w:rsid w:val="0016673E"/>
    <w:rsid w:val="001667E7"/>
    <w:rsid w:val="0016726A"/>
    <w:rsid w:val="001676F8"/>
    <w:rsid w:val="001706BB"/>
    <w:rsid w:val="00170804"/>
    <w:rsid w:val="00170913"/>
    <w:rsid w:val="00170A45"/>
    <w:rsid w:val="00171A5C"/>
    <w:rsid w:val="001724F3"/>
    <w:rsid w:val="0017263C"/>
    <w:rsid w:val="0017290B"/>
    <w:rsid w:val="00172DB5"/>
    <w:rsid w:val="0017396A"/>
    <w:rsid w:val="00173BA2"/>
    <w:rsid w:val="00174609"/>
    <w:rsid w:val="00174D38"/>
    <w:rsid w:val="001760E5"/>
    <w:rsid w:val="001766C4"/>
    <w:rsid w:val="00176E04"/>
    <w:rsid w:val="00176FD1"/>
    <w:rsid w:val="0017750C"/>
    <w:rsid w:val="0017773C"/>
    <w:rsid w:val="00180205"/>
    <w:rsid w:val="0018083C"/>
    <w:rsid w:val="00180D1E"/>
    <w:rsid w:val="00180E1D"/>
    <w:rsid w:val="00180F7F"/>
    <w:rsid w:val="00181976"/>
    <w:rsid w:val="001824C1"/>
    <w:rsid w:val="001825A7"/>
    <w:rsid w:val="00182E0D"/>
    <w:rsid w:val="00182EF1"/>
    <w:rsid w:val="0018317C"/>
    <w:rsid w:val="001831FD"/>
    <w:rsid w:val="00183C23"/>
    <w:rsid w:val="00183E06"/>
    <w:rsid w:val="00184568"/>
    <w:rsid w:val="00184D84"/>
    <w:rsid w:val="00186525"/>
    <w:rsid w:val="00186C38"/>
    <w:rsid w:val="00187718"/>
    <w:rsid w:val="00190F6A"/>
    <w:rsid w:val="00191695"/>
    <w:rsid w:val="00191EF3"/>
    <w:rsid w:val="00192806"/>
    <w:rsid w:val="00193427"/>
    <w:rsid w:val="0019388D"/>
    <w:rsid w:val="00193940"/>
    <w:rsid w:val="0019412A"/>
    <w:rsid w:val="001943D1"/>
    <w:rsid w:val="001947AD"/>
    <w:rsid w:val="0019664C"/>
    <w:rsid w:val="0019692A"/>
    <w:rsid w:val="00196FC8"/>
    <w:rsid w:val="00197659"/>
    <w:rsid w:val="001976C8"/>
    <w:rsid w:val="001A136F"/>
    <w:rsid w:val="001A1933"/>
    <w:rsid w:val="001A19D8"/>
    <w:rsid w:val="001A2993"/>
    <w:rsid w:val="001A2A33"/>
    <w:rsid w:val="001A2C0A"/>
    <w:rsid w:val="001A339E"/>
    <w:rsid w:val="001A398E"/>
    <w:rsid w:val="001A3E8C"/>
    <w:rsid w:val="001A3F15"/>
    <w:rsid w:val="001A45A5"/>
    <w:rsid w:val="001A49C5"/>
    <w:rsid w:val="001A4B83"/>
    <w:rsid w:val="001A4B8C"/>
    <w:rsid w:val="001A4C49"/>
    <w:rsid w:val="001A4D38"/>
    <w:rsid w:val="001A50CE"/>
    <w:rsid w:val="001A529C"/>
    <w:rsid w:val="001A55F1"/>
    <w:rsid w:val="001A68B8"/>
    <w:rsid w:val="001B0B0C"/>
    <w:rsid w:val="001B0E40"/>
    <w:rsid w:val="001B1000"/>
    <w:rsid w:val="001B119B"/>
    <w:rsid w:val="001B1953"/>
    <w:rsid w:val="001B1CB0"/>
    <w:rsid w:val="001B3269"/>
    <w:rsid w:val="001B336C"/>
    <w:rsid w:val="001B371E"/>
    <w:rsid w:val="001B3991"/>
    <w:rsid w:val="001B4997"/>
    <w:rsid w:val="001B5B4D"/>
    <w:rsid w:val="001B65BF"/>
    <w:rsid w:val="001B6DA1"/>
    <w:rsid w:val="001B74EC"/>
    <w:rsid w:val="001B77E7"/>
    <w:rsid w:val="001B7BA1"/>
    <w:rsid w:val="001B7F66"/>
    <w:rsid w:val="001C0747"/>
    <w:rsid w:val="001C0C29"/>
    <w:rsid w:val="001C0DE9"/>
    <w:rsid w:val="001C18FD"/>
    <w:rsid w:val="001C1D4D"/>
    <w:rsid w:val="001C300B"/>
    <w:rsid w:val="001C30DA"/>
    <w:rsid w:val="001C31A8"/>
    <w:rsid w:val="001C3E30"/>
    <w:rsid w:val="001C3F3C"/>
    <w:rsid w:val="001C3F89"/>
    <w:rsid w:val="001C4379"/>
    <w:rsid w:val="001C44B4"/>
    <w:rsid w:val="001C546B"/>
    <w:rsid w:val="001C6209"/>
    <w:rsid w:val="001C6863"/>
    <w:rsid w:val="001C69DC"/>
    <w:rsid w:val="001C6AC5"/>
    <w:rsid w:val="001C7DD5"/>
    <w:rsid w:val="001D0769"/>
    <w:rsid w:val="001D076D"/>
    <w:rsid w:val="001D0884"/>
    <w:rsid w:val="001D0A15"/>
    <w:rsid w:val="001D11BE"/>
    <w:rsid w:val="001D1613"/>
    <w:rsid w:val="001D177E"/>
    <w:rsid w:val="001D1F6B"/>
    <w:rsid w:val="001D2050"/>
    <w:rsid w:val="001D291F"/>
    <w:rsid w:val="001D3618"/>
    <w:rsid w:val="001D3732"/>
    <w:rsid w:val="001D3B6E"/>
    <w:rsid w:val="001D3C79"/>
    <w:rsid w:val="001D3E4D"/>
    <w:rsid w:val="001D48FF"/>
    <w:rsid w:val="001D4E96"/>
    <w:rsid w:val="001D4EFE"/>
    <w:rsid w:val="001D4F1F"/>
    <w:rsid w:val="001D5AD4"/>
    <w:rsid w:val="001D6518"/>
    <w:rsid w:val="001D6693"/>
    <w:rsid w:val="001D711E"/>
    <w:rsid w:val="001D797C"/>
    <w:rsid w:val="001D79B3"/>
    <w:rsid w:val="001D7C06"/>
    <w:rsid w:val="001D7D3E"/>
    <w:rsid w:val="001E07F2"/>
    <w:rsid w:val="001E1548"/>
    <w:rsid w:val="001E1967"/>
    <w:rsid w:val="001E2318"/>
    <w:rsid w:val="001E31B2"/>
    <w:rsid w:val="001E335A"/>
    <w:rsid w:val="001E3C6A"/>
    <w:rsid w:val="001E42CC"/>
    <w:rsid w:val="001E4582"/>
    <w:rsid w:val="001E46BD"/>
    <w:rsid w:val="001E5112"/>
    <w:rsid w:val="001E529E"/>
    <w:rsid w:val="001E54E5"/>
    <w:rsid w:val="001E601F"/>
    <w:rsid w:val="001E6B54"/>
    <w:rsid w:val="001E6D7B"/>
    <w:rsid w:val="001E7578"/>
    <w:rsid w:val="001E7882"/>
    <w:rsid w:val="001E7C59"/>
    <w:rsid w:val="001F035F"/>
    <w:rsid w:val="001F09E3"/>
    <w:rsid w:val="001F0A40"/>
    <w:rsid w:val="001F0CAC"/>
    <w:rsid w:val="001F0CF5"/>
    <w:rsid w:val="001F0D39"/>
    <w:rsid w:val="001F0ECB"/>
    <w:rsid w:val="001F0ED3"/>
    <w:rsid w:val="001F14D6"/>
    <w:rsid w:val="001F168E"/>
    <w:rsid w:val="001F246A"/>
    <w:rsid w:val="001F27E4"/>
    <w:rsid w:val="001F28CD"/>
    <w:rsid w:val="001F2F42"/>
    <w:rsid w:val="001F3189"/>
    <w:rsid w:val="001F332E"/>
    <w:rsid w:val="001F36F8"/>
    <w:rsid w:val="001F3CD8"/>
    <w:rsid w:val="001F4F3C"/>
    <w:rsid w:val="001F5294"/>
    <w:rsid w:val="001F5615"/>
    <w:rsid w:val="001F6A8E"/>
    <w:rsid w:val="001F6DFB"/>
    <w:rsid w:val="001F78F6"/>
    <w:rsid w:val="0020009D"/>
    <w:rsid w:val="002009A4"/>
    <w:rsid w:val="0020150C"/>
    <w:rsid w:val="00202A96"/>
    <w:rsid w:val="00202DA1"/>
    <w:rsid w:val="00202FB7"/>
    <w:rsid w:val="00204284"/>
    <w:rsid w:val="002044B0"/>
    <w:rsid w:val="00205196"/>
    <w:rsid w:val="002057EF"/>
    <w:rsid w:val="0020615B"/>
    <w:rsid w:val="002061E5"/>
    <w:rsid w:val="0020688F"/>
    <w:rsid w:val="002068FA"/>
    <w:rsid w:val="00206A29"/>
    <w:rsid w:val="00206D7D"/>
    <w:rsid w:val="002072BD"/>
    <w:rsid w:val="00207966"/>
    <w:rsid w:val="00207980"/>
    <w:rsid w:val="00210595"/>
    <w:rsid w:val="0021124C"/>
    <w:rsid w:val="00211325"/>
    <w:rsid w:val="002115F6"/>
    <w:rsid w:val="00211730"/>
    <w:rsid w:val="00211E19"/>
    <w:rsid w:val="00212143"/>
    <w:rsid w:val="00212538"/>
    <w:rsid w:val="00212E07"/>
    <w:rsid w:val="00213921"/>
    <w:rsid w:val="00214279"/>
    <w:rsid w:val="0021467E"/>
    <w:rsid w:val="00214C0F"/>
    <w:rsid w:val="00214FF7"/>
    <w:rsid w:val="002155ED"/>
    <w:rsid w:val="002166DC"/>
    <w:rsid w:val="00216E9A"/>
    <w:rsid w:val="0021701E"/>
    <w:rsid w:val="00217239"/>
    <w:rsid w:val="0021740A"/>
    <w:rsid w:val="00217459"/>
    <w:rsid w:val="00217698"/>
    <w:rsid w:val="00217B84"/>
    <w:rsid w:val="002210F3"/>
    <w:rsid w:val="002212F1"/>
    <w:rsid w:val="002214BF"/>
    <w:rsid w:val="00221B98"/>
    <w:rsid w:val="00221CDB"/>
    <w:rsid w:val="00222126"/>
    <w:rsid w:val="00223514"/>
    <w:rsid w:val="0022364A"/>
    <w:rsid w:val="0022386B"/>
    <w:rsid w:val="002254DB"/>
    <w:rsid w:val="00225B14"/>
    <w:rsid w:val="002263FA"/>
    <w:rsid w:val="0022641F"/>
    <w:rsid w:val="00226F18"/>
    <w:rsid w:val="0022744B"/>
    <w:rsid w:val="002275D5"/>
    <w:rsid w:val="00230011"/>
    <w:rsid w:val="00230695"/>
    <w:rsid w:val="002307D1"/>
    <w:rsid w:val="00231425"/>
    <w:rsid w:val="002318D7"/>
    <w:rsid w:val="00231EA2"/>
    <w:rsid w:val="00232490"/>
    <w:rsid w:val="0023260C"/>
    <w:rsid w:val="002329F2"/>
    <w:rsid w:val="00232D53"/>
    <w:rsid w:val="00232F86"/>
    <w:rsid w:val="00233A3D"/>
    <w:rsid w:val="002345CB"/>
    <w:rsid w:val="002349B1"/>
    <w:rsid w:val="00235E23"/>
    <w:rsid w:val="00235F60"/>
    <w:rsid w:val="0023692F"/>
    <w:rsid w:val="00236B85"/>
    <w:rsid w:val="00237EA3"/>
    <w:rsid w:val="0024065A"/>
    <w:rsid w:val="00240D2B"/>
    <w:rsid w:val="00240E0C"/>
    <w:rsid w:val="0024109A"/>
    <w:rsid w:val="00241145"/>
    <w:rsid w:val="002414BF"/>
    <w:rsid w:val="002416A4"/>
    <w:rsid w:val="00241C0E"/>
    <w:rsid w:val="00242BA3"/>
    <w:rsid w:val="002436CA"/>
    <w:rsid w:val="00244363"/>
    <w:rsid w:val="00244A50"/>
    <w:rsid w:val="00244B88"/>
    <w:rsid w:val="00244BD9"/>
    <w:rsid w:val="00245370"/>
    <w:rsid w:val="0024558F"/>
    <w:rsid w:val="00245E49"/>
    <w:rsid w:val="002464F1"/>
    <w:rsid w:val="00246BBA"/>
    <w:rsid w:val="00246FA0"/>
    <w:rsid w:val="0024713F"/>
    <w:rsid w:val="0024785F"/>
    <w:rsid w:val="00247DAC"/>
    <w:rsid w:val="002503AA"/>
    <w:rsid w:val="002504DF"/>
    <w:rsid w:val="002506F3"/>
    <w:rsid w:val="00250B52"/>
    <w:rsid w:val="002514F0"/>
    <w:rsid w:val="002515D9"/>
    <w:rsid w:val="00251E34"/>
    <w:rsid w:val="00251F17"/>
    <w:rsid w:val="002523F8"/>
    <w:rsid w:val="002526AB"/>
    <w:rsid w:val="00253389"/>
    <w:rsid w:val="002537B7"/>
    <w:rsid w:val="00253A8F"/>
    <w:rsid w:val="002553A2"/>
    <w:rsid w:val="00255A45"/>
    <w:rsid w:val="00256558"/>
    <w:rsid w:val="00256B03"/>
    <w:rsid w:val="00257066"/>
    <w:rsid w:val="00257AC6"/>
    <w:rsid w:val="00257B50"/>
    <w:rsid w:val="002605A8"/>
    <w:rsid w:val="00260953"/>
    <w:rsid w:val="00260D46"/>
    <w:rsid w:val="00261839"/>
    <w:rsid w:val="00261A6B"/>
    <w:rsid w:val="00261C1F"/>
    <w:rsid w:val="00262418"/>
    <w:rsid w:val="00262635"/>
    <w:rsid w:val="00262CAC"/>
    <w:rsid w:val="002638A7"/>
    <w:rsid w:val="0026393B"/>
    <w:rsid w:val="00263D02"/>
    <w:rsid w:val="00264E80"/>
    <w:rsid w:val="00265219"/>
    <w:rsid w:val="00265692"/>
    <w:rsid w:val="002656AA"/>
    <w:rsid w:val="00265DCB"/>
    <w:rsid w:val="002677C1"/>
    <w:rsid w:val="00267AE4"/>
    <w:rsid w:val="002706A4"/>
    <w:rsid w:val="00270D74"/>
    <w:rsid w:val="0027122A"/>
    <w:rsid w:val="00271C17"/>
    <w:rsid w:val="002726F6"/>
    <w:rsid w:val="00272CDD"/>
    <w:rsid w:val="00272F06"/>
    <w:rsid w:val="0027304A"/>
    <w:rsid w:val="00273CB2"/>
    <w:rsid w:val="00274416"/>
    <w:rsid w:val="002745D0"/>
    <w:rsid w:val="00274D99"/>
    <w:rsid w:val="002753A0"/>
    <w:rsid w:val="002757F3"/>
    <w:rsid w:val="00275891"/>
    <w:rsid w:val="00276085"/>
    <w:rsid w:val="0027621B"/>
    <w:rsid w:val="00276597"/>
    <w:rsid w:val="00276625"/>
    <w:rsid w:val="0027677A"/>
    <w:rsid w:val="00276C52"/>
    <w:rsid w:val="002775FB"/>
    <w:rsid w:val="00280799"/>
    <w:rsid w:val="00280A5E"/>
    <w:rsid w:val="002817D2"/>
    <w:rsid w:val="00281CB9"/>
    <w:rsid w:val="002827BE"/>
    <w:rsid w:val="00282AC8"/>
    <w:rsid w:val="00282CCB"/>
    <w:rsid w:val="00283011"/>
    <w:rsid w:val="00285A65"/>
    <w:rsid w:val="002862F9"/>
    <w:rsid w:val="002865FA"/>
    <w:rsid w:val="0028663F"/>
    <w:rsid w:val="00286A55"/>
    <w:rsid w:val="00286A6C"/>
    <w:rsid w:val="00286E74"/>
    <w:rsid w:val="002873DD"/>
    <w:rsid w:val="00287497"/>
    <w:rsid w:val="00287599"/>
    <w:rsid w:val="002875C4"/>
    <w:rsid w:val="002878AE"/>
    <w:rsid w:val="00287E0D"/>
    <w:rsid w:val="00287E7E"/>
    <w:rsid w:val="00287F6D"/>
    <w:rsid w:val="00290412"/>
    <w:rsid w:val="00290FF1"/>
    <w:rsid w:val="002914DD"/>
    <w:rsid w:val="00291D0D"/>
    <w:rsid w:val="00292D08"/>
    <w:rsid w:val="002931C7"/>
    <w:rsid w:val="0029383A"/>
    <w:rsid w:val="0029474A"/>
    <w:rsid w:val="002949BA"/>
    <w:rsid w:val="00294BF0"/>
    <w:rsid w:val="0029507F"/>
    <w:rsid w:val="002953B2"/>
    <w:rsid w:val="0029551B"/>
    <w:rsid w:val="002959B3"/>
    <w:rsid w:val="002960BB"/>
    <w:rsid w:val="00296CF1"/>
    <w:rsid w:val="002970EC"/>
    <w:rsid w:val="002A0054"/>
    <w:rsid w:val="002A055C"/>
    <w:rsid w:val="002A162F"/>
    <w:rsid w:val="002A1BAF"/>
    <w:rsid w:val="002A1CF8"/>
    <w:rsid w:val="002A1FC3"/>
    <w:rsid w:val="002A2DB1"/>
    <w:rsid w:val="002A3851"/>
    <w:rsid w:val="002A4748"/>
    <w:rsid w:val="002A4A03"/>
    <w:rsid w:val="002A4A34"/>
    <w:rsid w:val="002A4AAE"/>
    <w:rsid w:val="002A4D83"/>
    <w:rsid w:val="002A4E34"/>
    <w:rsid w:val="002A5309"/>
    <w:rsid w:val="002A56F4"/>
    <w:rsid w:val="002A5D10"/>
    <w:rsid w:val="002A5D44"/>
    <w:rsid w:val="002A6280"/>
    <w:rsid w:val="002A6492"/>
    <w:rsid w:val="002A6573"/>
    <w:rsid w:val="002A66FF"/>
    <w:rsid w:val="002A67FB"/>
    <w:rsid w:val="002A6A68"/>
    <w:rsid w:val="002A7173"/>
    <w:rsid w:val="002A7205"/>
    <w:rsid w:val="002A750A"/>
    <w:rsid w:val="002A7657"/>
    <w:rsid w:val="002A7C24"/>
    <w:rsid w:val="002A7F09"/>
    <w:rsid w:val="002A7FE0"/>
    <w:rsid w:val="002B01A6"/>
    <w:rsid w:val="002B2719"/>
    <w:rsid w:val="002B2935"/>
    <w:rsid w:val="002B2A16"/>
    <w:rsid w:val="002B4108"/>
    <w:rsid w:val="002B46EB"/>
    <w:rsid w:val="002B4E4A"/>
    <w:rsid w:val="002B54F0"/>
    <w:rsid w:val="002B5E17"/>
    <w:rsid w:val="002B5E6C"/>
    <w:rsid w:val="002B62CE"/>
    <w:rsid w:val="002B6DF3"/>
    <w:rsid w:val="002B7206"/>
    <w:rsid w:val="002B792D"/>
    <w:rsid w:val="002C0752"/>
    <w:rsid w:val="002C14F1"/>
    <w:rsid w:val="002C1F87"/>
    <w:rsid w:val="002C2A02"/>
    <w:rsid w:val="002C308D"/>
    <w:rsid w:val="002C3DC8"/>
    <w:rsid w:val="002C42B8"/>
    <w:rsid w:val="002C4761"/>
    <w:rsid w:val="002C4B08"/>
    <w:rsid w:val="002C51CB"/>
    <w:rsid w:val="002C5B3C"/>
    <w:rsid w:val="002C72D4"/>
    <w:rsid w:val="002C7630"/>
    <w:rsid w:val="002D06F4"/>
    <w:rsid w:val="002D1964"/>
    <w:rsid w:val="002D233D"/>
    <w:rsid w:val="002D297D"/>
    <w:rsid w:val="002D3313"/>
    <w:rsid w:val="002D3491"/>
    <w:rsid w:val="002D3814"/>
    <w:rsid w:val="002D63FC"/>
    <w:rsid w:val="002D657E"/>
    <w:rsid w:val="002D6F23"/>
    <w:rsid w:val="002D7E9F"/>
    <w:rsid w:val="002D7F05"/>
    <w:rsid w:val="002D7F63"/>
    <w:rsid w:val="002E00DE"/>
    <w:rsid w:val="002E0979"/>
    <w:rsid w:val="002E0B1E"/>
    <w:rsid w:val="002E0E3A"/>
    <w:rsid w:val="002E0E5D"/>
    <w:rsid w:val="002E1453"/>
    <w:rsid w:val="002E2DB9"/>
    <w:rsid w:val="002E2EF6"/>
    <w:rsid w:val="002E46C2"/>
    <w:rsid w:val="002E49EB"/>
    <w:rsid w:val="002E511D"/>
    <w:rsid w:val="002E5226"/>
    <w:rsid w:val="002E5735"/>
    <w:rsid w:val="002E5B51"/>
    <w:rsid w:val="002E6380"/>
    <w:rsid w:val="002E6821"/>
    <w:rsid w:val="002E6A47"/>
    <w:rsid w:val="002E7321"/>
    <w:rsid w:val="002E7A9E"/>
    <w:rsid w:val="002E7F2A"/>
    <w:rsid w:val="002F0739"/>
    <w:rsid w:val="002F0CB4"/>
    <w:rsid w:val="002F12E5"/>
    <w:rsid w:val="002F215C"/>
    <w:rsid w:val="002F3649"/>
    <w:rsid w:val="002F3BB2"/>
    <w:rsid w:val="002F4BDA"/>
    <w:rsid w:val="002F4D02"/>
    <w:rsid w:val="002F5115"/>
    <w:rsid w:val="002F5A96"/>
    <w:rsid w:val="002F5CFF"/>
    <w:rsid w:val="002F72BD"/>
    <w:rsid w:val="00300037"/>
    <w:rsid w:val="00301728"/>
    <w:rsid w:val="003018EA"/>
    <w:rsid w:val="00301B8E"/>
    <w:rsid w:val="00302A48"/>
    <w:rsid w:val="00302CB1"/>
    <w:rsid w:val="00302EDE"/>
    <w:rsid w:val="0030376C"/>
    <w:rsid w:val="003038E4"/>
    <w:rsid w:val="0030427C"/>
    <w:rsid w:val="00304357"/>
    <w:rsid w:val="00304389"/>
    <w:rsid w:val="0030516A"/>
    <w:rsid w:val="003052DD"/>
    <w:rsid w:val="003054B8"/>
    <w:rsid w:val="003057ED"/>
    <w:rsid w:val="0030654D"/>
    <w:rsid w:val="00306FBC"/>
    <w:rsid w:val="0030760E"/>
    <w:rsid w:val="00307CBB"/>
    <w:rsid w:val="00307E75"/>
    <w:rsid w:val="00310EB4"/>
    <w:rsid w:val="00312028"/>
    <w:rsid w:val="00312856"/>
    <w:rsid w:val="00312FE9"/>
    <w:rsid w:val="00313289"/>
    <w:rsid w:val="00313B56"/>
    <w:rsid w:val="00314425"/>
    <w:rsid w:val="00314C7E"/>
    <w:rsid w:val="00314EF6"/>
    <w:rsid w:val="00315147"/>
    <w:rsid w:val="00315667"/>
    <w:rsid w:val="00315774"/>
    <w:rsid w:val="00315A04"/>
    <w:rsid w:val="003173EA"/>
    <w:rsid w:val="003175D6"/>
    <w:rsid w:val="003178DA"/>
    <w:rsid w:val="00320BF8"/>
    <w:rsid w:val="00320D27"/>
    <w:rsid w:val="00320D81"/>
    <w:rsid w:val="00321239"/>
    <w:rsid w:val="003227D8"/>
    <w:rsid w:val="00322990"/>
    <w:rsid w:val="00323702"/>
    <w:rsid w:val="00324555"/>
    <w:rsid w:val="00324BC5"/>
    <w:rsid w:val="003251F0"/>
    <w:rsid w:val="00325560"/>
    <w:rsid w:val="003256B6"/>
    <w:rsid w:val="003263D4"/>
    <w:rsid w:val="00330223"/>
    <w:rsid w:val="00330CCB"/>
    <w:rsid w:val="0033116F"/>
    <w:rsid w:val="00331382"/>
    <w:rsid w:val="00331630"/>
    <w:rsid w:val="00332196"/>
    <w:rsid w:val="00332301"/>
    <w:rsid w:val="00332798"/>
    <w:rsid w:val="00332EA8"/>
    <w:rsid w:val="00333E88"/>
    <w:rsid w:val="00334052"/>
    <w:rsid w:val="00334187"/>
    <w:rsid w:val="003342B3"/>
    <w:rsid w:val="0033445D"/>
    <w:rsid w:val="00335148"/>
    <w:rsid w:val="00335B82"/>
    <w:rsid w:val="003378D5"/>
    <w:rsid w:val="003379DE"/>
    <w:rsid w:val="00337BA2"/>
    <w:rsid w:val="00340031"/>
    <w:rsid w:val="0034037B"/>
    <w:rsid w:val="00340696"/>
    <w:rsid w:val="0034107C"/>
    <w:rsid w:val="0034139D"/>
    <w:rsid w:val="00341931"/>
    <w:rsid w:val="0034223B"/>
    <w:rsid w:val="00342275"/>
    <w:rsid w:val="00343082"/>
    <w:rsid w:val="003436D8"/>
    <w:rsid w:val="00343B7B"/>
    <w:rsid w:val="0034455E"/>
    <w:rsid w:val="0034495A"/>
    <w:rsid w:val="00344A8A"/>
    <w:rsid w:val="00344FE4"/>
    <w:rsid w:val="003470F0"/>
    <w:rsid w:val="003472C9"/>
    <w:rsid w:val="003476DD"/>
    <w:rsid w:val="00347981"/>
    <w:rsid w:val="00350F10"/>
    <w:rsid w:val="0035136F"/>
    <w:rsid w:val="003517F7"/>
    <w:rsid w:val="003524C5"/>
    <w:rsid w:val="00353478"/>
    <w:rsid w:val="003536F2"/>
    <w:rsid w:val="00353808"/>
    <w:rsid w:val="00353BFB"/>
    <w:rsid w:val="003543CD"/>
    <w:rsid w:val="0035454F"/>
    <w:rsid w:val="00354733"/>
    <w:rsid w:val="0035495E"/>
    <w:rsid w:val="00354BB2"/>
    <w:rsid w:val="00355216"/>
    <w:rsid w:val="00355C89"/>
    <w:rsid w:val="003568CC"/>
    <w:rsid w:val="00356F27"/>
    <w:rsid w:val="00356FF6"/>
    <w:rsid w:val="00357A5F"/>
    <w:rsid w:val="0036086E"/>
    <w:rsid w:val="00360A05"/>
    <w:rsid w:val="00361621"/>
    <w:rsid w:val="00361EDE"/>
    <w:rsid w:val="003620A6"/>
    <w:rsid w:val="00362216"/>
    <w:rsid w:val="00363063"/>
    <w:rsid w:val="00363D37"/>
    <w:rsid w:val="003646A7"/>
    <w:rsid w:val="00364913"/>
    <w:rsid w:val="00364EEE"/>
    <w:rsid w:val="0036515F"/>
    <w:rsid w:val="0036524B"/>
    <w:rsid w:val="00365AB9"/>
    <w:rsid w:val="00365CF8"/>
    <w:rsid w:val="00366FDF"/>
    <w:rsid w:val="003709DF"/>
    <w:rsid w:val="00370BD9"/>
    <w:rsid w:val="00370EDF"/>
    <w:rsid w:val="00370EEC"/>
    <w:rsid w:val="00371A87"/>
    <w:rsid w:val="003721D8"/>
    <w:rsid w:val="003725EC"/>
    <w:rsid w:val="00372692"/>
    <w:rsid w:val="0037290E"/>
    <w:rsid w:val="0037292F"/>
    <w:rsid w:val="00372DF9"/>
    <w:rsid w:val="00372E3A"/>
    <w:rsid w:val="00373077"/>
    <w:rsid w:val="00373D5C"/>
    <w:rsid w:val="00373E7B"/>
    <w:rsid w:val="003747A6"/>
    <w:rsid w:val="00374F54"/>
    <w:rsid w:val="0037521D"/>
    <w:rsid w:val="00375B75"/>
    <w:rsid w:val="00375BB2"/>
    <w:rsid w:val="00375C7E"/>
    <w:rsid w:val="00376501"/>
    <w:rsid w:val="00377719"/>
    <w:rsid w:val="0038003F"/>
    <w:rsid w:val="00380135"/>
    <w:rsid w:val="0038098E"/>
    <w:rsid w:val="0038157F"/>
    <w:rsid w:val="00381E94"/>
    <w:rsid w:val="003820CF"/>
    <w:rsid w:val="00382F0C"/>
    <w:rsid w:val="003832E0"/>
    <w:rsid w:val="003833D1"/>
    <w:rsid w:val="00383AD2"/>
    <w:rsid w:val="00384ADA"/>
    <w:rsid w:val="00384C70"/>
    <w:rsid w:val="00384D75"/>
    <w:rsid w:val="003854DE"/>
    <w:rsid w:val="00385BF4"/>
    <w:rsid w:val="00385E6D"/>
    <w:rsid w:val="003866B0"/>
    <w:rsid w:val="00387610"/>
    <w:rsid w:val="0039000C"/>
    <w:rsid w:val="00390C15"/>
    <w:rsid w:val="00390DEE"/>
    <w:rsid w:val="003911E9"/>
    <w:rsid w:val="00391826"/>
    <w:rsid w:val="00391853"/>
    <w:rsid w:val="00391C0C"/>
    <w:rsid w:val="00391C99"/>
    <w:rsid w:val="003921A6"/>
    <w:rsid w:val="003926ED"/>
    <w:rsid w:val="00392921"/>
    <w:rsid w:val="00392980"/>
    <w:rsid w:val="00392D19"/>
    <w:rsid w:val="00393605"/>
    <w:rsid w:val="00393755"/>
    <w:rsid w:val="00393B97"/>
    <w:rsid w:val="00393C93"/>
    <w:rsid w:val="00393F43"/>
    <w:rsid w:val="00393FA5"/>
    <w:rsid w:val="00394207"/>
    <w:rsid w:val="00394373"/>
    <w:rsid w:val="003948BA"/>
    <w:rsid w:val="00394A72"/>
    <w:rsid w:val="00394C6A"/>
    <w:rsid w:val="00394D03"/>
    <w:rsid w:val="003959A2"/>
    <w:rsid w:val="00396089"/>
    <w:rsid w:val="00396260"/>
    <w:rsid w:val="003962D2"/>
    <w:rsid w:val="00396E24"/>
    <w:rsid w:val="00397346"/>
    <w:rsid w:val="003979AA"/>
    <w:rsid w:val="00397A67"/>
    <w:rsid w:val="00397DF9"/>
    <w:rsid w:val="003A0D8F"/>
    <w:rsid w:val="003A0E33"/>
    <w:rsid w:val="003A0EA8"/>
    <w:rsid w:val="003A2587"/>
    <w:rsid w:val="003A2ACF"/>
    <w:rsid w:val="003A2EB6"/>
    <w:rsid w:val="003A396F"/>
    <w:rsid w:val="003A3C03"/>
    <w:rsid w:val="003A4269"/>
    <w:rsid w:val="003A4396"/>
    <w:rsid w:val="003A4B9B"/>
    <w:rsid w:val="003A4BB2"/>
    <w:rsid w:val="003A4C0B"/>
    <w:rsid w:val="003A4C6A"/>
    <w:rsid w:val="003A58A9"/>
    <w:rsid w:val="003A5C17"/>
    <w:rsid w:val="003A5F30"/>
    <w:rsid w:val="003A6727"/>
    <w:rsid w:val="003A7EC4"/>
    <w:rsid w:val="003B0263"/>
    <w:rsid w:val="003B04D7"/>
    <w:rsid w:val="003B0FF8"/>
    <w:rsid w:val="003B12F3"/>
    <w:rsid w:val="003B206F"/>
    <w:rsid w:val="003B20A4"/>
    <w:rsid w:val="003B214B"/>
    <w:rsid w:val="003B237C"/>
    <w:rsid w:val="003B2F09"/>
    <w:rsid w:val="003B3374"/>
    <w:rsid w:val="003B3837"/>
    <w:rsid w:val="003B48BC"/>
    <w:rsid w:val="003B4E13"/>
    <w:rsid w:val="003B4FF8"/>
    <w:rsid w:val="003B5794"/>
    <w:rsid w:val="003B5BDF"/>
    <w:rsid w:val="003B5E35"/>
    <w:rsid w:val="003B6483"/>
    <w:rsid w:val="003B66FE"/>
    <w:rsid w:val="003B68DB"/>
    <w:rsid w:val="003B6B6E"/>
    <w:rsid w:val="003B70EF"/>
    <w:rsid w:val="003B7355"/>
    <w:rsid w:val="003B73DB"/>
    <w:rsid w:val="003B7999"/>
    <w:rsid w:val="003B7AB9"/>
    <w:rsid w:val="003C0166"/>
    <w:rsid w:val="003C028B"/>
    <w:rsid w:val="003C109B"/>
    <w:rsid w:val="003C10C7"/>
    <w:rsid w:val="003C21AD"/>
    <w:rsid w:val="003C226A"/>
    <w:rsid w:val="003C25C9"/>
    <w:rsid w:val="003C2BC0"/>
    <w:rsid w:val="003C2CFE"/>
    <w:rsid w:val="003C378D"/>
    <w:rsid w:val="003C3FAF"/>
    <w:rsid w:val="003C4967"/>
    <w:rsid w:val="003C55F4"/>
    <w:rsid w:val="003C5991"/>
    <w:rsid w:val="003C6294"/>
    <w:rsid w:val="003C6E47"/>
    <w:rsid w:val="003C7344"/>
    <w:rsid w:val="003C7587"/>
    <w:rsid w:val="003D02BD"/>
    <w:rsid w:val="003D11AD"/>
    <w:rsid w:val="003D1277"/>
    <w:rsid w:val="003D156D"/>
    <w:rsid w:val="003D1974"/>
    <w:rsid w:val="003D2045"/>
    <w:rsid w:val="003D2737"/>
    <w:rsid w:val="003D27E3"/>
    <w:rsid w:val="003D27ED"/>
    <w:rsid w:val="003D3A68"/>
    <w:rsid w:val="003D442A"/>
    <w:rsid w:val="003D474C"/>
    <w:rsid w:val="003D4BC4"/>
    <w:rsid w:val="003D4F9D"/>
    <w:rsid w:val="003D589D"/>
    <w:rsid w:val="003D5C8B"/>
    <w:rsid w:val="003D5E02"/>
    <w:rsid w:val="003D6101"/>
    <w:rsid w:val="003D626D"/>
    <w:rsid w:val="003D6DA4"/>
    <w:rsid w:val="003D6E0A"/>
    <w:rsid w:val="003D72F7"/>
    <w:rsid w:val="003D7659"/>
    <w:rsid w:val="003D7BB0"/>
    <w:rsid w:val="003D7D5C"/>
    <w:rsid w:val="003E08FE"/>
    <w:rsid w:val="003E0A38"/>
    <w:rsid w:val="003E1B19"/>
    <w:rsid w:val="003E1F07"/>
    <w:rsid w:val="003E236C"/>
    <w:rsid w:val="003E2971"/>
    <w:rsid w:val="003E29D5"/>
    <w:rsid w:val="003E2D6C"/>
    <w:rsid w:val="003E2EFB"/>
    <w:rsid w:val="003E3662"/>
    <w:rsid w:val="003E3C81"/>
    <w:rsid w:val="003E3D54"/>
    <w:rsid w:val="003E3DE7"/>
    <w:rsid w:val="003E4629"/>
    <w:rsid w:val="003E4D1D"/>
    <w:rsid w:val="003E4D4C"/>
    <w:rsid w:val="003E5475"/>
    <w:rsid w:val="003E5C56"/>
    <w:rsid w:val="003E5D2B"/>
    <w:rsid w:val="003E6DA3"/>
    <w:rsid w:val="003F0072"/>
    <w:rsid w:val="003F07DD"/>
    <w:rsid w:val="003F0908"/>
    <w:rsid w:val="003F0990"/>
    <w:rsid w:val="003F0ECF"/>
    <w:rsid w:val="003F1020"/>
    <w:rsid w:val="003F18E2"/>
    <w:rsid w:val="003F1CF3"/>
    <w:rsid w:val="003F222F"/>
    <w:rsid w:val="003F2605"/>
    <w:rsid w:val="003F282A"/>
    <w:rsid w:val="003F30F1"/>
    <w:rsid w:val="003F3747"/>
    <w:rsid w:val="003F3AF8"/>
    <w:rsid w:val="003F4B56"/>
    <w:rsid w:val="003F55A5"/>
    <w:rsid w:val="003F55F5"/>
    <w:rsid w:val="003F56E7"/>
    <w:rsid w:val="003F60AA"/>
    <w:rsid w:val="003F6565"/>
    <w:rsid w:val="003F66F6"/>
    <w:rsid w:val="003F6BE8"/>
    <w:rsid w:val="003F73B5"/>
    <w:rsid w:val="004001F7"/>
    <w:rsid w:val="00400254"/>
    <w:rsid w:val="004011C4"/>
    <w:rsid w:val="00401385"/>
    <w:rsid w:val="00401603"/>
    <w:rsid w:val="0040252D"/>
    <w:rsid w:val="00402C7F"/>
    <w:rsid w:val="004031A2"/>
    <w:rsid w:val="0040323B"/>
    <w:rsid w:val="00403DA4"/>
    <w:rsid w:val="00404007"/>
    <w:rsid w:val="00404465"/>
    <w:rsid w:val="00404890"/>
    <w:rsid w:val="00404B1D"/>
    <w:rsid w:val="004054D5"/>
    <w:rsid w:val="00405FC0"/>
    <w:rsid w:val="00406522"/>
    <w:rsid w:val="00406FB5"/>
    <w:rsid w:val="00407906"/>
    <w:rsid w:val="0041099E"/>
    <w:rsid w:val="00410C92"/>
    <w:rsid w:val="00410EAB"/>
    <w:rsid w:val="00411144"/>
    <w:rsid w:val="004111D7"/>
    <w:rsid w:val="00411650"/>
    <w:rsid w:val="00411DDA"/>
    <w:rsid w:val="00411ED3"/>
    <w:rsid w:val="0041240F"/>
    <w:rsid w:val="00412D47"/>
    <w:rsid w:val="00412E66"/>
    <w:rsid w:val="00413101"/>
    <w:rsid w:val="004135E5"/>
    <w:rsid w:val="00413C7B"/>
    <w:rsid w:val="00413CA1"/>
    <w:rsid w:val="00414BFD"/>
    <w:rsid w:val="00415156"/>
    <w:rsid w:val="004151D6"/>
    <w:rsid w:val="00415399"/>
    <w:rsid w:val="00416044"/>
    <w:rsid w:val="00416378"/>
    <w:rsid w:val="0041687B"/>
    <w:rsid w:val="00416EB5"/>
    <w:rsid w:val="00416F11"/>
    <w:rsid w:val="00417729"/>
    <w:rsid w:val="00417740"/>
    <w:rsid w:val="00417794"/>
    <w:rsid w:val="004179A0"/>
    <w:rsid w:val="00420105"/>
    <w:rsid w:val="0042032D"/>
    <w:rsid w:val="00420D21"/>
    <w:rsid w:val="00420E68"/>
    <w:rsid w:val="00420FA6"/>
    <w:rsid w:val="00420FEE"/>
    <w:rsid w:val="00421721"/>
    <w:rsid w:val="00421A78"/>
    <w:rsid w:val="004223E9"/>
    <w:rsid w:val="00422705"/>
    <w:rsid w:val="00423D63"/>
    <w:rsid w:val="00423DCE"/>
    <w:rsid w:val="00425251"/>
    <w:rsid w:val="00425373"/>
    <w:rsid w:val="00425825"/>
    <w:rsid w:val="0042592E"/>
    <w:rsid w:val="0042661D"/>
    <w:rsid w:val="004267B9"/>
    <w:rsid w:val="00426972"/>
    <w:rsid w:val="00426977"/>
    <w:rsid w:val="00426D3C"/>
    <w:rsid w:val="0042711E"/>
    <w:rsid w:val="0042717C"/>
    <w:rsid w:val="00427B74"/>
    <w:rsid w:val="00427F12"/>
    <w:rsid w:val="004303A8"/>
    <w:rsid w:val="004306B5"/>
    <w:rsid w:val="00431201"/>
    <w:rsid w:val="00431245"/>
    <w:rsid w:val="004315B5"/>
    <w:rsid w:val="004317AA"/>
    <w:rsid w:val="00431AA9"/>
    <w:rsid w:val="00431B25"/>
    <w:rsid w:val="00432073"/>
    <w:rsid w:val="004320EA"/>
    <w:rsid w:val="00432541"/>
    <w:rsid w:val="0043259D"/>
    <w:rsid w:val="004327AD"/>
    <w:rsid w:val="00432B98"/>
    <w:rsid w:val="00432E3B"/>
    <w:rsid w:val="00433762"/>
    <w:rsid w:val="004338F7"/>
    <w:rsid w:val="0043402B"/>
    <w:rsid w:val="004343D0"/>
    <w:rsid w:val="0043472F"/>
    <w:rsid w:val="00434815"/>
    <w:rsid w:val="0043488E"/>
    <w:rsid w:val="00435232"/>
    <w:rsid w:val="00435B59"/>
    <w:rsid w:val="00437529"/>
    <w:rsid w:val="0043796D"/>
    <w:rsid w:val="00437B8F"/>
    <w:rsid w:val="00437E47"/>
    <w:rsid w:val="00440AF0"/>
    <w:rsid w:val="00440D0A"/>
    <w:rsid w:val="0044122D"/>
    <w:rsid w:val="00441F13"/>
    <w:rsid w:val="00442746"/>
    <w:rsid w:val="00443235"/>
    <w:rsid w:val="0044362E"/>
    <w:rsid w:val="00443D39"/>
    <w:rsid w:val="0044459E"/>
    <w:rsid w:val="00444757"/>
    <w:rsid w:val="00444928"/>
    <w:rsid w:val="004451C0"/>
    <w:rsid w:val="004462D9"/>
    <w:rsid w:val="004470CC"/>
    <w:rsid w:val="004474D3"/>
    <w:rsid w:val="004474EF"/>
    <w:rsid w:val="00447D23"/>
    <w:rsid w:val="0045059F"/>
    <w:rsid w:val="004506A1"/>
    <w:rsid w:val="00451088"/>
    <w:rsid w:val="004510EF"/>
    <w:rsid w:val="004513BA"/>
    <w:rsid w:val="00451A12"/>
    <w:rsid w:val="0045219F"/>
    <w:rsid w:val="004528D0"/>
    <w:rsid w:val="004529C6"/>
    <w:rsid w:val="00452B91"/>
    <w:rsid w:val="004531D5"/>
    <w:rsid w:val="00453772"/>
    <w:rsid w:val="00453EF0"/>
    <w:rsid w:val="00453F5D"/>
    <w:rsid w:val="0045433E"/>
    <w:rsid w:val="0045470A"/>
    <w:rsid w:val="004547B3"/>
    <w:rsid w:val="0045495B"/>
    <w:rsid w:val="0045584E"/>
    <w:rsid w:val="00455B6E"/>
    <w:rsid w:val="00455E93"/>
    <w:rsid w:val="00456051"/>
    <w:rsid w:val="0045625B"/>
    <w:rsid w:val="00456799"/>
    <w:rsid w:val="0045730D"/>
    <w:rsid w:val="0045746F"/>
    <w:rsid w:val="004605C8"/>
    <w:rsid w:val="00461C39"/>
    <w:rsid w:val="0046396C"/>
    <w:rsid w:val="00463F5E"/>
    <w:rsid w:val="00464182"/>
    <w:rsid w:val="00464468"/>
    <w:rsid w:val="00464470"/>
    <w:rsid w:val="00465102"/>
    <w:rsid w:val="004654C0"/>
    <w:rsid w:val="004659B4"/>
    <w:rsid w:val="00466419"/>
    <w:rsid w:val="0046641D"/>
    <w:rsid w:val="00466AFD"/>
    <w:rsid w:val="00467055"/>
    <w:rsid w:val="004673B9"/>
    <w:rsid w:val="00467941"/>
    <w:rsid w:val="00467F97"/>
    <w:rsid w:val="00470341"/>
    <w:rsid w:val="00471C00"/>
    <w:rsid w:val="0047245F"/>
    <w:rsid w:val="0047260B"/>
    <w:rsid w:val="00472939"/>
    <w:rsid w:val="00473D72"/>
    <w:rsid w:val="004751B7"/>
    <w:rsid w:val="00476EEA"/>
    <w:rsid w:val="00476F6C"/>
    <w:rsid w:val="00477029"/>
    <w:rsid w:val="00477851"/>
    <w:rsid w:val="0048058B"/>
    <w:rsid w:val="00480B70"/>
    <w:rsid w:val="00480D53"/>
    <w:rsid w:val="004814F1"/>
    <w:rsid w:val="0048158C"/>
    <w:rsid w:val="00481816"/>
    <w:rsid w:val="00481968"/>
    <w:rsid w:val="00481A23"/>
    <w:rsid w:val="00482308"/>
    <w:rsid w:val="00482456"/>
    <w:rsid w:val="0048295D"/>
    <w:rsid w:val="00482CD2"/>
    <w:rsid w:val="00484D37"/>
    <w:rsid w:val="00484EEC"/>
    <w:rsid w:val="004853B8"/>
    <w:rsid w:val="004854A0"/>
    <w:rsid w:val="004854E6"/>
    <w:rsid w:val="00485562"/>
    <w:rsid w:val="004862E0"/>
    <w:rsid w:val="00486303"/>
    <w:rsid w:val="004871E2"/>
    <w:rsid w:val="00487927"/>
    <w:rsid w:val="00490792"/>
    <w:rsid w:val="004907BB"/>
    <w:rsid w:val="00490C52"/>
    <w:rsid w:val="00491540"/>
    <w:rsid w:val="0049160E"/>
    <w:rsid w:val="0049195B"/>
    <w:rsid w:val="00492A70"/>
    <w:rsid w:val="00492CCC"/>
    <w:rsid w:val="004932F2"/>
    <w:rsid w:val="0049387F"/>
    <w:rsid w:val="0049421D"/>
    <w:rsid w:val="0049430B"/>
    <w:rsid w:val="004949EC"/>
    <w:rsid w:val="004950E3"/>
    <w:rsid w:val="0049519E"/>
    <w:rsid w:val="004959D1"/>
    <w:rsid w:val="00496300"/>
    <w:rsid w:val="004A0B6E"/>
    <w:rsid w:val="004A0DCE"/>
    <w:rsid w:val="004A1074"/>
    <w:rsid w:val="004A1DDA"/>
    <w:rsid w:val="004A2E08"/>
    <w:rsid w:val="004A33F9"/>
    <w:rsid w:val="004A3A8B"/>
    <w:rsid w:val="004A403D"/>
    <w:rsid w:val="004A47AA"/>
    <w:rsid w:val="004A4F7F"/>
    <w:rsid w:val="004A5C23"/>
    <w:rsid w:val="004A600D"/>
    <w:rsid w:val="004A6471"/>
    <w:rsid w:val="004A6D4C"/>
    <w:rsid w:val="004A7A96"/>
    <w:rsid w:val="004A7F2C"/>
    <w:rsid w:val="004B0677"/>
    <w:rsid w:val="004B0AC2"/>
    <w:rsid w:val="004B16B0"/>
    <w:rsid w:val="004B1C7B"/>
    <w:rsid w:val="004B24E0"/>
    <w:rsid w:val="004B438D"/>
    <w:rsid w:val="004B4561"/>
    <w:rsid w:val="004B4B2C"/>
    <w:rsid w:val="004B4E7E"/>
    <w:rsid w:val="004B54E2"/>
    <w:rsid w:val="004B57F1"/>
    <w:rsid w:val="004B5FF5"/>
    <w:rsid w:val="004B65B5"/>
    <w:rsid w:val="004B70A6"/>
    <w:rsid w:val="004B70F2"/>
    <w:rsid w:val="004B73A7"/>
    <w:rsid w:val="004B7A44"/>
    <w:rsid w:val="004C0018"/>
    <w:rsid w:val="004C01FE"/>
    <w:rsid w:val="004C0284"/>
    <w:rsid w:val="004C063B"/>
    <w:rsid w:val="004C0E56"/>
    <w:rsid w:val="004C0F0E"/>
    <w:rsid w:val="004C1158"/>
    <w:rsid w:val="004C1206"/>
    <w:rsid w:val="004C1B99"/>
    <w:rsid w:val="004C2264"/>
    <w:rsid w:val="004C22CF"/>
    <w:rsid w:val="004C315D"/>
    <w:rsid w:val="004C38CB"/>
    <w:rsid w:val="004C4440"/>
    <w:rsid w:val="004C4887"/>
    <w:rsid w:val="004C48C1"/>
    <w:rsid w:val="004C5EC0"/>
    <w:rsid w:val="004C60A5"/>
    <w:rsid w:val="004C6147"/>
    <w:rsid w:val="004C66C7"/>
    <w:rsid w:val="004C6B3B"/>
    <w:rsid w:val="004C7F3C"/>
    <w:rsid w:val="004D037B"/>
    <w:rsid w:val="004D101C"/>
    <w:rsid w:val="004D1088"/>
    <w:rsid w:val="004D144C"/>
    <w:rsid w:val="004D23D0"/>
    <w:rsid w:val="004D2C63"/>
    <w:rsid w:val="004D340A"/>
    <w:rsid w:val="004D3636"/>
    <w:rsid w:val="004D5534"/>
    <w:rsid w:val="004D5CB8"/>
    <w:rsid w:val="004D74D5"/>
    <w:rsid w:val="004D7BEB"/>
    <w:rsid w:val="004D7C73"/>
    <w:rsid w:val="004D7D1F"/>
    <w:rsid w:val="004D7EFB"/>
    <w:rsid w:val="004E0279"/>
    <w:rsid w:val="004E063E"/>
    <w:rsid w:val="004E0EBF"/>
    <w:rsid w:val="004E1C6A"/>
    <w:rsid w:val="004E1D05"/>
    <w:rsid w:val="004E21F5"/>
    <w:rsid w:val="004E2FDE"/>
    <w:rsid w:val="004E3466"/>
    <w:rsid w:val="004E3A39"/>
    <w:rsid w:val="004E3C18"/>
    <w:rsid w:val="004E3F52"/>
    <w:rsid w:val="004E5249"/>
    <w:rsid w:val="004E528F"/>
    <w:rsid w:val="004E5D47"/>
    <w:rsid w:val="004E6068"/>
    <w:rsid w:val="004E64D6"/>
    <w:rsid w:val="004F05B6"/>
    <w:rsid w:val="004F06A7"/>
    <w:rsid w:val="004F088C"/>
    <w:rsid w:val="004F0946"/>
    <w:rsid w:val="004F0D40"/>
    <w:rsid w:val="004F0EDF"/>
    <w:rsid w:val="004F1C4F"/>
    <w:rsid w:val="004F2544"/>
    <w:rsid w:val="004F2605"/>
    <w:rsid w:val="004F2890"/>
    <w:rsid w:val="004F294A"/>
    <w:rsid w:val="004F2A97"/>
    <w:rsid w:val="004F388A"/>
    <w:rsid w:val="004F3BDB"/>
    <w:rsid w:val="004F4A1F"/>
    <w:rsid w:val="004F5077"/>
    <w:rsid w:val="004F5CFA"/>
    <w:rsid w:val="004F66BD"/>
    <w:rsid w:val="004F6A4D"/>
    <w:rsid w:val="004F725D"/>
    <w:rsid w:val="004F797C"/>
    <w:rsid w:val="005006CD"/>
    <w:rsid w:val="00500713"/>
    <w:rsid w:val="00500950"/>
    <w:rsid w:val="00500BE4"/>
    <w:rsid w:val="0050170E"/>
    <w:rsid w:val="005017C0"/>
    <w:rsid w:val="00501ADB"/>
    <w:rsid w:val="0050216C"/>
    <w:rsid w:val="00503617"/>
    <w:rsid w:val="005042C6"/>
    <w:rsid w:val="00504D89"/>
    <w:rsid w:val="00505085"/>
    <w:rsid w:val="00505156"/>
    <w:rsid w:val="0050582A"/>
    <w:rsid w:val="00506A5F"/>
    <w:rsid w:val="00506AAE"/>
    <w:rsid w:val="00507352"/>
    <w:rsid w:val="0050794C"/>
    <w:rsid w:val="00507A45"/>
    <w:rsid w:val="00507DB0"/>
    <w:rsid w:val="005102E6"/>
    <w:rsid w:val="005106D7"/>
    <w:rsid w:val="00510FF9"/>
    <w:rsid w:val="00511C4A"/>
    <w:rsid w:val="00511D4A"/>
    <w:rsid w:val="00513A63"/>
    <w:rsid w:val="0051418B"/>
    <w:rsid w:val="005143B3"/>
    <w:rsid w:val="005145EA"/>
    <w:rsid w:val="00515917"/>
    <w:rsid w:val="00515E23"/>
    <w:rsid w:val="00516069"/>
    <w:rsid w:val="00516501"/>
    <w:rsid w:val="00516F36"/>
    <w:rsid w:val="005173E2"/>
    <w:rsid w:val="005178CF"/>
    <w:rsid w:val="00517A0B"/>
    <w:rsid w:val="0052099C"/>
    <w:rsid w:val="00520CD3"/>
    <w:rsid w:val="005213EA"/>
    <w:rsid w:val="00521511"/>
    <w:rsid w:val="00521AB7"/>
    <w:rsid w:val="005226BA"/>
    <w:rsid w:val="005229C6"/>
    <w:rsid w:val="00522C96"/>
    <w:rsid w:val="00523A34"/>
    <w:rsid w:val="00523F35"/>
    <w:rsid w:val="0052433A"/>
    <w:rsid w:val="00524657"/>
    <w:rsid w:val="005247FD"/>
    <w:rsid w:val="005248A6"/>
    <w:rsid w:val="0052495C"/>
    <w:rsid w:val="00524AF1"/>
    <w:rsid w:val="00524F0F"/>
    <w:rsid w:val="00525203"/>
    <w:rsid w:val="00525B65"/>
    <w:rsid w:val="00525D35"/>
    <w:rsid w:val="00526B65"/>
    <w:rsid w:val="00526BA6"/>
    <w:rsid w:val="0052770E"/>
    <w:rsid w:val="00527A5B"/>
    <w:rsid w:val="00527F4E"/>
    <w:rsid w:val="00527FFA"/>
    <w:rsid w:val="0053012C"/>
    <w:rsid w:val="00530263"/>
    <w:rsid w:val="005303FB"/>
    <w:rsid w:val="00531185"/>
    <w:rsid w:val="00531ACC"/>
    <w:rsid w:val="005321CE"/>
    <w:rsid w:val="00532340"/>
    <w:rsid w:val="00532511"/>
    <w:rsid w:val="005327DE"/>
    <w:rsid w:val="00533189"/>
    <w:rsid w:val="005342BF"/>
    <w:rsid w:val="005342F3"/>
    <w:rsid w:val="005343A0"/>
    <w:rsid w:val="005343ED"/>
    <w:rsid w:val="00534931"/>
    <w:rsid w:val="00534D27"/>
    <w:rsid w:val="00535155"/>
    <w:rsid w:val="0053555B"/>
    <w:rsid w:val="00535C24"/>
    <w:rsid w:val="0053778F"/>
    <w:rsid w:val="00537AFC"/>
    <w:rsid w:val="00537F5D"/>
    <w:rsid w:val="00540373"/>
    <w:rsid w:val="0054055C"/>
    <w:rsid w:val="00540821"/>
    <w:rsid w:val="00540853"/>
    <w:rsid w:val="00540BA5"/>
    <w:rsid w:val="00540BD4"/>
    <w:rsid w:val="00540CAC"/>
    <w:rsid w:val="00541283"/>
    <w:rsid w:val="00541A32"/>
    <w:rsid w:val="0054260F"/>
    <w:rsid w:val="00542B25"/>
    <w:rsid w:val="00543AFA"/>
    <w:rsid w:val="00543D80"/>
    <w:rsid w:val="005443B5"/>
    <w:rsid w:val="00544555"/>
    <w:rsid w:val="00544B44"/>
    <w:rsid w:val="00545C83"/>
    <w:rsid w:val="005463D3"/>
    <w:rsid w:val="00546CF5"/>
    <w:rsid w:val="00546D53"/>
    <w:rsid w:val="00546F74"/>
    <w:rsid w:val="00547509"/>
    <w:rsid w:val="005478CB"/>
    <w:rsid w:val="00547CAA"/>
    <w:rsid w:val="00547D5B"/>
    <w:rsid w:val="00547DEC"/>
    <w:rsid w:val="00547F35"/>
    <w:rsid w:val="00550364"/>
    <w:rsid w:val="005505BA"/>
    <w:rsid w:val="00550AA2"/>
    <w:rsid w:val="00551657"/>
    <w:rsid w:val="00551B37"/>
    <w:rsid w:val="00552134"/>
    <w:rsid w:val="0055244B"/>
    <w:rsid w:val="0055259C"/>
    <w:rsid w:val="005526BE"/>
    <w:rsid w:val="005526EE"/>
    <w:rsid w:val="00552777"/>
    <w:rsid w:val="0055296B"/>
    <w:rsid w:val="005532D2"/>
    <w:rsid w:val="005536C3"/>
    <w:rsid w:val="005538B9"/>
    <w:rsid w:val="00553A9A"/>
    <w:rsid w:val="00553EFD"/>
    <w:rsid w:val="0055587F"/>
    <w:rsid w:val="00556382"/>
    <w:rsid w:val="005567F4"/>
    <w:rsid w:val="0055729F"/>
    <w:rsid w:val="00557C6A"/>
    <w:rsid w:val="00557D8B"/>
    <w:rsid w:val="00557F00"/>
    <w:rsid w:val="00560715"/>
    <w:rsid w:val="00560725"/>
    <w:rsid w:val="00560FA0"/>
    <w:rsid w:val="00561439"/>
    <w:rsid w:val="0056199A"/>
    <w:rsid w:val="00561CCB"/>
    <w:rsid w:val="005625C6"/>
    <w:rsid w:val="00562776"/>
    <w:rsid w:val="00562A7F"/>
    <w:rsid w:val="00562DD3"/>
    <w:rsid w:val="00563625"/>
    <w:rsid w:val="00563B36"/>
    <w:rsid w:val="005646EB"/>
    <w:rsid w:val="00564C66"/>
    <w:rsid w:val="00564FED"/>
    <w:rsid w:val="00565705"/>
    <w:rsid w:val="00565917"/>
    <w:rsid w:val="00565949"/>
    <w:rsid w:val="005659D7"/>
    <w:rsid w:val="00566121"/>
    <w:rsid w:val="00567680"/>
    <w:rsid w:val="00567D83"/>
    <w:rsid w:val="00567EC1"/>
    <w:rsid w:val="005707BC"/>
    <w:rsid w:val="00570876"/>
    <w:rsid w:val="00571164"/>
    <w:rsid w:val="00571532"/>
    <w:rsid w:val="00571BBA"/>
    <w:rsid w:val="00571FE6"/>
    <w:rsid w:val="0057257D"/>
    <w:rsid w:val="005728DC"/>
    <w:rsid w:val="005748E3"/>
    <w:rsid w:val="00574A8D"/>
    <w:rsid w:val="00575B34"/>
    <w:rsid w:val="00575E3F"/>
    <w:rsid w:val="00576D4C"/>
    <w:rsid w:val="0058041A"/>
    <w:rsid w:val="00580E86"/>
    <w:rsid w:val="0058325A"/>
    <w:rsid w:val="005835D2"/>
    <w:rsid w:val="0058362C"/>
    <w:rsid w:val="00583AAC"/>
    <w:rsid w:val="00584019"/>
    <w:rsid w:val="005841AE"/>
    <w:rsid w:val="00584798"/>
    <w:rsid w:val="00584811"/>
    <w:rsid w:val="00585068"/>
    <w:rsid w:val="005859A2"/>
    <w:rsid w:val="005861D2"/>
    <w:rsid w:val="005879EA"/>
    <w:rsid w:val="00587A34"/>
    <w:rsid w:val="00590AC1"/>
    <w:rsid w:val="00590B08"/>
    <w:rsid w:val="00591B82"/>
    <w:rsid w:val="00591CD7"/>
    <w:rsid w:val="00592494"/>
    <w:rsid w:val="00592592"/>
    <w:rsid w:val="00592B35"/>
    <w:rsid w:val="00592E58"/>
    <w:rsid w:val="005930BF"/>
    <w:rsid w:val="0059408A"/>
    <w:rsid w:val="0059412F"/>
    <w:rsid w:val="005949C5"/>
    <w:rsid w:val="005960F6"/>
    <w:rsid w:val="00596395"/>
    <w:rsid w:val="005965BA"/>
    <w:rsid w:val="00596F0D"/>
    <w:rsid w:val="00597295"/>
    <w:rsid w:val="005A021B"/>
    <w:rsid w:val="005A0A81"/>
    <w:rsid w:val="005A12F1"/>
    <w:rsid w:val="005A16E5"/>
    <w:rsid w:val="005A1DB7"/>
    <w:rsid w:val="005A2213"/>
    <w:rsid w:val="005A2670"/>
    <w:rsid w:val="005A2A2D"/>
    <w:rsid w:val="005A2A68"/>
    <w:rsid w:val="005A2FE7"/>
    <w:rsid w:val="005A4ADA"/>
    <w:rsid w:val="005A4D1E"/>
    <w:rsid w:val="005A631C"/>
    <w:rsid w:val="005A6EA4"/>
    <w:rsid w:val="005A73EE"/>
    <w:rsid w:val="005A7869"/>
    <w:rsid w:val="005B08EA"/>
    <w:rsid w:val="005B0DEA"/>
    <w:rsid w:val="005B0E08"/>
    <w:rsid w:val="005B0E74"/>
    <w:rsid w:val="005B1590"/>
    <w:rsid w:val="005B21F7"/>
    <w:rsid w:val="005B2725"/>
    <w:rsid w:val="005B2DA4"/>
    <w:rsid w:val="005B3117"/>
    <w:rsid w:val="005B38BF"/>
    <w:rsid w:val="005B4221"/>
    <w:rsid w:val="005B45C9"/>
    <w:rsid w:val="005B50CD"/>
    <w:rsid w:val="005B56EB"/>
    <w:rsid w:val="005B5AC9"/>
    <w:rsid w:val="005B7D03"/>
    <w:rsid w:val="005C03EC"/>
    <w:rsid w:val="005C0479"/>
    <w:rsid w:val="005C108E"/>
    <w:rsid w:val="005C138E"/>
    <w:rsid w:val="005C1602"/>
    <w:rsid w:val="005C1B9B"/>
    <w:rsid w:val="005C1F91"/>
    <w:rsid w:val="005C2B8E"/>
    <w:rsid w:val="005C3045"/>
    <w:rsid w:val="005C374C"/>
    <w:rsid w:val="005C3BC2"/>
    <w:rsid w:val="005C4550"/>
    <w:rsid w:val="005C5706"/>
    <w:rsid w:val="005C5851"/>
    <w:rsid w:val="005C5996"/>
    <w:rsid w:val="005C6884"/>
    <w:rsid w:val="005C6A02"/>
    <w:rsid w:val="005C7F4A"/>
    <w:rsid w:val="005D01FA"/>
    <w:rsid w:val="005D05C8"/>
    <w:rsid w:val="005D07C2"/>
    <w:rsid w:val="005D14A3"/>
    <w:rsid w:val="005D1954"/>
    <w:rsid w:val="005D1D18"/>
    <w:rsid w:val="005D2139"/>
    <w:rsid w:val="005D270E"/>
    <w:rsid w:val="005D27D5"/>
    <w:rsid w:val="005D2BA0"/>
    <w:rsid w:val="005D3031"/>
    <w:rsid w:val="005D3309"/>
    <w:rsid w:val="005D3AC2"/>
    <w:rsid w:val="005D41CF"/>
    <w:rsid w:val="005D46A2"/>
    <w:rsid w:val="005D480E"/>
    <w:rsid w:val="005D48F4"/>
    <w:rsid w:val="005D6D0C"/>
    <w:rsid w:val="005D7C0F"/>
    <w:rsid w:val="005E070D"/>
    <w:rsid w:val="005E0B92"/>
    <w:rsid w:val="005E0E89"/>
    <w:rsid w:val="005E130C"/>
    <w:rsid w:val="005E1911"/>
    <w:rsid w:val="005E1B0B"/>
    <w:rsid w:val="005E1C1A"/>
    <w:rsid w:val="005E2DFC"/>
    <w:rsid w:val="005E33A7"/>
    <w:rsid w:val="005E3E72"/>
    <w:rsid w:val="005E3EE4"/>
    <w:rsid w:val="005E41BA"/>
    <w:rsid w:val="005E42BF"/>
    <w:rsid w:val="005E46A3"/>
    <w:rsid w:val="005E4BC2"/>
    <w:rsid w:val="005E4D8A"/>
    <w:rsid w:val="005E4EB2"/>
    <w:rsid w:val="005E4F56"/>
    <w:rsid w:val="005E5122"/>
    <w:rsid w:val="005E56D8"/>
    <w:rsid w:val="005E56EE"/>
    <w:rsid w:val="005E6248"/>
    <w:rsid w:val="005E6A8E"/>
    <w:rsid w:val="005E6AD0"/>
    <w:rsid w:val="005F00EA"/>
    <w:rsid w:val="005F030B"/>
    <w:rsid w:val="005F0331"/>
    <w:rsid w:val="005F0429"/>
    <w:rsid w:val="005F06FA"/>
    <w:rsid w:val="005F0AB9"/>
    <w:rsid w:val="005F0D10"/>
    <w:rsid w:val="005F1428"/>
    <w:rsid w:val="005F14A8"/>
    <w:rsid w:val="005F14E5"/>
    <w:rsid w:val="005F15A3"/>
    <w:rsid w:val="005F17BA"/>
    <w:rsid w:val="005F3DA9"/>
    <w:rsid w:val="005F4B5E"/>
    <w:rsid w:val="005F4EB5"/>
    <w:rsid w:val="005F53A4"/>
    <w:rsid w:val="005F5A78"/>
    <w:rsid w:val="005F670C"/>
    <w:rsid w:val="005F71F6"/>
    <w:rsid w:val="005F7CE6"/>
    <w:rsid w:val="006002AA"/>
    <w:rsid w:val="00600608"/>
    <w:rsid w:val="006007A8"/>
    <w:rsid w:val="006007ED"/>
    <w:rsid w:val="0060081E"/>
    <w:rsid w:val="0060092C"/>
    <w:rsid w:val="00601437"/>
    <w:rsid w:val="0060165A"/>
    <w:rsid w:val="00601696"/>
    <w:rsid w:val="0060169E"/>
    <w:rsid w:val="0060184B"/>
    <w:rsid w:val="00601DC5"/>
    <w:rsid w:val="00601E52"/>
    <w:rsid w:val="00601F2C"/>
    <w:rsid w:val="00602428"/>
    <w:rsid w:val="006024FA"/>
    <w:rsid w:val="00602A95"/>
    <w:rsid w:val="00602EBC"/>
    <w:rsid w:val="00603BEE"/>
    <w:rsid w:val="00603E05"/>
    <w:rsid w:val="006047F4"/>
    <w:rsid w:val="006053D0"/>
    <w:rsid w:val="00605AB3"/>
    <w:rsid w:val="00605AC3"/>
    <w:rsid w:val="00605E9E"/>
    <w:rsid w:val="00605F9B"/>
    <w:rsid w:val="006062E6"/>
    <w:rsid w:val="006067E8"/>
    <w:rsid w:val="00606A34"/>
    <w:rsid w:val="00606C81"/>
    <w:rsid w:val="0060785D"/>
    <w:rsid w:val="00607A76"/>
    <w:rsid w:val="00607AAB"/>
    <w:rsid w:val="00607BF9"/>
    <w:rsid w:val="00607C3D"/>
    <w:rsid w:val="00607F45"/>
    <w:rsid w:val="006101BC"/>
    <w:rsid w:val="00610AAA"/>
    <w:rsid w:val="00610B70"/>
    <w:rsid w:val="00610C9E"/>
    <w:rsid w:val="00611033"/>
    <w:rsid w:val="00612D02"/>
    <w:rsid w:val="00612F58"/>
    <w:rsid w:val="0061395E"/>
    <w:rsid w:val="00613F76"/>
    <w:rsid w:val="00614474"/>
    <w:rsid w:val="0061467C"/>
    <w:rsid w:val="0061488B"/>
    <w:rsid w:val="00614A79"/>
    <w:rsid w:val="00614EAD"/>
    <w:rsid w:val="006167D0"/>
    <w:rsid w:val="00616929"/>
    <w:rsid w:val="0062190A"/>
    <w:rsid w:val="00621C61"/>
    <w:rsid w:val="00622792"/>
    <w:rsid w:val="0062331C"/>
    <w:rsid w:val="0062447C"/>
    <w:rsid w:val="0062456C"/>
    <w:rsid w:val="00624590"/>
    <w:rsid w:val="006245BC"/>
    <w:rsid w:val="006254BE"/>
    <w:rsid w:val="00626B5E"/>
    <w:rsid w:val="00627471"/>
    <w:rsid w:val="00627672"/>
    <w:rsid w:val="006276E8"/>
    <w:rsid w:val="0063070E"/>
    <w:rsid w:val="006309CA"/>
    <w:rsid w:val="0063124C"/>
    <w:rsid w:val="00632694"/>
    <w:rsid w:val="006327AA"/>
    <w:rsid w:val="00632B8D"/>
    <w:rsid w:val="00633B16"/>
    <w:rsid w:val="006348C1"/>
    <w:rsid w:val="00634991"/>
    <w:rsid w:val="00634DCB"/>
    <w:rsid w:val="00635147"/>
    <w:rsid w:val="00635A7C"/>
    <w:rsid w:val="00635FDB"/>
    <w:rsid w:val="006360E0"/>
    <w:rsid w:val="00636A67"/>
    <w:rsid w:val="00636D2C"/>
    <w:rsid w:val="00637E1F"/>
    <w:rsid w:val="00637E58"/>
    <w:rsid w:val="006408D8"/>
    <w:rsid w:val="00640C03"/>
    <w:rsid w:val="006413F3"/>
    <w:rsid w:val="006426C5"/>
    <w:rsid w:val="0064388C"/>
    <w:rsid w:val="0064402D"/>
    <w:rsid w:val="00644096"/>
    <w:rsid w:val="0064513A"/>
    <w:rsid w:val="00645429"/>
    <w:rsid w:val="00645599"/>
    <w:rsid w:val="0064560E"/>
    <w:rsid w:val="00646128"/>
    <w:rsid w:val="00646CA8"/>
    <w:rsid w:val="00646DDD"/>
    <w:rsid w:val="00646E2A"/>
    <w:rsid w:val="006473BF"/>
    <w:rsid w:val="006478D0"/>
    <w:rsid w:val="00647AA8"/>
    <w:rsid w:val="00647DB1"/>
    <w:rsid w:val="006508EE"/>
    <w:rsid w:val="00650A58"/>
    <w:rsid w:val="006511D9"/>
    <w:rsid w:val="006516AD"/>
    <w:rsid w:val="00651798"/>
    <w:rsid w:val="0065262E"/>
    <w:rsid w:val="0065269B"/>
    <w:rsid w:val="00652F4D"/>
    <w:rsid w:val="0065308A"/>
    <w:rsid w:val="00653473"/>
    <w:rsid w:val="006537A5"/>
    <w:rsid w:val="00653F1C"/>
    <w:rsid w:val="006555FF"/>
    <w:rsid w:val="00656EF6"/>
    <w:rsid w:val="00657205"/>
    <w:rsid w:val="0065734B"/>
    <w:rsid w:val="006573B6"/>
    <w:rsid w:val="006579CD"/>
    <w:rsid w:val="00657EA6"/>
    <w:rsid w:val="006601F2"/>
    <w:rsid w:val="0066039B"/>
    <w:rsid w:val="00660548"/>
    <w:rsid w:val="006606B4"/>
    <w:rsid w:val="006617C2"/>
    <w:rsid w:val="0066188B"/>
    <w:rsid w:val="006620FA"/>
    <w:rsid w:val="00662674"/>
    <w:rsid w:val="00662B16"/>
    <w:rsid w:val="00664153"/>
    <w:rsid w:val="006642EF"/>
    <w:rsid w:val="00664766"/>
    <w:rsid w:val="00665494"/>
    <w:rsid w:val="006660DD"/>
    <w:rsid w:val="00666606"/>
    <w:rsid w:val="006667C6"/>
    <w:rsid w:val="0066770D"/>
    <w:rsid w:val="00667E28"/>
    <w:rsid w:val="00670235"/>
    <w:rsid w:val="00670900"/>
    <w:rsid w:val="00670A01"/>
    <w:rsid w:val="00670C1C"/>
    <w:rsid w:val="006717D5"/>
    <w:rsid w:val="00671CF8"/>
    <w:rsid w:val="0067212F"/>
    <w:rsid w:val="00672823"/>
    <w:rsid w:val="00672C7A"/>
    <w:rsid w:val="00673240"/>
    <w:rsid w:val="006733E5"/>
    <w:rsid w:val="00673AF8"/>
    <w:rsid w:val="0067505F"/>
    <w:rsid w:val="006764E9"/>
    <w:rsid w:val="006768AB"/>
    <w:rsid w:val="006771A1"/>
    <w:rsid w:val="00677221"/>
    <w:rsid w:val="0067758C"/>
    <w:rsid w:val="00677651"/>
    <w:rsid w:val="00677DAB"/>
    <w:rsid w:val="00680110"/>
    <w:rsid w:val="00680159"/>
    <w:rsid w:val="00680270"/>
    <w:rsid w:val="00680771"/>
    <w:rsid w:val="00681416"/>
    <w:rsid w:val="00681E7E"/>
    <w:rsid w:val="0068204D"/>
    <w:rsid w:val="0068220A"/>
    <w:rsid w:val="0068233D"/>
    <w:rsid w:val="006826BC"/>
    <w:rsid w:val="00682B87"/>
    <w:rsid w:val="006835E8"/>
    <w:rsid w:val="00683BE1"/>
    <w:rsid w:val="00685621"/>
    <w:rsid w:val="00685C13"/>
    <w:rsid w:val="00686191"/>
    <w:rsid w:val="006867AC"/>
    <w:rsid w:val="00686809"/>
    <w:rsid w:val="00686A90"/>
    <w:rsid w:val="00686B76"/>
    <w:rsid w:val="006872AE"/>
    <w:rsid w:val="0068756F"/>
    <w:rsid w:val="00687790"/>
    <w:rsid w:val="00687896"/>
    <w:rsid w:val="00687F3B"/>
    <w:rsid w:val="00690F4A"/>
    <w:rsid w:val="00692C7D"/>
    <w:rsid w:val="00692F22"/>
    <w:rsid w:val="0069315E"/>
    <w:rsid w:val="006938C1"/>
    <w:rsid w:val="006939C3"/>
    <w:rsid w:val="00693B5D"/>
    <w:rsid w:val="00693D3F"/>
    <w:rsid w:val="00693E50"/>
    <w:rsid w:val="00694040"/>
    <w:rsid w:val="00694B35"/>
    <w:rsid w:val="00694BD4"/>
    <w:rsid w:val="006952B7"/>
    <w:rsid w:val="00695E9D"/>
    <w:rsid w:val="00696961"/>
    <w:rsid w:val="00696BE7"/>
    <w:rsid w:val="00696D06"/>
    <w:rsid w:val="006973D5"/>
    <w:rsid w:val="00697EC6"/>
    <w:rsid w:val="006A0162"/>
    <w:rsid w:val="006A0B98"/>
    <w:rsid w:val="006A1ABF"/>
    <w:rsid w:val="006A281F"/>
    <w:rsid w:val="006A2F94"/>
    <w:rsid w:val="006A31BB"/>
    <w:rsid w:val="006A3276"/>
    <w:rsid w:val="006A3A1E"/>
    <w:rsid w:val="006A3DDC"/>
    <w:rsid w:val="006A414E"/>
    <w:rsid w:val="006A49F5"/>
    <w:rsid w:val="006A544B"/>
    <w:rsid w:val="006A5484"/>
    <w:rsid w:val="006A5539"/>
    <w:rsid w:val="006A5C8D"/>
    <w:rsid w:val="006A6706"/>
    <w:rsid w:val="006A670E"/>
    <w:rsid w:val="006A7139"/>
    <w:rsid w:val="006A717E"/>
    <w:rsid w:val="006A7861"/>
    <w:rsid w:val="006A7A0E"/>
    <w:rsid w:val="006A7B76"/>
    <w:rsid w:val="006B0025"/>
    <w:rsid w:val="006B0191"/>
    <w:rsid w:val="006B0252"/>
    <w:rsid w:val="006B0420"/>
    <w:rsid w:val="006B0483"/>
    <w:rsid w:val="006B04FF"/>
    <w:rsid w:val="006B09BC"/>
    <w:rsid w:val="006B0B29"/>
    <w:rsid w:val="006B0B54"/>
    <w:rsid w:val="006B0BCB"/>
    <w:rsid w:val="006B1142"/>
    <w:rsid w:val="006B16E8"/>
    <w:rsid w:val="006B39C3"/>
    <w:rsid w:val="006B45B3"/>
    <w:rsid w:val="006B47D2"/>
    <w:rsid w:val="006B5411"/>
    <w:rsid w:val="006B54B9"/>
    <w:rsid w:val="006B560A"/>
    <w:rsid w:val="006B5E25"/>
    <w:rsid w:val="006B5F3D"/>
    <w:rsid w:val="006B6670"/>
    <w:rsid w:val="006B66DF"/>
    <w:rsid w:val="006B6B99"/>
    <w:rsid w:val="006B6BBB"/>
    <w:rsid w:val="006B6CC3"/>
    <w:rsid w:val="006B7CCE"/>
    <w:rsid w:val="006C0724"/>
    <w:rsid w:val="006C1E17"/>
    <w:rsid w:val="006C1EF0"/>
    <w:rsid w:val="006C33D2"/>
    <w:rsid w:val="006C3441"/>
    <w:rsid w:val="006C3A50"/>
    <w:rsid w:val="006C3C02"/>
    <w:rsid w:val="006C49C0"/>
    <w:rsid w:val="006C4C7A"/>
    <w:rsid w:val="006C58CD"/>
    <w:rsid w:val="006C5EB0"/>
    <w:rsid w:val="006C64BC"/>
    <w:rsid w:val="006C6A29"/>
    <w:rsid w:val="006C6CC9"/>
    <w:rsid w:val="006C6D4C"/>
    <w:rsid w:val="006C6EC1"/>
    <w:rsid w:val="006C6FB5"/>
    <w:rsid w:val="006C7CA6"/>
    <w:rsid w:val="006D03F9"/>
    <w:rsid w:val="006D0835"/>
    <w:rsid w:val="006D0D59"/>
    <w:rsid w:val="006D1292"/>
    <w:rsid w:val="006D1C3B"/>
    <w:rsid w:val="006D1E0A"/>
    <w:rsid w:val="006D2C4D"/>
    <w:rsid w:val="006D2FAC"/>
    <w:rsid w:val="006D30E7"/>
    <w:rsid w:val="006D38DD"/>
    <w:rsid w:val="006D390F"/>
    <w:rsid w:val="006D3F97"/>
    <w:rsid w:val="006D462B"/>
    <w:rsid w:val="006D4A0C"/>
    <w:rsid w:val="006D4CF7"/>
    <w:rsid w:val="006D5130"/>
    <w:rsid w:val="006D55C2"/>
    <w:rsid w:val="006D5740"/>
    <w:rsid w:val="006D5CDE"/>
    <w:rsid w:val="006D6628"/>
    <w:rsid w:val="006D6778"/>
    <w:rsid w:val="006D6A95"/>
    <w:rsid w:val="006D6EC4"/>
    <w:rsid w:val="006E0C11"/>
    <w:rsid w:val="006E0DD6"/>
    <w:rsid w:val="006E1093"/>
    <w:rsid w:val="006E1E56"/>
    <w:rsid w:val="006E1ED0"/>
    <w:rsid w:val="006E2C9E"/>
    <w:rsid w:val="006E32F6"/>
    <w:rsid w:val="006E391E"/>
    <w:rsid w:val="006E42F4"/>
    <w:rsid w:val="006E444A"/>
    <w:rsid w:val="006E4CE9"/>
    <w:rsid w:val="006E54C8"/>
    <w:rsid w:val="006E59B5"/>
    <w:rsid w:val="006E6574"/>
    <w:rsid w:val="006E764E"/>
    <w:rsid w:val="006E7B3B"/>
    <w:rsid w:val="006F1032"/>
    <w:rsid w:val="006F1905"/>
    <w:rsid w:val="006F22B7"/>
    <w:rsid w:val="006F3249"/>
    <w:rsid w:val="006F33D8"/>
    <w:rsid w:val="006F39F3"/>
    <w:rsid w:val="006F3ED0"/>
    <w:rsid w:val="006F41D8"/>
    <w:rsid w:val="006F45A5"/>
    <w:rsid w:val="006F552D"/>
    <w:rsid w:val="006F5B6F"/>
    <w:rsid w:val="006F76B7"/>
    <w:rsid w:val="0070099F"/>
    <w:rsid w:val="00700D9C"/>
    <w:rsid w:val="00701302"/>
    <w:rsid w:val="00701367"/>
    <w:rsid w:val="0070137A"/>
    <w:rsid w:val="0070170E"/>
    <w:rsid w:val="00701CBB"/>
    <w:rsid w:val="00702104"/>
    <w:rsid w:val="007021BF"/>
    <w:rsid w:val="0070263A"/>
    <w:rsid w:val="007028CF"/>
    <w:rsid w:val="007030F7"/>
    <w:rsid w:val="0070387D"/>
    <w:rsid w:val="00703D7B"/>
    <w:rsid w:val="00703E8D"/>
    <w:rsid w:val="007041F5"/>
    <w:rsid w:val="007055A3"/>
    <w:rsid w:val="007058AA"/>
    <w:rsid w:val="007060D9"/>
    <w:rsid w:val="007062B4"/>
    <w:rsid w:val="007069D4"/>
    <w:rsid w:val="00706DA8"/>
    <w:rsid w:val="007070C3"/>
    <w:rsid w:val="00707304"/>
    <w:rsid w:val="007075B4"/>
    <w:rsid w:val="00707FDD"/>
    <w:rsid w:val="0071019E"/>
    <w:rsid w:val="00711098"/>
    <w:rsid w:val="007119CF"/>
    <w:rsid w:val="007119EC"/>
    <w:rsid w:val="00712092"/>
    <w:rsid w:val="0071223D"/>
    <w:rsid w:val="007123BD"/>
    <w:rsid w:val="00712B98"/>
    <w:rsid w:val="007132CE"/>
    <w:rsid w:val="0071406D"/>
    <w:rsid w:val="00714371"/>
    <w:rsid w:val="00714938"/>
    <w:rsid w:val="007149F7"/>
    <w:rsid w:val="00714BA4"/>
    <w:rsid w:val="00714E72"/>
    <w:rsid w:val="0071583B"/>
    <w:rsid w:val="00716085"/>
    <w:rsid w:val="0071669E"/>
    <w:rsid w:val="00716874"/>
    <w:rsid w:val="00717B3F"/>
    <w:rsid w:val="00720727"/>
    <w:rsid w:val="00720BF8"/>
    <w:rsid w:val="007213AD"/>
    <w:rsid w:val="007219D1"/>
    <w:rsid w:val="00722660"/>
    <w:rsid w:val="00722E9E"/>
    <w:rsid w:val="0072308D"/>
    <w:rsid w:val="007232DE"/>
    <w:rsid w:val="0072362A"/>
    <w:rsid w:val="00723C39"/>
    <w:rsid w:val="00723C4F"/>
    <w:rsid w:val="007243DE"/>
    <w:rsid w:val="00724583"/>
    <w:rsid w:val="00724A40"/>
    <w:rsid w:val="00724C41"/>
    <w:rsid w:val="00724FC7"/>
    <w:rsid w:val="00725A67"/>
    <w:rsid w:val="00726129"/>
    <w:rsid w:val="007261EB"/>
    <w:rsid w:val="007272BC"/>
    <w:rsid w:val="00727470"/>
    <w:rsid w:val="00727AE9"/>
    <w:rsid w:val="00727B25"/>
    <w:rsid w:val="00727C29"/>
    <w:rsid w:val="00727CF7"/>
    <w:rsid w:val="00730174"/>
    <w:rsid w:val="00730C0E"/>
    <w:rsid w:val="00730E73"/>
    <w:rsid w:val="007313C9"/>
    <w:rsid w:val="00731508"/>
    <w:rsid w:val="0073169A"/>
    <w:rsid w:val="00731997"/>
    <w:rsid w:val="00733570"/>
    <w:rsid w:val="00733BD8"/>
    <w:rsid w:val="007341FA"/>
    <w:rsid w:val="0073455A"/>
    <w:rsid w:val="0073486D"/>
    <w:rsid w:val="00734B3C"/>
    <w:rsid w:val="00736C6D"/>
    <w:rsid w:val="007372FD"/>
    <w:rsid w:val="00737355"/>
    <w:rsid w:val="007376A8"/>
    <w:rsid w:val="00737753"/>
    <w:rsid w:val="00741B16"/>
    <w:rsid w:val="00741EE4"/>
    <w:rsid w:val="0074299D"/>
    <w:rsid w:val="00742F0B"/>
    <w:rsid w:val="00743C61"/>
    <w:rsid w:val="007442E1"/>
    <w:rsid w:val="00745208"/>
    <w:rsid w:val="00745479"/>
    <w:rsid w:val="00745602"/>
    <w:rsid w:val="00746431"/>
    <w:rsid w:val="00747F04"/>
    <w:rsid w:val="00750084"/>
    <w:rsid w:val="007500BC"/>
    <w:rsid w:val="00751118"/>
    <w:rsid w:val="007512A3"/>
    <w:rsid w:val="007518FA"/>
    <w:rsid w:val="00751BEB"/>
    <w:rsid w:val="00752036"/>
    <w:rsid w:val="0075292A"/>
    <w:rsid w:val="00754338"/>
    <w:rsid w:val="00754546"/>
    <w:rsid w:val="00754592"/>
    <w:rsid w:val="00755134"/>
    <w:rsid w:val="007553AE"/>
    <w:rsid w:val="00756263"/>
    <w:rsid w:val="00756A5E"/>
    <w:rsid w:val="0075754B"/>
    <w:rsid w:val="007601CE"/>
    <w:rsid w:val="007601D3"/>
    <w:rsid w:val="007608C4"/>
    <w:rsid w:val="0076145B"/>
    <w:rsid w:val="00762140"/>
    <w:rsid w:val="007627EB"/>
    <w:rsid w:val="00762ADF"/>
    <w:rsid w:val="007637D1"/>
    <w:rsid w:val="007646DF"/>
    <w:rsid w:val="007647DC"/>
    <w:rsid w:val="007649F3"/>
    <w:rsid w:val="0076523A"/>
    <w:rsid w:val="0076536C"/>
    <w:rsid w:val="0076568A"/>
    <w:rsid w:val="00765CB8"/>
    <w:rsid w:val="00765D45"/>
    <w:rsid w:val="0076610E"/>
    <w:rsid w:val="007663CC"/>
    <w:rsid w:val="0076691F"/>
    <w:rsid w:val="00766C7D"/>
    <w:rsid w:val="00767101"/>
    <w:rsid w:val="00767AC4"/>
    <w:rsid w:val="00770118"/>
    <w:rsid w:val="0077071B"/>
    <w:rsid w:val="0077084D"/>
    <w:rsid w:val="00770AA6"/>
    <w:rsid w:val="007710EE"/>
    <w:rsid w:val="00771B85"/>
    <w:rsid w:val="007725B6"/>
    <w:rsid w:val="00772823"/>
    <w:rsid w:val="007738B9"/>
    <w:rsid w:val="00773B36"/>
    <w:rsid w:val="007765E8"/>
    <w:rsid w:val="00776DE7"/>
    <w:rsid w:val="00776FF3"/>
    <w:rsid w:val="007777B2"/>
    <w:rsid w:val="007801F4"/>
    <w:rsid w:val="00780DB5"/>
    <w:rsid w:val="007815EE"/>
    <w:rsid w:val="00781FCC"/>
    <w:rsid w:val="007820A1"/>
    <w:rsid w:val="00782253"/>
    <w:rsid w:val="00782277"/>
    <w:rsid w:val="007836DA"/>
    <w:rsid w:val="00783CF8"/>
    <w:rsid w:val="007844EE"/>
    <w:rsid w:val="00784686"/>
    <w:rsid w:val="00784B9E"/>
    <w:rsid w:val="00786273"/>
    <w:rsid w:val="007863DB"/>
    <w:rsid w:val="0078650F"/>
    <w:rsid w:val="00786B72"/>
    <w:rsid w:val="0078723F"/>
    <w:rsid w:val="00787524"/>
    <w:rsid w:val="007879D6"/>
    <w:rsid w:val="00787D3F"/>
    <w:rsid w:val="00790112"/>
    <w:rsid w:val="0079070E"/>
    <w:rsid w:val="00790740"/>
    <w:rsid w:val="00790EB4"/>
    <w:rsid w:val="00791511"/>
    <w:rsid w:val="007918E1"/>
    <w:rsid w:val="00792003"/>
    <w:rsid w:val="00792396"/>
    <w:rsid w:val="00792742"/>
    <w:rsid w:val="00792830"/>
    <w:rsid w:val="0079293A"/>
    <w:rsid w:val="00792A4B"/>
    <w:rsid w:val="00793B61"/>
    <w:rsid w:val="00794076"/>
    <w:rsid w:val="00794BB7"/>
    <w:rsid w:val="00795508"/>
    <w:rsid w:val="00795FD4"/>
    <w:rsid w:val="007968D4"/>
    <w:rsid w:val="00796AB8"/>
    <w:rsid w:val="00796C9D"/>
    <w:rsid w:val="007A07B7"/>
    <w:rsid w:val="007A082F"/>
    <w:rsid w:val="007A0AD3"/>
    <w:rsid w:val="007A0E41"/>
    <w:rsid w:val="007A1177"/>
    <w:rsid w:val="007A1C27"/>
    <w:rsid w:val="007A27FB"/>
    <w:rsid w:val="007A3205"/>
    <w:rsid w:val="007A33CA"/>
    <w:rsid w:val="007A42D7"/>
    <w:rsid w:val="007A45C1"/>
    <w:rsid w:val="007A47BF"/>
    <w:rsid w:val="007A4EDB"/>
    <w:rsid w:val="007A5A5A"/>
    <w:rsid w:val="007A5E8D"/>
    <w:rsid w:val="007A605F"/>
    <w:rsid w:val="007A621A"/>
    <w:rsid w:val="007A65C1"/>
    <w:rsid w:val="007A6A38"/>
    <w:rsid w:val="007A70BD"/>
    <w:rsid w:val="007A74ED"/>
    <w:rsid w:val="007A7893"/>
    <w:rsid w:val="007A7DB4"/>
    <w:rsid w:val="007A7E6C"/>
    <w:rsid w:val="007B0234"/>
    <w:rsid w:val="007B0A28"/>
    <w:rsid w:val="007B0D62"/>
    <w:rsid w:val="007B1091"/>
    <w:rsid w:val="007B177B"/>
    <w:rsid w:val="007B19EC"/>
    <w:rsid w:val="007B2010"/>
    <w:rsid w:val="007B2611"/>
    <w:rsid w:val="007B2774"/>
    <w:rsid w:val="007B288E"/>
    <w:rsid w:val="007B2C01"/>
    <w:rsid w:val="007B3424"/>
    <w:rsid w:val="007B4400"/>
    <w:rsid w:val="007B494F"/>
    <w:rsid w:val="007B4E7D"/>
    <w:rsid w:val="007B5741"/>
    <w:rsid w:val="007B590C"/>
    <w:rsid w:val="007B5B27"/>
    <w:rsid w:val="007B5CAD"/>
    <w:rsid w:val="007B5DAA"/>
    <w:rsid w:val="007B6535"/>
    <w:rsid w:val="007B6D2D"/>
    <w:rsid w:val="007B7A7F"/>
    <w:rsid w:val="007C0C34"/>
    <w:rsid w:val="007C10C7"/>
    <w:rsid w:val="007C1826"/>
    <w:rsid w:val="007C1EFC"/>
    <w:rsid w:val="007C24A8"/>
    <w:rsid w:val="007C2CF3"/>
    <w:rsid w:val="007C3003"/>
    <w:rsid w:val="007C3A10"/>
    <w:rsid w:val="007C4040"/>
    <w:rsid w:val="007C409E"/>
    <w:rsid w:val="007C4FFD"/>
    <w:rsid w:val="007C50D4"/>
    <w:rsid w:val="007C51EB"/>
    <w:rsid w:val="007C544F"/>
    <w:rsid w:val="007C57DE"/>
    <w:rsid w:val="007C5806"/>
    <w:rsid w:val="007C79F4"/>
    <w:rsid w:val="007C7AFF"/>
    <w:rsid w:val="007C7D84"/>
    <w:rsid w:val="007C7F9B"/>
    <w:rsid w:val="007D036C"/>
    <w:rsid w:val="007D0CAD"/>
    <w:rsid w:val="007D0EFE"/>
    <w:rsid w:val="007D0F38"/>
    <w:rsid w:val="007D17D9"/>
    <w:rsid w:val="007D1B51"/>
    <w:rsid w:val="007D26A2"/>
    <w:rsid w:val="007D2704"/>
    <w:rsid w:val="007D29FA"/>
    <w:rsid w:val="007D3000"/>
    <w:rsid w:val="007D3733"/>
    <w:rsid w:val="007D3E94"/>
    <w:rsid w:val="007D3FE2"/>
    <w:rsid w:val="007D3FFD"/>
    <w:rsid w:val="007D4058"/>
    <w:rsid w:val="007D43E7"/>
    <w:rsid w:val="007D4602"/>
    <w:rsid w:val="007D4904"/>
    <w:rsid w:val="007D4BA5"/>
    <w:rsid w:val="007D4D16"/>
    <w:rsid w:val="007D5A8B"/>
    <w:rsid w:val="007D63D2"/>
    <w:rsid w:val="007D66EE"/>
    <w:rsid w:val="007D7E34"/>
    <w:rsid w:val="007E04D1"/>
    <w:rsid w:val="007E086B"/>
    <w:rsid w:val="007E0B6A"/>
    <w:rsid w:val="007E10AE"/>
    <w:rsid w:val="007E178D"/>
    <w:rsid w:val="007E1A21"/>
    <w:rsid w:val="007E2026"/>
    <w:rsid w:val="007E25F7"/>
    <w:rsid w:val="007E26FF"/>
    <w:rsid w:val="007E2B09"/>
    <w:rsid w:val="007E369E"/>
    <w:rsid w:val="007E3799"/>
    <w:rsid w:val="007E3BA1"/>
    <w:rsid w:val="007E486C"/>
    <w:rsid w:val="007E5122"/>
    <w:rsid w:val="007E58BC"/>
    <w:rsid w:val="007E6779"/>
    <w:rsid w:val="007E735D"/>
    <w:rsid w:val="007F01A9"/>
    <w:rsid w:val="007F0358"/>
    <w:rsid w:val="007F04D3"/>
    <w:rsid w:val="007F0C93"/>
    <w:rsid w:val="007F0F76"/>
    <w:rsid w:val="007F161E"/>
    <w:rsid w:val="007F203C"/>
    <w:rsid w:val="007F229E"/>
    <w:rsid w:val="007F320C"/>
    <w:rsid w:val="007F3F3B"/>
    <w:rsid w:val="007F415F"/>
    <w:rsid w:val="007F417B"/>
    <w:rsid w:val="007F41FC"/>
    <w:rsid w:val="007F42BB"/>
    <w:rsid w:val="007F45A1"/>
    <w:rsid w:val="007F5AB1"/>
    <w:rsid w:val="007F5C8F"/>
    <w:rsid w:val="007F5EAB"/>
    <w:rsid w:val="007F5FE2"/>
    <w:rsid w:val="007F6008"/>
    <w:rsid w:val="007F686A"/>
    <w:rsid w:val="007F6CB0"/>
    <w:rsid w:val="007F6D6E"/>
    <w:rsid w:val="007F775A"/>
    <w:rsid w:val="007F7EF6"/>
    <w:rsid w:val="008001B8"/>
    <w:rsid w:val="008006AD"/>
    <w:rsid w:val="0080157E"/>
    <w:rsid w:val="00801A40"/>
    <w:rsid w:val="00801B2D"/>
    <w:rsid w:val="0080226D"/>
    <w:rsid w:val="00802B2B"/>
    <w:rsid w:val="00802F86"/>
    <w:rsid w:val="00803585"/>
    <w:rsid w:val="00803806"/>
    <w:rsid w:val="00803E69"/>
    <w:rsid w:val="00804470"/>
    <w:rsid w:val="00804DAA"/>
    <w:rsid w:val="00805005"/>
    <w:rsid w:val="0080523C"/>
    <w:rsid w:val="0080534F"/>
    <w:rsid w:val="00805837"/>
    <w:rsid w:val="00806639"/>
    <w:rsid w:val="0080701C"/>
    <w:rsid w:val="00807022"/>
    <w:rsid w:val="0080746B"/>
    <w:rsid w:val="0080765E"/>
    <w:rsid w:val="0080766F"/>
    <w:rsid w:val="00810693"/>
    <w:rsid w:val="0081082B"/>
    <w:rsid w:val="008108DF"/>
    <w:rsid w:val="0081119C"/>
    <w:rsid w:val="008115AC"/>
    <w:rsid w:val="00811853"/>
    <w:rsid w:val="0081188B"/>
    <w:rsid w:val="008120A2"/>
    <w:rsid w:val="00812242"/>
    <w:rsid w:val="008122C6"/>
    <w:rsid w:val="00813148"/>
    <w:rsid w:val="0081335D"/>
    <w:rsid w:val="00813590"/>
    <w:rsid w:val="0081429D"/>
    <w:rsid w:val="00814477"/>
    <w:rsid w:val="008144A1"/>
    <w:rsid w:val="0081488A"/>
    <w:rsid w:val="00814A7B"/>
    <w:rsid w:val="00815056"/>
    <w:rsid w:val="00815313"/>
    <w:rsid w:val="00815C03"/>
    <w:rsid w:val="00816283"/>
    <w:rsid w:val="008170F1"/>
    <w:rsid w:val="0081751E"/>
    <w:rsid w:val="0082094B"/>
    <w:rsid w:val="00820A52"/>
    <w:rsid w:val="00820D36"/>
    <w:rsid w:val="0082117F"/>
    <w:rsid w:val="0082178A"/>
    <w:rsid w:val="00821C84"/>
    <w:rsid w:val="008223E2"/>
    <w:rsid w:val="008225CC"/>
    <w:rsid w:val="0082287A"/>
    <w:rsid w:val="00822DC2"/>
    <w:rsid w:val="00823137"/>
    <w:rsid w:val="00823624"/>
    <w:rsid w:val="00823904"/>
    <w:rsid w:val="00823B3F"/>
    <w:rsid w:val="00823D44"/>
    <w:rsid w:val="00824656"/>
    <w:rsid w:val="0082530B"/>
    <w:rsid w:val="008257CB"/>
    <w:rsid w:val="00825EE8"/>
    <w:rsid w:val="00825F1F"/>
    <w:rsid w:val="00826056"/>
    <w:rsid w:val="00826CC9"/>
    <w:rsid w:val="00827424"/>
    <w:rsid w:val="00827565"/>
    <w:rsid w:val="008308CB"/>
    <w:rsid w:val="00831378"/>
    <w:rsid w:val="0083151D"/>
    <w:rsid w:val="0083159A"/>
    <w:rsid w:val="00831C97"/>
    <w:rsid w:val="00831CA4"/>
    <w:rsid w:val="00832976"/>
    <w:rsid w:val="0083347F"/>
    <w:rsid w:val="00833D47"/>
    <w:rsid w:val="00833E2D"/>
    <w:rsid w:val="00834640"/>
    <w:rsid w:val="00834900"/>
    <w:rsid w:val="00834B94"/>
    <w:rsid w:val="008350A8"/>
    <w:rsid w:val="008356F7"/>
    <w:rsid w:val="008367F7"/>
    <w:rsid w:val="00836CDF"/>
    <w:rsid w:val="00836DDC"/>
    <w:rsid w:val="008374EE"/>
    <w:rsid w:val="008377D9"/>
    <w:rsid w:val="008377E7"/>
    <w:rsid w:val="00837849"/>
    <w:rsid w:val="00837A74"/>
    <w:rsid w:val="00840B22"/>
    <w:rsid w:val="0084272C"/>
    <w:rsid w:val="00842B4C"/>
    <w:rsid w:val="00842D04"/>
    <w:rsid w:val="008444B8"/>
    <w:rsid w:val="008446A0"/>
    <w:rsid w:val="00844EAB"/>
    <w:rsid w:val="008459BF"/>
    <w:rsid w:val="00845BC6"/>
    <w:rsid w:val="00845C7A"/>
    <w:rsid w:val="00845D1C"/>
    <w:rsid w:val="00845D60"/>
    <w:rsid w:val="00847B68"/>
    <w:rsid w:val="00847C45"/>
    <w:rsid w:val="0085017F"/>
    <w:rsid w:val="00850634"/>
    <w:rsid w:val="00850C28"/>
    <w:rsid w:val="00851929"/>
    <w:rsid w:val="00851BCA"/>
    <w:rsid w:val="00852485"/>
    <w:rsid w:val="00852664"/>
    <w:rsid w:val="008537D1"/>
    <w:rsid w:val="008547BA"/>
    <w:rsid w:val="008548FF"/>
    <w:rsid w:val="00854FCB"/>
    <w:rsid w:val="0085518A"/>
    <w:rsid w:val="00855478"/>
    <w:rsid w:val="00855D6C"/>
    <w:rsid w:val="0085631C"/>
    <w:rsid w:val="0085644D"/>
    <w:rsid w:val="00857635"/>
    <w:rsid w:val="008602BE"/>
    <w:rsid w:val="0086054E"/>
    <w:rsid w:val="008609E2"/>
    <w:rsid w:val="008620EB"/>
    <w:rsid w:val="0086287B"/>
    <w:rsid w:val="00863BD6"/>
    <w:rsid w:val="00864F15"/>
    <w:rsid w:val="008650BD"/>
    <w:rsid w:val="008653B9"/>
    <w:rsid w:val="00865565"/>
    <w:rsid w:val="008656A5"/>
    <w:rsid w:val="00865785"/>
    <w:rsid w:val="008662F0"/>
    <w:rsid w:val="008663A7"/>
    <w:rsid w:val="00866880"/>
    <w:rsid w:val="0086696B"/>
    <w:rsid w:val="0086708E"/>
    <w:rsid w:val="00867F85"/>
    <w:rsid w:val="008701DA"/>
    <w:rsid w:val="008702C8"/>
    <w:rsid w:val="008702DC"/>
    <w:rsid w:val="00870691"/>
    <w:rsid w:val="0087121D"/>
    <w:rsid w:val="00871BF5"/>
    <w:rsid w:val="00871C63"/>
    <w:rsid w:val="00871D19"/>
    <w:rsid w:val="008720FB"/>
    <w:rsid w:val="00873212"/>
    <w:rsid w:val="008738CE"/>
    <w:rsid w:val="00873AF3"/>
    <w:rsid w:val="00874438"/>
    <w:rsid w:val="0087473C"/>
    <w:rsid w:val="00874EE6"/>
    <w:rsid w:val="0087669F"/>
    <w:rsid w:val="0087741B"/>
    <w:rsid w:val="0087776F"/>
    <w:rsid w:val="008777F9"/>
    <w:rsid w:val="00877D9D"/>
    <w:rsid w:val="00877F20"/>
    <w:rsid w:val="008800C5"/>
    <w:rsid w:val="008805F3"/>
    <w:rsid w:val="008807CB"/>
    <w:rsid w:val="00880B86"/>
    <w:rsid w:val="0088133A"/>
    <w:rsid w:val="008816B4"/>
    <w:rsid w:val="00882798"/>
    <w:rsid w:val="00882A57"/>
    <w:rsid w:val="00882C72"/>
    <w:rsid w:val="00882DE2"/>
    <w:rsid w:val="00882EF3"/>
    <w:rsid w:val="00883262"/>
    <w:rsid w:val="0088474A"/>
    <w:rsid w:val="0088527F"/>
    <w:rsid w:val="00885A4B"/>
    <w:rsid w:val="0088678E"/>
    <w:rsid w:val="0088795A"/>
    <w:rsid w:val="008879E6"/>
    <w:rsid w:val="00887ED4"/>
    <w:rsid w:val="00890212"/>
    <w:rsid w:val="00890276"/>
    <w:rsid w:val="0089066B"/>
    <w:rsid w:val="00891783"/>
    <w:rsid w:val="00891845"/>
    <w:rsid w:val="00891A2E"/>
    <w:rsid w:val="00892179"/>
    <w:rsid w:val="0089267B"/>
    <w:rsid w:val="00892F6E"/>
    <w:rsid w:val="00893BCC"/>
    <w:rsid w:val="00894134"/>
    <w:rsid w:val="00894AC8"/>
    <w:rsid w:val="00895282"/>
    <w:rsid w:val="008956FC"/>
    <w:rsid w:val="00895CB8"/>
    <w:rsid w:val="00895E4E"/>
    <w:rsid w:val="00896191"/>
    <w:rsid w:val="008968B3"/>
    <w:rsid w:val="0089695D"/>
    <w:rsid w:val="0089740C"/>
    <w:rsid w:val="00897CB7"/>
    <w:rsid w:val="008A07ED"/>
    <w:rsid w:val="008A08E6"/>
    <w:rsid w:val="008A0FC7"/>
    <w:rsid w:val="008A105D"/>
    <w:rsid w:val="008A110B"/>
    <w:rsid w:val="008A1D04"/>
    <w:rsid w:val="008A22B4"/>
    <w:rsid w:val="008A23C9"/>
    <w:rsid w:val="008A2726"/>
    <w:rsid w:val="008A2C19"/>
    <w:rsid w:val="008A2CA3"/>
    <w:rsid w:val="008A3ADF"/>
    <w:rsid w:val="008A44AB"/>
    <w:rsid w:val="008A4608"/>
    <w:rsid w:val="008A4F04"/>
    <w:rsid w:val="008A5252"/>
    <w:rsid w:val="008A526C"/>
    <w:rsid w:val="008A5EDC"/>
    <w:rsid w:val="008A6358"/>
    <w:rsid w:val="008A659D"/>
    <w:rsid w:val="008A6AC4"/>
    <w:rsid w:val="008A7B07"/>
    <w:rsid w:val="008B167B"/>
    <w:rsid w:val="008B1AD2"/>
    <w:rsid w:val="008B26DB"/>
    <w:rsid w:val="008B28F3"/>
    <w:rsid w:val="008B306B"/>
    <w:rsid w:val="008B3444"/>
    <w:rsid w:val="008B3579"/>
    <w:rsid w:val="008B3BCD"/>
    <w:rsid w:val="008B473B"/>
    <w:rsid w:val="008B516E"/>
    <w:rsid w:val="008B5BFC"/>
    <w:rsid w:val="008B6559"/>
    <w:rsid w:val="008B76F9"/>
    <w:rsid w:val="008C029D"/>
    <w:rsid w:val="008C14AD"/>
    <w:rsid w:val="008C1C2A"/>
    <w:rsid w:val="008C1EAF"/>
    <w:rsid w:val="008C2700"/>
    <w:rsid w:val="008C282B"/>
    <w:rsid w:val="008C28E8"/>
    <w:rsid w:val="008C2924"/>
    <w:rsid w:val="008C2E1C"/>
    <w:rsid w:val="008C2E1D"/>
    <w:rsid w:val="008C3016"/>
    <w:rsid w:val="008C40C2"/>
    <w:rsid w:val="008C474B"/>
    <w:rsid w:val="008C487E"/>
    <w:rsid w:val="008C49F0"/>
    <w:rsid w:val="008C518D"/>
    <w:rsid w:val="008C550B"/>
    <w:rsid w:val="008C5667"/>
    <w:rsid w:val="008C59F3"/>
    <w:rsid w:val="008C704F"/>
    <w:rsid w:val="008C7E3F"/>
    <w:rsid w:val="008C7EB2"/>
    <w:rsid w:val="008D02B1"/>
    <w:rsid w:val="008D09D1"/>
    <w:rsid w:val="008D0A3A"/>
    <w:rsid w:val="008D0F28"/>
    <w:rsid w:val="008D103C"/>
    <w:rsid w:val="008D12F7"/>
    <w:rsid w:val="008D16EB"/>
    <w:rsid w:val="008D1C01"/>
    <w:rsid w:val="008D2092"/>
    <w:rsid w:val="008D28C9"/>
    <w:rsid w:val="008D2B15"/>
    <w:rsid w:val="008D31C3"/>
    <w:rsid w:val="008D37B1"/>
    <w:rsid w:val="008D3ED7"/>
    <w:rsid w:val="008D4633"/>
    <w:rsid w:val="008D499F"/>
    <w:rsid w:val="008D538E"/>
    <w:rsid w:val="008D53B8"/>
    <w:rsid w:val="008D55C9"/>
    <w:rsid w:val="008D57A4"/>
    <w:rsid w:val="008D5DD8"/>
    <w:rsid w:val="008D6936"/>
    <w:rsid w:val="008D7393"/>
    <w:rsid w:val="008D7CFA"/>
    <w:rsid w:val="008D7F8A"/>
    <w:rsid w:val="008E071E"/>
    <w:rsid w:val="008E10A6"/>
    <w:rsid w:val="008E14D2"/>
    <w:rsid w:val="008E1CB8"/>
    <w:rsid w:val="008E1D84"/>
    <w:rsid w:val="008E2A74"/>
    <w:rsid w:val="008E3214"/>
    <w:rsid w:val="008E3DE3"/>
    <w:rsid w:val="008E45FF"/>
    <w:rsid w:val="008E5ECC"/>
    <w:rsid w:val="008E624D"/>
    <w:rsid w:val="008E70A7"/>
    <w:rsid w:val="008E7206"/>
    <w:rsid w:val="008E72B4"/>
    <w:rsid w:val="008E73C6"/>
    <w:rsid w:val="008E7CAC"/>
    <w:rsid w:val="008E7D51"/>
    <w:rsid w:val="008F126F"/>
    <w:rsid w:val="008F16B7"/>
    <w:rsid w:val="008F1765"/>
    <w:rsid w:val="008F1D5F"/>
    <w:rsid w:val="008F1E8A"/>
    <w:rsid w:val="008F2C7E"/>
    <w:rsid w:val="008F2FB0"/>
    <w:rsid w:val="008F3830"/>
    <w:rsid w:val="008F3F3B"/>
    <w:rsid w:val="008F3F6D"/>
    <w:rsid w:val="008F404C"/>
    <w:rsid w:val="008F45B6"/>
    <w:rsid w:val="008F5616"/>
    <w:rsid w:val="008F60F7"/>
    <w:rsid w:val="008F656C"/>
    <w:rsid w:val="008F6749"/>
    <w:rsid w:val="008F74AA"/>
    <w:rsid w:val="008F7E6D"/>
    <w:rsid w:val="00901269"/>
    <w:rsid w:val="00901374"/>
    <w:rsid w:val="0090244D"/>
    <w:rsid w:val="009027A4"/>
    <w:rsid w:val="009027F1"/>
    <w:rsid w:val="009030CF"/>
    <w:rsid w:val="00904D6D"/>
    <w:rsid w:val="00904DC4"/>
    <w:rsid w:val="0090599E"/>
    <w:rsid w:val="009078DF"/>
    <w:rsid w:val="00907FDE"/>
    <w:rsid w:val="009100E9"/>
    <w:rsid w:val="00910442"/>
    <w:rsid w:val="009106FC"/>
    <w:rsid w:val="00910CDA"/>
    <w:rsid w:val="00910D56"/>
    <w:rsid w:val="0091151A"/>
    <w:rsid w:val="0091152C"/>
    <w:rsid w:val="00911AED"/>
    <w:rsid w:val="00912320"/>
    <w:rsid w:val="009127A4"/>
    <w:rsid w:val="00912AA1"/>
    <w:rsid w:val="00912ED6"/>
    <w:rsid w:val="00913116"/>
    <w:rsid w:val="0091406A"/>
    <w:rsid w:val="00914D3B"/>
    <w:rsid w:val="009153BB"/>
    <w:rsid w:val="00915501"/>
    <w:rsid w:val="0091584A"/>
    <w:rsid w:val="00915FB9"/>
    <w:rsid w:val="00916429"/>
    <w:rsid w:val="00916526"/>
    <w:rsid w:val="00916817"/>
    <w:rsid w:val="00916DEA"/>
    <w:rsid w:val="00917D8B"/>
    <w:rsid w:val="00920070"/>
    <w:rsid w:val="009202E2"/>
    <w:rsid w:val="0092089D"/>
    <w:rsid w:val="0092130A"/>
    <w:rsid w:val="009216A5"/>
    <w:rsid w:val="00921C7A"/>
    <w:rsid w:val="00921C9B"/>
    <w:rsid w:val="009226DC"/>
    <w:rsid w:val="00922866"/>
    <w:rsid w:val="00922A70"/>
    <w:rsid w:val="00922B0B"/>
    <w:rsid w:val="0092335F"/>
    <w:rsid w:val="00924A74"/>
    <w:rsid w:val="009250CE"/>
    <w:rsid w:val="0092514F"/>
    <w:rsid w:val="009261CF"/>
    <w:rsid w:val="0092701E"/>
    <w:rsid w:val="00927329"/>
    <w:rsid w:val="0092737E"/>
    <w:rsid w:val="009275B6"/>
    <w:rsid w:val="00927673"/>
    <w:rsid w:val="00927C43"/>
    <w:rsid w:val="00930375"/>
    <w:rsid w:val="00930844"/>
    <w:rsid w:val="00930C8B"/>
    <w:rsid w:val="00931013"/>
    <w:rsid w:val="00931845"/>
    <w:rsid w:val="0093189D"/>
    <w:rsid w:val="0093192D"/>
    <w:rsid w:val="009321E1"/>
    <w:rsid w:val="00932884"/>
    <w:rsid w:val="009334F9"/>
    <w:rsid w:val="00933C2A"/>
    <w:rsid w:val="00934380"/>
    <w:rsid w:val="00934B16"/>
    <w:rsid w:val="0093555F"/>
    <w:rsid w:val="0093677D"/>
    <w:rsid w:val="00936B4E"/>
    <w:rsid w:val="00936C03"/>
    <w:rsid w:val="00936F76"/>
    <w:rsid w:val="009370F6"/>
    <w:rsid w:val="00937190"/>
    <w:rsid w:val="00940902"/>
    <w:rsid w:val="00940E6C"/>
    <w:rsid w:val="00940E75"/>
    <w:rsid w:val="00941653"/>
    <w:rsid w:val="00942D95"/>
    <w:rsid w:val="0094421E"/>
    <w:rsid w:val="009442C3"/>
    <w:rsid w:val="00944E94"/>
    <w:rsid w:val="0094515F"/>
    <w:rsid w:val="00945859"/>
    <w:rsid w:val="009458BC"/>
    <w:rsid w:val="00945F99"/>
    <w:rsid w:val="0094616B"/>
    <w:rsid w:val="00946346"/>
    <w:rsid w:val="0094640A"/>
    <w:rsid w:val="00946A3A"/>
    <w:rsid w:val="009471C6"/>
    <w:rsid w:val="00947AD6"/>
    <w:rsid w:val="00947F98"/>
    <w:rsid w:val="009507D9"/>
    <w:rsid w:val="00950B6F"/>
    <w:rsid w:val="00950EC3"/>
    <w:rsid w:val="00951322"/>
    <w:rsid w:val="00951923"/>
    <w:rsid w:val="00952362"/>
    <w:rsid w:val="00952A79"/>
    <w:rsid w:val="009532F6"/>
    <w:rsid w:val="009538C5"/>
    <w:rsid w:val="00953DF2"/>
    <w:rsid w:val="009544D0"/>
    <w:rsid w:val="00954B18"/>
    <w:rsid w:val="00955BC4"/>
    <w:rsid w:val="00955C79"/>
    <w:rsid w:val="00955F04"/>
    <w:rsid w:val="009570ED"/>
    <w:rsid w:val="00957131"/>
    <w:rsid w:val="009571ED"/>
    <w:rsid w:val="00957225"/>
    <w:rsid w:val="00957913"/>
    <w:rsid w:val="009579D4"/>
    <w:rsid w:val="00960C80"/>
    <w:rsid w:val="00961035"/>
    <w:rsid w:val="0096143E"/>
    <w:rsid w:val="009614D9"/>
    <w:rsid w:val="00961692"/>
    <w:rsid w:val="00962A51"/>
    <w:rsid w:val="00962C5D"/>
    <w:rsid w:val="00963B58"/>
    <w:rsid w:val="009640B4"/>
    <w:rsid w:val="009642B6"/>
    <w:rsid w:val="00964373"/>
    <w:rsid w:val="00964814"/>
    <w:rsid w:val="0096497F"/>
    <w:rsid w:val="0096583C"/>
    <w:rsid w:val="00965C8C"/>
    <w:rsid w:val="009666B7"/>
    <w:rsid w:val="009676A1"/>
    <w:rsid w:val="00967A2B"/>
    <w:rsid w:val="00967FF1"/>
    <w:rsid w:val="009701B0"/>
    <w:rsid w:val="00970301"/>
    <w:rsid w:val="009703F5"/>
    <w:rsid w:val="0097078B"/>
    <w:rsid w:val="00970B7E"/>
    <w:rsid w:val="00970E77"/>
    <w:rsid w:val="00971B88"/>
    <w:rsid w:val="00971DDE"/>
    <w:rsid w:val="00972047"/>
    <w:rsid w:val="009731D5"/>
    <w:rsid w:val="00973287"/>
    <w:rsid w:val="009733CD"/>
    <w:rsid w:val="009738DA"/>
    <w:rsid w:val="0097396B"/>
    <w:rsid w:val="00974734"/>
    <w:rsid w:val="00975638"/>
    <w:rsid w:val="009759BD"/>
    <w:rsid w:val="009762D5"/>
    <w:rsid w:val="00976A2B"/>
    <w:rsid w:val="00976C6A"/>
    <w:rsid w:val="00976FCB"/>
    <w:rsid w:val="00977811"/>
    <w:rsid w:val="00980BFD"/>
    <w:rsid w:val="00980F8A"/>
    <w:rsid w:val="00981178"/>
    <w:rsid w:val="00981D76"/>
    <w:rsid w:val="00982C1E"/>
    <w:rsid w:val="009838CB"/>
    <w:rsid w:val="009849A3"/>
    <w:rsid w:val="0098512D"/>
    <w:rsid w:val="00985244"/>
    <w:rsid w:val="00985487"/>
    <w:rsid w:val="00985569"/>
    <w:rsid w:val="00986099"/>
    <w:rsid w:val="009873B4"/>
    <w:rsid w:val="00987910"/>
    <w:rsid w:val="00987984"/>
    <w:rsid w:val="00990221"/>
    <w:rsid w:val="0099031C"/>
    <w:rsid w:val="009910E0"/>
    <w:rsid w:val="009915AF"/>
    <w:rsid w:val="00991BD4"/>
    <w:rsid w:val="00991E91"/>
    <w:rsid w:val="00991F8D"/>
    <w:rsid w:val="009920C3"/>
    <w:rsid w:val="009920CE"/>
    <w:rsid w:val="0099216D"/>
    <w:rsid w:val="00992381"/>
    <w:rsid w:val="00992B3F"/>
    <w:rsid w:val="00992B57"/>
    <w:rsid w:val="0099307B"/>
    <w:rsid w:val="009930F3"/>
    <w:rsid w:val="0099344E"/>
    <w:rsid w:val="00993717"/>
    <w:rsid w:val="00993F04"/>
    <w:rsid w:val="00994017"/>
    <w:rsid w:val="00994B65"/>
    <w:rsid w:val="00994BF8"/>
    <w:rsid w:val="00994E61"/>
    <w:rsid w:val="00995164"/>
    <w:rsid w:val="009956B1"/>
    <w:rsid w:val="00995F3E"/>
    <w:rsid w:val="00996405"/>
    <w:rsid w:val="00996616"/>
    <w:rsid w:val="00996B0E"/>
    <w:rsid w:val="00996B97"/>
    <w:rsid w:val="0099700A"/>
    <w:rsid w:val="00997423"/>
    <w:rsid w:val="009977AB"/>
    <w:rsid w:val="0099796C"/>
    <w:rsid w:val="00997D02"/>
    <w:rsid w:val="009A08F0"/>
    <w:rsid w:val="009A12D7"/>
    <w:rsid w:val="009A1763"/>
    <w:rsid w:val="009A2166"/>
    <w:rsid w:val="009A2214"/>
    <w:rsid w:val="009A2980"/>
    <w:rsid w:val="009A2E06"/>
    <w:rsid w:val="009A318B"/>
    <w:rsid w:val="009A394E"/>
    <w:rsid w:val="009A3D2C"/>
    <w:rsid w:val="009A4688"/>
    <w:rsid w:val="009A47AB"/>
    <w:rsid w:val="009A47EE"/>
    <w:rsid w:val="009A4832"/>
    <w:rsid w:val="009A4FF7"/>
    <w:rsid w:val="009A5233"/>
    <w:rsid w:val="009A5307"/>
    <w:rsid w:val="009A58B8"/>
    <w:rsid w:val="009A5DEF"/>
    <w:rsid w:val="009A66C5"/>
    <w:rsid w:val="009A6A37"/>
    <w:rsid w:val="009A6FE6"/>
    <w:rsid w:val="009A7031"/>
    <w:rsid w:val="009A71DC"/>
    <w:rsid w:val="009A7527"/>
    <w:rsid w:val="009B0117"/>
    <w:rsid w:val="009B09FE"/>
    <w:rsid w:val="009B0DB3"/>
    <w:rsid w:val="009B167B"/>
    <w:rsid w:val="009B1924"/>
    <w:rsid w:val="009B1CA6"/>
    <w:rsid w:val="009B1D12"/>
    <w:rsid w:val="009B1E84"/>
    <w:rsid w:val="009B24BE"/>
    <w:rsid w:val="009B2869"/>
    <w:rsid w:val="009B29B0"/>
    <w:rsid w:val="009B2FD6"/>
    <w:rsid w:val="009B3BA0"/>
    <w:rsid w:val="009B4B93"/>
    <w:rsid w:val="009B5494"/>
    <w:rsid w:val="009B5921"/>
    <w:rsid w:val="009B685B"/>
    <w:rsid w:val="009B6BC9"/>
    <w:rsid w:val="009B6F04"/>
    <w:rsid w:val="009B7585"/>
    <w:rsid w:val="009B760C"/>
    <w:rsid w:val="009B76D4"/>
    <w:rsid w:val="009B795B"/>
    <w:rsid w:val="009B7B8B"/>
    <w:rsid w:val="009B7D1A"/>
    <w:rsid w:val="009C0215"/>
    <w:rsid w:val="009C0524"/>
    <w:rsid w:val="009C0AEE"/>
    <w:rsid w:val="009C1422"/>
    <w:rsid w:val="009C22E8"/>
    <w:rsid w:val="009C2995"/>
    <w:rsid w:val="009C2AA4"/>
    <w:rsid w:val="009C2E38"/>
    <w:rsid w:val="009C2E51"/>
    <w:rsid w:val="009C33D3"/>
    <w:rsid w:val="009C3956"/>
    <w:rsid w:val="009C3ACA"/>
    <w:rsid w:val="009C3E9A"/>
    <w:rsid w:val="009C4502"/>
    <w:rsid w:val="009C4DD9"/>
    <w:rsid w:val="009C6496"/>
    <w:rsid w:val="009C66A5"/>
    <w:rsid w:val="009D0416"/>
    <w:rsid w:val="009D05E2"/>
    <w:rsid w:val="009D090F"/>
    <w:rsid w:val="009D0DBA"/>
    <w:rsid w:val="009D0DEF"/>
    <w:rsid w:val="009D1C8F"/>
    <w:rsid w:val="009D20B0"/>
    <w:rsid w:val="009D303F"/>
    <w:rsid w:val="009D3088"/>
    <w:rsid w:val="009D3292"/>
    <w:rsid w:val="009D3652"/>
    <w:rsid w:val="009D385A"/>
    <w:rsid w:val="009D39E3"/>
    <w:rsid w:val="009D3A1B"/>
    <w:rsid w:val="009D3DA3"/>
    <w:rsid w:val="009D3F3A"/>
    <w:rsid w:val="009D3FDA"/>
    <w:rsid w:val="009D435C"/>
    <w:rsid w:val="009D4A7F"/>
    <w:rsid w:val="009D53F1"/>
    <w:rsid w:val="009D5BA8"/>
    <w:rsid w:val="009D5EFE"/>
    <w:rsid w:val="009D61D9"/>
    <w:rsid w:val="009D664C"/>
    <w:rsid w:val="009D6F9E"/>
    <w:rsid w:val="009D75E4"/>
    <w:rsid w:val="009D7ED3"/>
    <w:rsid w:val="009E04C1"/>
    <w:rsid w:val="009E0AFE"/>
    <w:rsid w:val="009E0BDC"/>
    <w:rsid w:val="009E1E57"/>
    <w:rsid w:val="009E2826"/>
    <w:rsid w:val="009E3287"/>
    <w:rsid w:val="009E363B"/>
    <w:rsid w:val="009E3A04"/>
    <w:rsid w:val="009E43C4"/>
    <w:rsid w:val="009E47B5"/>
    <w:rsid w:val="009E48D6"/>
    <w:rsid w:val="009E49BB"/>
    <w:rsid w:val="009E4C96"/>
    <w:rsid w:val="009E5775"/>
    <w:rsid w:val="009E5FF0"/>
    <w:rsid w:val="009E77AC"/>
    <w:rsid w:val="009E7922"/>
    <w:rsid w:val="009E7FED"/>
    <w:rsid w:val="009F016E"/>
    <w:rsid w:val="009F0BC8"/>
    <w:rsid w:val="009F0C13"/>
    <w:rsid w:val="009F14F3"/>
    <w:rsid w:val="009F1EBA"/>
    <w:rsid w:val="009F24F1"/>
    <w:rsid w:val="009F257B"/>
    <w:rsid w:val="009F2C87"/>
    <w:rsid w:val="009F42D1"/>
    <w:rsid w:val="009F452D"/>
    <w:rsid w:val="009F45A3"/>
    <w:rsid w:val="009F516C"/>
    <w:rsid w:val="009F5275"/>
    <w:rsid w:val="009F58E8"/>
    <w:rsid w:val="009F5A9F"/>
    <w:rsid w:val="009F5FB7"/>
    <w:rsid w:val="009F700B"/>
    <w:rsid w:val="009F700D"/>
    <w:rsid w:val="009F70B6"/>
    <w:rsid w:val="009F7E26"/>
    <w:rsid w:val="00A00245"/>
    <w:rsid w:val="00A00509"/>
    <w:rsid w:val="00A005D0"/>
    <w:rsid w:val="00A00663"/>
    <w:rsid w:val="00A00DFC"/>
    <w:rsid w:val="00A015A6"/>
    <w:rsid w:val="00A01CC3"/>
    <w:rsid w:val="00A02DA8"/>
    <w:rsid w:val="00A031FB"/>
    <w:rsid w:val="00A032DE"/>
    <w:rsid w:val="00A03C8C"/>
    <w:rsid w:val="00A03CA4"/>
    <w:rsid w:val="00A03DCA"/>
    <w:rsid w:val="00A0451D"/>
    <w:rsid w:val="00A04562"/>
    <w:rsid w:val="00A0496A"/>
    <w:rsid w:val="00A04C5C"/>
    <w:rsid w:val="00A057CD"/>
    <w:rsid w:val="00A05930"/>
    <w:rsid w:val="00A0594F"/>
    <w:rsid w:val="00A059E9"/>
    <w:rsid w:val="00A05B1B"/>
    <w:rsid w:val="00A0628D"/>
    <w:rsid w:val="00A063D8"/>
    <w:rsid w:val="00A0640F"/>
    <w:rsid w:val="00A06859"/>
    <w:rsid w:val="00A06971"/>
    <w:rsid w:val="00A06E89"/>
    <w:rsid w:val="00A07658"/>
    <w:rsid w:val="00A07D05"/>
    <w:rsid w:val="00A07E65"/>
    <w:rsid w:val="00A1067F"/>
    <w:rsid w:val="00A1070C"/>
    <w:rsid w:val="00A10D5F"/>
    <w:rsid w:val="00A10D9C"/>
    <w:rsid w:val="00A110FC"/>
    <w:rsid w:val="00A1141E"/>
    <w:rsid w:val="00A11565"/>
    <w:rsid w:val="00A11A8B"/>
    <w:rsid w:val="00A11D05"/>
    <w:rsid w:val="00A128C4"/>
    <w:rsid w:val="00A12D16"/>
    <w:rsid w:val="00A133EF"/>
    <w:rsid w:val="00A136FB"/>
    <w:rsid w:val="00A141F3"/>
    <w:rsid w:val="00A14F6E"/>
    <w:rsid w:val="00A1598E"/>
    <w:rsid w:val="00A15A08"/>
    <w:rsid w:val="00A15ECF"/>
    <w:rsid w:val="00A160DB"/>
    <w:rsid w:val="00A1636A"/>
    <w:rsid w:val="00A17633"/>
    <w:rsid w:val="00A21EB2"/>
    <w:rsid w:val="00A226C5"/>
    <w:rsid w:val="00A227D0"/>
    <w:rsid w:val="00A229C5"/>
    <w:rsid w:val="00A2306C"/>
    <w:rsid w:val="00A23BA6"/>
    <w:rsid w:val="00A23F58"/>
    <w:rsid w:val="00A246C3"/>
    <w:rsid w:val="00A24958"/>
    <w:rsid w:val="00A25DC2"/>
    <w:rsid w:val="00A25F57"/>
    <w:rsid w:val="00A269B7"/>
    <w:rsid w:val="00A26B4E"/>
    <w:rsid w:val="00A26D6F"/>
    <w:rsid w:val="00A271B2"/>
    <w:rsid w:val="00A274CC"/>
    <w:rsid w:val="00A2774B"/>
    <w:rsid w:val="00A27840"/>
    <w:rsid w:val="00A27B72"/>
    <w:rsid w:val="00A30679"/>
    <w:rsid w:val="00A31C7F"/>
    <w:rsid w:val="00A3249D"/>
    <w:rsid w:val="00A329D5"/>
    <w:rsid w:val="00A32BA2"/>
    <w:rsid w:val="00A333ED"/>
    <w:rsid w:val="00A3349C"/>
    <w:rsid w:val="00A33AE8"/>
    <w:rsid w:val="00A34A4A"/>
    <w:rsid w:val="00A35A03"/>
    <w:rsid w:val="00A367DE"/>
    <w:rsid w:val="00A36E21"/>
    <w:rsid w:val="00A370E0"/>
    <w:rsid w:val="00A370EA"/>
    <w:rsid w:val="00A373BD"/>
    <w:rsid w:val="00A37425"/>
    <w:rsid w:val="00A37A20"/>
    <w:rsid w:val="00A37AF2"/>
    <w:rsid w:val="00A40CB5"/>
    <w:rsid w:val="00A40CC2"/>
    <w:rsid w:val="00A40F7B"/>
    <w:rsid w:val="00A41766"/>
    <w:rsid w:val="00A41DD3"/>
    <w:rsid w:val="00A4245D"/>
    <w:rsid w:val="00A425D0"/>
    <w:rsid w:val="00A427B6"/>
    <w:rsid w:val="00A42BC0"/>
    <w:rsid w:val="00A42C75"/>
    <w:rsid w:val="00A434A3"/>
    <w:rsid w:val="00A44069"/>
    <w:rsid w:val="00A44B9A"/>
    <w:rsid w:val="00A45250"/>
    <w:rsid w:val="00A4537F"/>
    <w:rsid w:val="00A468FB"/>
    <w:rsid w:val="00A46B3F"/>
    <w:rsid w:val="00A46DE4"/>
    <w:rsid w:val="00A4736A"/>
    <w:rsid w:val="00A4737D"/>
    <w:rsid w:val="00A47422"/>
    <w:rsid w:val="00A47C48"/>
    <w:rsid w:val="00A504B2"/>
    <w:rsid w:val="00A50B0C"/>
    <w:rsid w:val="00A51935"/>
    <w:rsid w:val="00A51989"/>
    <w:rsid w:val="00A51DAD"/>
    <w:rsid w:val="00A52005"/>
    <w:rsid w:val="00A5214B"/>
    <w:rsid w:val="00A52D17"/>
    <w:rsid w:val="00A53620"/>
    <w:rsid w:val="00A5415B"/>
    <w:rsid w:val="00A54E2F"/>
    <w:rsid w:val="00A55024"/>
    <w:rsid w:val="00A56001"/>
    <w:rsid w:val="00A56469"/>
    <w:rsid w:val="00A5677F"/>
    <w:rsid w:val="00A56AB9"/>
    <w:rsid w:val="00A56E52"/>
    <w:rsid w:val="00A57FB8"/>
    <w:rsid w:val="00A60277"/>
    <w:rsid w:val="00A606A6"/>
    <w:rsid w:val="00A60CCF"/>
    <w:rsid w:val="00A6126E"/>
    <w:rsid w:val="00A6163B"/>
    <w:rsid w:val="00A61C7B"/>
    <w:rsid w:val="00A63329"/>
    <w:rsid w:val="00A635C2"/>
    <w:rsid w:val="00A638B4"/>
    <w:rsid w:val="00A66182"/>
    <w:rsid w:val="00A66663"/>
    <w:rsid w:val="00A67532"/>
    <w:rsid w:val="00A6783C"/>
    <w:rsid w:val="00A7097A"/>
    <w:rsid w:val="00A71162"/>
    <w:rsid w:val="00A71F99"/>
    <w:rsid w:val="00A72FF8"/>
    <w:rsid w:val="00A73262"/>
    <w:rsid w:val="00A734FF"/>
    <w:rsid w:val="00A73703"/>
    <w:rsid w:val="00A737B3"/>
    <w:rsid w:val="00A73FF9"/>
    <w:rsid w:val="00A74C3A"/>
    <w:rsid w:val="00A74CE2"/>
    <w:rsid w:val="00A7532D"/>
    <w:rsid w:val="00A758DC"/>
    <w:rsid w:val="00A7601E"/>
    <w:rsid w:val="00A76689"/>
    <w:rsid w:val="00A76761"/>
    <w:rsid w:val="00A775EA"/>
    <w:rsid w:val="00A77926"/>
    <w:rsid w:val="00A779A5"/>
    <w:rsid w:val="00A77EF4"/>
    <w:rsid w:val="00A81F22"/>
    <w:rsid w:val="00A828D4"/>
    <w:rsid w:val="00A828FF"/>
    <w:rsid w:val="00A82A84"/>
    <w:rsid w:val="00A83233"/>
    <w:rsid w:val="00A834CB"/>
    <w:rsid w:val="00A836FE"/>
    <w:rsid w:val="00A83BE9"/>
    <w:rsid w:val="00A843B2"/>
    <w:rsid w:val="00A84DB1"/>
    <w:rsid w:val="00A84DC1"/>
    <w:rsid w:val="00A84DC2"/>
    <w:rsid w:val="00A84FFA"/>
    <w:rsid w:val="00A853C2"/>
    <w:rsid w:val="00A85556"/>
    <w:rsid w:val="00A856D1"/>
    <w:rsid w:val="00A86707"/>
    <w:rsid w:val="00A876B5"/>
    <w:rsid w:val="00A8776A"/>
    <w:rsid w:val="00A9006D"/>
    <w:rsid w:val="00A90F29"/>
    <w:rsid w:val="00A90F82"/>
    <w:rsid w:val="00A913BA"/>
    <w:rsid w:val="00A918A0"/>
    <w:rsid w:val="00A91EC8"/>
    <w:rsid w:val="00A91FFE"/>
    <w:rsid w:val="00A92769"/>
    <w:rsid w:val="00A92AC3"/>
    <w:rsid w:val="00A93191"/>
    <w:rsid w:val="00A93310"/>
    <w:rsid w:val="00A93ADD"/>
    <w:rsid w:val="00A93E30"/>
    <w:rsid w:val="00A93ECB"/>
    <w:rsid w:val="00A94B22"/>
    <w:rsid w:val="00A961BA"/>
    <w:rsid w:val="00A96492"/>
    <w:rsid w:val="00A97274"/>
    <w:rsid w:val="00A97794"/>
    <w:rsid w:val="00A97AFC"/>
    <w:rsid w:val="00AA1040"/>
    <w:rsid w:val="00AA176D"/>
    <w:rsid w:val="00AA1EE0"/>
    <w:rsid w:val="00AA3024"/>
    <w:rsid w:val="00AA314B"/>
    <w:rsid w:val="00AA3B55"/>
    <w:rsid w:val="00AA3CE6"/>
    <w:rsid w:val="00AA3D24"/>
    <w:rsid w:val="00AA3F1F"/>
    <w:rsid w:val="00AA49E1"/>
    <w:rsid w:val="00AA4C46"/>
    <w:rsid w:val="00AA517B"/>
    <w:rsid w:val="00AA526E"/>
    <w:rsid w:val="00AA526F"/>
    <w:rsid w:val="00AA5313"/>
    <w:rsid w:val="00AA5377"/>
    <w:rsid w:val="00AA56C1"/>
    <w:rsid w:val="00AA5A3F"/>
    <w:rsid w:val="00AA6070"/>
    <w:rsid w:val="00AA6535"/>
    <w:rsid w:val="00AA68F2"/>
    <w:rsid w:val="00AA6E3E"/>
    <w:rsid w:val="00AA72D1"/>
    <w:rsid w:val="00AA7A62"/>
    <w:rsid w:val="00AA7E15"/>
    <w:rsid w:val="00AB0076"/>
    <w:rsid w:val="00AB0538"/>
    <w:rsid w:val="00AB08A2"/>
    <w:rsid w:val="00AB0FD5"/>
    <w:rsid w:val="00AB1175"/>
    <w:rsid w:val="00AB18A0"/>
    <w:rsid w:val="00AB1936"/>
    <w:rsid w:val="00AB1A21"/>
    <w:rsid w:val="00AB2617"/>
    <w:rsid w:val="00AB274E"/>
    <w:rsid w:val="00AB2EA4"/>
    <w:rsid w:val="00AB3282"/>
    <w:rsid w:val="00AB391E"/>
    <w:rsid w:val="00AB396B"/>
    <w:rsid w:val="00AB43D9"/>
    <w:rsid w:val="00AB5F76"/>
    <w:rsid w:val="00AB66BE"/>
    <w:rsid w:val="00AB690F"/>
    <w:rsid w:val="00AB7226"/>
    <w:rsid w:val="00AB7332"/>
    <w:rsid w:val="00AB7642"/>
    <w:rsid w:val="00AB7701"/>
    <w:rsid w:val="00AB786C"/>
    <w:rsid w:val="00AB7D8D"/>
    <w:rsid w:val="00AB7F9A"/>
    <w:rsid w:val="00AC0087"/>
    <w:rsid w:val="00AC042A"/>
    <w:rsid w:val="00AC076C"/>
    <w:rsid w:val="00AC07FE"/>
    <w:rsid w:val="00AC0937"/>
    <w:rsid w:val="00AC0BA4"/>
    <w:rsid w:val="00AC0D22"/>
    <w:rsid w:val="00AC30AF"/>
    <w:rsid w:val="00AC32B9"/>
    <w:rsid w:val="00AC344B"/>
    <w:rsid w:val="00AC34FE"/>
    <w:rsid w:val="00AC3EA3"/>
    <w:rsid w:val="00AC4A93"/>
    <w:rsid w:val="00AC53B3"/>
    <w:rsid w:val="00AC55ED"/>
    <w:rsid w:val="00AC60A8"/>
    <w:rsid w:val="00AC655F"/>
    <w:rsid w:val="00AC6E65"/>
    <w:rsid w:val="00AC7B1B"/>
    <w:rsid w:val="00AC7C2C"/>
    <w:rsid w:val="00AD0110"/>
    <w:rsid w:val="00AD03FD"/>
    <w:rsid w:val="00AD0561"/>
    <w:rsid w:val="00AD0AE6"/>
    <w:rsid w:val="00AD0BB2"/>
    <w:rsid w:val="00AD1606"/>
    <w:rsid w:val="00AD2803"/>
    <w:rsid w:val="00AD284A"/>
    <w:rsid w:val="00AD2DF2"/>
    <w:rsid w:val="00AD3481"/>
    <w:rsid w:val="00AD37F0"/>
    <w:rsid w:val="00AD4243"/>
    <w:rsid w:val="00AD4B74"/>
    <w:rsid w:val="00AD4C41"/>
    <w:rsid w:val="00AD4D06"/>
    <w:rsid w:val="00AD4FEF"/>
    <w:rsid w:val="00AD5135"/>
    <w:rsid w:val="00AD5204"/>
    <w:rsid w:val="00AD693B"/>
    <w:rsid w:val="00AD6AC0"/>
    <w:rsid w:val="00AD6EF0"/>
    <w:rsid w:val="00AD6FF3"/>
    <w:rsid w:val="00AD70E4"/>
    <w:rsid w:val="00AD75D1"/>
    <w:rsid w:val="00AD766D"/>
    <w:rsid w:val="00AE0293"/>
    <w:rsid w:val="00AE05D4"/>
    <w:rsid w:val="00AE05FC"/>
    <w:rsid w:val="00AE0825"/>
    <w:rsid w:val="00AE0E12"/>
    <w:rsid w:val="00AE16C1"/>
    <w:rsid w:val="00AE19AA"/>
    <w:rsid w:val="00AE1E40"/>
    <w:rsid w:val="00AE2214"/>
    <w:rsid w:val="00AE2D29"/>
    <w:rsid w:val="00AE2E9A"/>
    <w:rsid w:val="00AE3170"/>
    <w:rsid w:val="00AE379C"/>
    <w:rsid w:val="00AE3CEF"/>
    <w:rsid w:val="00AE4DA8"/>
    <w:rsid w:val="00AE4EC8"/>
    <w:rsid w:val="00AE5127"/>
    <w:rsid w:val="00AE5232"/>
    <w:rsid w:val="00AE5FCC"/>
    <w:rsid w:val="00AE63AB"/>
    <w:rsid w:val="00AE6434"/>
    <w:rsid w:val="00AE6903"/>
    <w:rsid w:val="00AE6C87"/>
    <w:rsid w:val="00AE6D00"/>
    <w:rsid w:val="00AE6E2E"/>
    <w:rsid w:val="00AE700C"/>
    <w:rsid w:val="00AE7423"/>
    <w:rsid w:val="00AE786C"/>
    <w:rsid w:val="00AE7BBB"/>
    <w:rsid w:val="00AF0785"/>
    <w:rsid w:val="00AF0825"/>
    <w:rsid w:val="00AF0965"/>
    <w:rsid w:val="00AF1711"/>
    <w:rsid w:val="00AF17CF"/>
    <w:rsid w:val="00AF22A8"/>
    <w:rsid w:val="00AF22D8"/>
    <w:rsid w:val="00AF301D"/>
    <w:rsid w:val="00AF39B4"/>
    <w:rsid w:val="00AF3EB4"/>
    <w:rsid w:val="00AF4B30"/>
    <w:rsid w:val="00AF4DDF"/>
    <w:rsid w:val="00AF4E40"/>
    <w:rsid w:val="00AF4FC4"/>
    <w:rsid w:val="00AF4FDF"/>
    <w:rsid w:val="00AF5325"/>
    <w:rsid w:val="00AF54FB"/>
    <w:rsid w:val="00AF56A8"/>
    <w:rsid w:val="00AF56DC"/>
    <w:rsid w:val="00AF579D"/>
    <w:rsid w:val="00AF5E30"/>
    <w:rsid w:val="00AF5EA2"/>
    <w:rsid w:val="00AF6187"/>
    <w:rsid w:val="00AF67C6"/>
    <w:rsid w:val="00AF7174"/>
    <w:rsid w:val="00AF7231"/>
    <w:rsid w:val="00AF75B9"/>
    <w:rsid w:val="00AF7A8B"/>
    <w:rsid w:val="00B0045A"/>
    <w:rsid w:val="00B015F9"/>
    <w:rsid w:val="00B0204C"/>
    <w:rsid w:val="00B02BDC"/>
    <w:rsid w:val="00B02C16"/>
    <w:rsid w:val="00B03986"/>
    <w:rsid w:val="00B03992"/>
    <w:rsid w:val="00B039F1"/>
    <w:rsid w:val="00B03A0E"/>
    <w:rsid w:val="00B0441C"/>
    <w:rsid w:val="00B04864"/>
    <w:rsid w:val="00B0491F"/>
    <w:rsid w:val="00B04C92"/>
    <w:rsid w:val="00B04E4D"/>
    <w:rsid w:val="00B04F7A"/>
    <w:rsid w:val="00B05D37"/>
    <w:rsid w:val="00B05EA6"/>
    <w:rsid w:val="00B07622"/>
    <w:rsid w:val="00B07C5C"/>
    <w:rsid w:val="00B07FAE"/>
    <w:rsid w:val="00B10664"/>
    <w:rsid w:val="00B10830"/>
    <w:rsid w:val="00B1133A"/>
    <w:rsid w:val="00B113A6"/>
    <w:rsid w:val="00B12008"/>
    <w:rsid w:val="00B124A4"/>
    <w:rsid w:val="00B12711"/>
    <w:rsid w:val="00B1288F"/>
    <w:rsid w:val="00B1289F"/>
    <w:rsid w:val="00B14BB1"/>
    <w:rsid w:val="00B15161"/>
    <w:rsid w:val="00B16063"/>
    <w:rsid w:val="00B1657C"/>
    <w:rsid w:val="00B16948"/>
    <w:rsid w:val="00B1698B"/>
    <w:rsid w:val="00B16B16"/>
    <w:rsid w:val="00B175CE"/>
    <w:rsid w:val="00B1765E"/>
    <w:rsid w:val="00B179B2"/>
    <w:rsid w:val="00B203BB"/>
    <w:rsid w:val="00B20446"/>
    <w:rsid w:val="00B20C72"/>
    <w:rsid w:val="00B21023"/>
    <w:rsid w:val="00B21043"/>
    <w:rsid w:val="00B211D8"/>
    <w:rsid w:val="00B21806"/>
    <w:rsid w:val="00B218D5"/>
    <w:rsid w:val="00B220B7"/>
    <w:rsid w:val="00B22990"/>
    <w:rsid w:val="00B22D7F"/>
    <w:rsid w:val="00B23123"/>
    <w:rsid w:val="00B23470"/>
    <w:rsid w:val="00B234A4"/>
    <w:rsid w:val="00B23AF9"/>
    <w:rsid w:val="00B2423A"/>
    <w:rsid w:val="00B25295"/>
    <w:rsid w:val="00B25A51"/>
    <w:rsid w:val="00B26078"/>
    <w:rsid w:val="00B262BE"/>
    <w:rsid w:val="00B26E15"/>
    <w:rsid w:val="00B27B80"/>
    <w:rsid w:val="00B27E88"/>
    <w:rsid w:val="00B306CC"/>
    <w:rsid w:val="00B315DE"/>
    <w:rsid w:val="00B317E6"/>
    <w:rsid w:val="00B31B0C"/>
    <w:rsid w:val="00B31B28"/>
    <w:rsid w:val="00B31B94"/>
    <w:rsid w:val="00B3235A"/>
    <w:rsid w:val="00B32C0B"/>
    <w:rsid w:val="00B332C1"/>
    <w:rsid w:val="00B33F29"/>
    <w:rsid w:val="00B34303"/>
    <w:rsid w:val="00B34449"/>
    <w:rsid w:val="00B35451"/>
    <w:rsid w:val="00B3558E"/>
    <w:rsid w:val="00B355B4"/>
    <w:rsid w:val="00B35D9D"/>
    <w:rsid w:val="00B36C83"/>
    <w:rsid w:val="00B373A2"/>
    <w:rsid w:val="00B37817"/>
    <w:rsid w:val="00B37F6D"/>
    <w:rsid w:val="00B4047C"/>
    <w:rsid w:val="00B40600"/>
    <w:rsid w:val="00B4135C"/>
    <w:rsid w:val="00B41C51"/>
    <w:rsid w:val="00B438AF"/>
    <w:rsid w:val="00B4399A"/>
    <w:rsid w:val="00B43E0D"/>
    <w:rsid w:val="00B440F4"/>
    <w:rsid w:val="00B44255"/>
    <w:rsid w:val="00B44948"/>
    <w:rsid w:val="00B4536F"/>
    <w:rsid w:val="00B4547A"/>
    <w:rsid w:val="00B455A4"/>
    <w:rsid w:val="00B45A39"/>
    <w:rsid w:val="00B46005"/>
    <w:rsid w:val="00B4646D"/>
    <w:rsid w:val="00B47EF1"/>
    <w:rsid w:val="00B5057F"/>
    <w:rsid w:val="00B51097"/>
    <w:rsid w:val="00B510C6"/>
    <w:rsid w:val="00B51DF4"/>
    <w:rsid w:val="00B52265"/>
    <w:rsid w:val="00B52EB0"/>
    <w:rsid w:val="00B53491"/>
    <w:rsid w:val="00B548BB"/>
    <w:rsid w:val="00B549BA"/>
    <w:rsid w:val="00B54C31"/>
    <w:rsid w:val="00B5599B"/>
    <w:rsid w:val="00B5655B"/>
    <w:rsid w:val="00B56638"/>
    <w:rsid w:val="00B56843"/>
    <w:rsid w:val="00B568DE"/>
    <w:rsid w:val="00B56E58"/>
    <w:rsid w:val="00B5791F"/>
    <w:rsid w:val="00B57C62"/>
    <w:rsid w:val="00B57E43"/>
    <w:rsid w:val="00B600EB"/>
    <w:rsid w:val="00B6027B"/>
    <w:rsid w:val="00B602F7"/>
    <w:rsid w:val="00B603A4"/>
    <w:rsid w:val="00B60886"/>
    <w:rsid w:val="00B60B28"/>
    <w:rsid w:val="00B60EA2"/>
    <w:rsid w:val="00B60EA5"/>
    <w:rsid w:val="00B6145F"/>
    <w:rsid w:val="00B61764"/>
    <w:rsid w:val="00B62021"/>
    <w:rsid w:val="00B6356A"/>
    <w:rsid w:val="00B63676"/>
    <w:rsid w:val="00B636E5"/>
    <w:rsid w:val="00B637D7"/>
    <w:rsid w:val="00B63938"/>
    <w:rsid w:val="00B63A03"/>
    <w:rsid w:val="00B642C5"/>
    <w:rsid w:val="00B648B1"/>
    <w:rsid w:val="00B64A88"/>
    <w:rsid w:val="00B657C8"/>
    <w:rsid w:val="00B65F14"/>
    <w:rsid w:val="00B66170"/>
    <w:rsid w:val="00B66865"/>
    <w:rsid w:val="00B671DD"/>
    <w:rsid w:val="00B6762F"/>
    <w:rsid w:val="00B67916"/>
    <w:rsid w:val="00B700C0"/>
    <w:rsid w:val="00B705B7"/>
    <w:rsid w:val="00B70A9C"/>
    <w:rsid w:val="00B71688"/>
    <w:rsid w:val="00B718B5"/>
    <w:rsid w:val="00B71FB2"/>
    <w:rsid w:val="00B726F3"/>
    <w:rsid w:val="00B72B53"/>
    <w:rsid w:val="00B72C01"/>
    <w:rsid w:val="00B72EF5"/>
    <w:rsid w:val="00B73662"/>
    <w:rsid w:val="00B7385E"/>
    <w:rsid w:val="00B739A8"/>
    <w:rsid w:val="00B73BE5"/>
    <w:rsid w:val="00B74103"/>
    <w:rsid w:val="00B7428E"/>
    <w:rsid w:val="00B7459B"/>
    <w:rsid w:val="00B74724"/>
    <w:rsid w:val="00B749BF"/>
    <w:rsid w:val="00B7518B"/>
    <w:rsid w:val="00B75844"/>
    <w:rsid w:val="00B75CB3"/>
    <w:rsid w:val="00B75F19"/>
    <w:rsid w:val="00B763FB"/>
    <w:rsid w:val="00B768E0"/>
    <w:rsid w:val="00B76ACB"/>
    <w:rsid w:val="00B76AEF"/>
    <w:rsid w:val="00B76D86"/>
    <w:rsid w:val="00B777EB"/>
    <w:rsid w:val="00B77B53"/>
    <w:rsid w:val="00B77E79"/>
    <w:rsid w:val="00B80511"/>
    <w:rsid w:val="00B812DE"/>
    <w:rsid w:val="00B812ED"/>
    <w:rsid w:val="00B81745"/>
    <w:rsid w:val="00B81A76"/>
    <w:rsid w:val="00B81C24"/>
    <w:rsid w:val="00B81C8B"/>
    <w:rsid w:val="00B81C8E"/>
    <w:rsid w:val="00B81FFD"/>
    <w:rsid w:val="00B82797"/>
    <w:rsid w:val="00B82D07"/>
    <w:rsid w:val="00B82F2B"/>
    <w:rsid w:val="00B83490"/>
    <w:rsid w:val="00B838A9"/>
    <w:rsid w:val="00B83A6F"/>
    <w:rsid w:val="00B85E49"/>
    <w:rsid w:val="00B86146"/>
    <w:rsid w:val="00B8664D"/>
    <w:rsid w:val="00B86B86"/>
    <w:rsid w:val="00B87167"/>
    <w:rsid w:val="00B8787C"/>
    <w:rsid w:val="00B879F8"/>
    <w:rsid w:val="00B87BE2"/>
    <w:rsid w:val="00B911D4"/>
    <w:rsid w:val="00B917EC"/>
    <w:rsid w:val="00B91D82"/>
    <w:rsid w:val="00B91DCA"/>
    <w:rsid w:val="00B920F1"/>
    <w:rsid w:val="00B92B83"/>
    <w:rsid w:val="00B92DFA"/>
    <w:rsid w:val="00B93536"/>
    <w:rsid w:val="00B953F0"/>
    <w:rsid w:val="00B95735"/>
    <w:rsid w:val="00B95872"/>
    <w:rsid w:val="00B95E5A"/>
    <w:rsid w:val="00B95EEF"/>
    <w:rsid w:val="00B961D9"/>
    <w:rsid w:val="00B965CB"/>
    <w:rsid w:val="00B96A9A"/>
    <w:rsid w:val="00B972A5"/>
    <w:rsid w:val="00B9741D"/>
    <w:rsid w:val="00B974D0"/>
    <w:rsid w:val="00B97541"/>
    <w:rsid w:val="00B97CF7"/>
    <w:rsid w:val="00B97EE7"/>
    <w:rsid w:val="00BA0094"/>
    <w:rsid w:val="00BA010F"/>
    <w:rsid w:val="00BA0138"/>
    <w:rsid w:val="00BA01E4"/>
    <w:rsid w:val="00BA055F"/>
    <w:rsid w:val="00BA057D"/>
    <w:rsid w:val="00BA0CAE"/>
    <w:rsid w:val="00BA12F0"/>
    <w:rsid w:val="00BA17A2"/>
    <w:rsid w:val="00BA1C71"/>
    <w:rsid w:val="00BA262D"/>
    <w:rsid w:val="00BA26BD"/>
    <w:rsid w:val="00BA293F"/>
    <w:rsid w:val="00BA2B72"/>
    <w:rsid w:val="00BA3449"/>
    <w:rsid w:val="00BA3BB3"/>
    <w:rsid w:val="00BA3C84"/>
    <w:rsid w:val="00BA4C13"/>
    <w:rsid w:val="00BA4E02"/>
    <w:rsid w:val="00BA5519"/>
    <w:rsid w:val="00BA5A65"/>
    <w:rsid w:val="00BA62D8"/>
    <w:rsid w:val="00BA678F"/>
    <w:rsid w:val="00BA6920"/>
    <w:rsid w:val="00BA719C"/>
    <w:rsid w:val="00BA7296"/>
    <w:rsid w:val="00BA796D"/>
    <w:rsid w:val="00BB0173"/>
    <w:rsid w:val="00BB1E25"/>
    <w:rsid w:val="00BB1EA8"/>
    <w:rsid w:val="00BB2F9E"/>
    <w:rsid w:val="00BB31DE"/>
    <w:rsid w:val="00BB3C3B"/>
    <w:rsid w:val="00BB3C8E"/>
    <w:rsid w:val="00BB4669"/>
    <w:rsid w:val="00BB4BCA"/>
    <w:rsid w:val="00BB4CCE"/>
    <w:rsid w:val="00BB4F07"/>
    <w:rsid w:val="00BB5040"/>
    <w:rsid w:val="00BB6627"/>
    <w:rsid w:val="00BB6704"/>
    <w:rsid w:val="00BB6C95"/>
    <w:rsid w:val="00BB6CE6"/>
    <w:rsid w:val="00BC0E01"/>
    <w:rsid w:val="00BC1234"/>
    <w:rsid w:val="00BC144C"/>
    <w:rsid w:val="00BC202E"/>
    <w:rsid w:val="00BC2AB8"/>
    <w:rsid w:val="00BC2C5E"/>
    <w:rsid w:val="00BC316E"/>
    <w:rsid w:val="00BC31E7"/>
    <w:rsid w:val="00BC3462"/>
    <w:rsid w:val="00BC44FC"/>
    <w:rsid w:val="00BC4793"/>
    <w:rsid w:val="00BC4A57"/>
    <w:rsid w:val="00BC4AC7"/>
    <w:rsid w:val="00BC5AE8"/>
    <w:rsid w:val="00BC5C72"/>
    <w:rsid w:val="00BC62E7"/>
    <w:rsid w:val="00BC656C"/>
    <w:rsid w:val="00BC67D6"/>
    <w:rsid w:val="00BC735C"/>
    <w:rsid w:val="00BC75AC"/>
    <w:rsid w:val="00BC7B27"/>
    <w:rsid w:val="00BD0638"/>
    <w:rsid w:val="00BD0886"/>
    <w:rsid w:val="00BD1100"/>
    <w:rsid w:val="00BD17FB"/>
    <w:rsid w:val="00BD2003"/>
    <w:rsid w:val="00BD228F"/>
    <w:rsid w:val="00BD328B"/>
    <w:rsid w:val="00BD35AF"/>
    <w:rsid w:val="00BD3B3C"/>
    <w:rsid w:val="00BD3E77"/>
    <w:rsid w:val="00BD44F4"/>
    <w:rsid w:val="00BD5B3C"/>
    <w:rsid w:val="00BD6049"/>
    <w:rsid w:val="00BD6D26"/>
    <w:rsid w:val="00BD74CA"/>
    <w:rsid w:val="00BD7529"/>
    <w:rsid w:val="00BD7CAB"/>
    <w:rsid w:val="00BD7D36"/>
    <w:rsid w:val="00BE05FD"/>
    <w:rsid w:val="00BE1232"/>
    <w:rsid w:val="00BE2119"/>
    <w:rsid w:val="00BE27E0"/>
    <w:rsid w:val="00BE543A"/>
    <w:rsid w:val="00BE5479"/>
    <w:rsid w:val="00BE6597"/>
    <w:rsid w:val="00BE68D1"/>
    <w:rsid w:val="00BE6A69"/>
    <w:rsid w:val="00BE6BE4"/>
    <w:rsid w:val="00BE6C58"/>
    <w:rsid w:val="00BE72E2"/>
    <w:rsid w:val="00BE74DC"/>
    <w:rsid w:val="00BE7EE5"/>
    <w:rsid w:val="00BF0C40"/>
    <w:rsid w:val="00BF13A4"/>
    <w:rsid w:val="00BF14A7"/>
    <w:rsid w:val="00BF1AED"/>
    <w:rsid w:val="00BF1E81"/>
    <w:rsid w:val="00BF1ED4"/>
    <w:rsid w:val="00BF236D"/>
    <w:rsid w:val="00BF2C74"/>
    <w:rsid w:val="00BF2FE1"/>
    <w:rsid w:val="00BF35C6"/>
    <w:rsid w:val="00BF39D9"/>
    <w:rsid w:val="00BF4EDC"/>
    <w:rsid w:val="00BF5507"/>
    <w:rsid w:val="00BF55D0"/>
    <w:rsid w:val="00BF6F62"/>
    <w:rsid w:val="00BF768F"/>
    <w:rsid w:val="00BF79A0"/>
    <w:rsid w:val="00BF79F4"/>
    <w:rsid w:val="00BF7A34"/>
    <w:rsid w:val="00BF7BFD"/>
    <w:rsid w:val="00BF7DCF"/>
    <w:rsid w:val="00BF7E46"/>
    <w:rsid w:val="00BF7F94"/>
    <w:rsid w:val="00C0070A"/>
    <w:rsid w:val="00C011B1"/>
    <w:rsid w:val="00C01912"/>
    <w:rsid w:val="00C0199A"/>
    <w:rsid w:val="00C01C5D"/>
    <w:rsid w:val="00C01DBB"/>
    <w:rsid w:val="00C02BAC"/>
    <w:rsid w:val="00C02EF5"/>
    <w:rsid w:val="00C02FD0"/>
    <w:rsid w:val="00C037DA"/>
    <w:rsid w:val="00C038D3"/>
    <w:rsid w:val="00C04254"/>
    <w:rsid w:val="00C046CC"/>
    <w:rsid w:val="00C046DF"/>
    <w:rsid w:val="00C04CD0"/>
    <w:rsid w:val="00C05072"/>
    <w:rsid w:val="00C05370"/>
    <w:rsid w:val="00C05378"/>
    <w:rsid w:val="00C056EF"/>
    <w:rsid w:val="00C05CBA"/>
    <w:rsid w:val="00C05FA1"/>
    <w:rsid w:val="00C06F30"/>
    <w:rsid w:val="00C07333"/>
    <w:rsid w:val="00C07947"/>
    <w:rsid w:val="00C079C9"/>
    <w:rsid w:val="00C07DA5"/>
    <w:rsid w:val="00C10061"/>
    <w:rsid w:val="00C1074A"/>
    <w:rsid w:val="00C10BE2"/>
    <w:rsid w:val="00C10D47"/>
    <w:rsid w:val="00C11F03"/>
    <w:rsid w:val="00C12058"/>
    <w:rsid w:val="00C12099"/>
    <w:rsid w:val="00C124C1"/>
    <w:rsid w:val="00C1257E"/>
    <w:rsid w:val="00C12618"/>
    <w:rsid w:val="00C12737"/>
    <w:rsid w:val="00C12880"/>
    <w:rsid w:val="00C13A15"/>
    <w:rsid w:val="00C13CC8"/>
    <w:rsid w:val="00C14158"/>
    <w:rsid w:val="00C14E23"/>
    <w:rsid w:val="00C15DCA"/>
    <w:rsid w:val="00C161A4"/>
    <w:rsid w:val="00C16786"/>
    <w:rsid w:val="00C168BB"/>
    <w:rsid w:val="00C1715E"/>
    <w:rsid w:val="00C17444"/>
    <w:rsid w:val="00C17974"/>
    <w:rsid w:val="00C20456"/>
    <w:rsid w:val="00C2099B"/>
    <w:rsid w:val="00C20C11"/>
    <w:rsid w:val="00C20C93"/>
    <w:rsid w:val="00C20FBF"/>
    <w:rsid w:val="00C21331"/>
    <w:rsid w:val="00C21487"/>
    <w:rsid w:val="00C215BF"/>
    <w:rsid w:val="00C21BF3"/>
    <w:rsid w:val="00C22100"/>
    <w:rsid w:val="00C22A79"/>
    <w:rsid w:val="00C231B5"/>
    <w:rsid w:val="00C23370"/>
    <w:rsid w:val="00C2371A"/>
    <w:rsid w:val="00C23FE1"/>
    <w:rsid w:val="00C2459A"/>
    <w:rsid w:val="00C247D3"/>
    <w:rsid w:val="00C25082"/>
    <w:rsid w:val="00C25210"/>
    <w:rsid w:val="00C2545E"/>
    <w:rsid w:val="00C25B32"/>
    <w:rsid w:val="00C260D0"/>
    <w:rsid w:val="00C266F8"/>
    <w:rsid w:val="00C27210"/>
    <w:rsid w:val="00C27364"/>
    <w:rsid w:val="00C27AAA"/>
    <w:rsid w:val="00C3072C"/>
    <w:rsid w:val="00C30B14"/>
    <w:rsid w:val="00C30D04"/>
    <w:rsid w:val="00C31430"/>
    <w:rsid w:val="00C31474"/>
    <w:rsid w:val="00C3180D"/>
    <w:rsid w:val="00C31C24"/>
    <w:rsid w:val="00C31D7E"/>
    <w:rsid w:val="00C32536"/>
    <w:rsid w:val="00C328D4"/>
    <w:rsid w:val="00C32BD8"/>
    <w:rsid w:val="00C337F0"/>
    <w:rsid w:val="00C33819"/>
    <w:rsid w:val="00C33B40"/>
    <w:rsid w:val="00C3414F"/>
    <w:rsid w:val="00C3492D"/>
    <w:rsid w:val="00C34BB7"/>
    <w:rsid w:val="00C34EC0"/>
    <w:rsid w:val="00C353BF"/>
    <w:rsid w:val="00C358F1"/>
    <w:rsid w:val="00C35913"/>
    <w:rsid w:val="00C3626B"/>
    <w:rsid w:val="00C37439"/>
    <w:rsid w:val="00C375D6"/>
    <w:rsid w:val="00C37A99"/>
    <w:rsid w:val="00C37DC6"/>
    <w:rsid w:val="00C4016C"/>
    <w:rsid w:val="00C40467"/>
    <w:rsid w:val="00C405C7"/>
    <w:rsid w:val="00C40DD9"/>
    <w:rsid w:val="00C410BB"/>
    <w:rsid w:val="00C41484"/>
    <w:rsid w:val="00C416A1"/>
    <w:rsid w:val="00C42222"/>
    <w:rsid w:val="00C42BE2"/>
    <w:rsid w:val="00C42FC0"/>
    <w:rsid w:val="00C432D7"/>
    <w:rsid w:val="00C43E07"/>
    <w:rsid w:val="00C4410B"/>
    <w:rsid w:val="00C4464B"/>
    <w:rsid w:val="00C450D8"/>
    <w:rsid w:val="00C453E6"/>
    <w:rsid w:val="00C454AE"/>
    <w:rsid w:val="00C45B05"/>
    <w:rsid w:val="00C46821"/>
    <w:rsid w:val="00C46836"/>
    <w:rsid w:val="00C468C3"/>
    <w:rsid w:val="00C47B5F"/>
    <w:rsid w:val="00C47E5F"/>
    <w:rsid w:val="00C50240"/>
    <w:rsid w:val="00C50261"/>
    <w:rsid w:val="00C50ACC"/>
    <w:rsid w:val="00C51AB7"/>
    <w:rsid w:val="00C5237B"/>
    <w:rsid w:val="00C52C55"/>
    <w:rsid w:val="00C52E86"/>
    <w:rsid w:val="00C53256"/>
    <w:rsid w:val="00C54521"/>
    <w:rsid w:val="00C54676"/>
    <w:rsid w:val="00C54788"/>
    <w:rsid w:val="00C54B1E"/>
    <w:rsid w:val="00C54C48"/>
    <w:rsid w:val="00C5508B"/>
    <w:rsid w:val="00C55DE9"/>
    <w:rsid w:val="00C567D0"/>
    <w:rsid w:val="00C5775B"/>
    <w:rsid w:val="00C578A5"/>
    <w:rsid w:val="00C60167"/>
    <w:rsid w:val="00C60A85"/>
    <w:rsid w:val="00C6185B"/>
    <w:rsid w:val="00C6196E"/>
    <w:rsid w:val="00C61AB8"/>
    <w:rsid w:val="00C61AD6"/>
    <w:rsid w:val="00C62017"/>
    <w:rsid w:val="00C62BD4"/>
    <w:rsid w:val="00C62E41"/>
    <w:rsid w:val="00C630D6"/>
    <w:rsid w:val="00C6348C"/>
    <w:rsid w:val="00C63E90"/>
    <w:rsid w:val="00C64D9D"/>
    <w:rsid w:val="00C64EF1"/>
    <w:rsid w:val="00C64EFB"/>
    <w:rsid w:val="00C64F42"/>
    <w:rsid w:val="00C65EE4"/>
    <w:rsid w:val="00C66340"/>
    <w:rsid w:val="00C663D7"/>
    <w:rsid w:val="00C66DA5"/>
    <w:rsid w:val="00C7034E"/>
    <w:rsid w:val="00C707F2"/>
    <w:rsid w:val="00C71333"/>
    <w:rsid w:val="00C7142F"/>
    <w:rsid w:val="00C71602"/>
    <w:rsid w:val="00C71AA3"/>
    <w:rsid w:val="00C71C16"/>
    <w:rsid w:val="00C726F6"/>
    <w:rsid w:val="00C73041"/>
    <w:rsid w:val="00C7367C"/>
    <w:rsid w:val="00C73D58"/>
    <w:rsid w:val="00C743F6"/>
    <w:rsid w:val="00C74A04"/>
    <w:rsid w:val="00C75187"/>
    <w:rsid w:val="00C7538F"/>
    <w:rsid w:val="00C754D5"/>
    <w:rsid w:val="00C75548"/>
    <w:rsid w:val="00C756B8"/>
    <w:rsid w:val="00C75817"/>
    <w:rsid w:val="00C75D99"/>
    <w:rsid w:val="00C7661B"/>
    <w:rsid w:val="00C76EA6"/>
    <w:rsid w:val="00C76F1A"/>
    <w:rsid w:val="00C77333"/>
    <w:rsid w:val="00C806A8"/>
    <w:rsid w:val="00C8096C"/>
    <w:rsid w:val="00C80A88"/>
    <w:rsid w:val="00C810C8"/>
    <w:rsid w:val="00C8179C"/>
    <w:rsid w:val="00C81B99"/>
    <w:rsid w:val="00C82461"/>
    <w:rsid w:val="00C828D6"/>
    <w:rsid w:val="00C82A22"/>
    <w:rsid w:val="00C82DBD"/>
    <w:rsid w:val="00C82F82"/>
    <w:rsid w:val="00C8311C"/>
    <w:rsid w:val="00C83372"/>
    <w:rsid w:val="00C83477"/>
    <w:rsid w:val="00C83B0C"/>
    <w:rsid w:val="00C83F6D"/>
    <w:rsid w:val="00C84982"/>
    <w:rsid w:val="00C85C26"/>
    <w:rsid w:val="00C85C8B"/>
    <w:rsid w:val="00C85FF3"/>
    <w:rsid w:val="00C8672A"/>
    <w:rsid w:val="00C8737E"/>
    <w:rsid w:val="00C8776A"/>
    <w:rsid w:val="00C90355"/>
    <w:rsid w:val="00C91307"/>
    <w:rsid w:val="00C9205E"/>
    <w:rsid w:val="00C9206B"/>
    <w:rsid w:val="00C92503"/>
    <w:rsid w:val="00C92DD6"/>
    <w:rsid w:val="00C934A9"/>
    <w:rsid w:val="00C9498C"/>
    <w:rsid w:val="00C94C53"/>
    <w:rsid w:val="00C94C61"/>
    <w:rsid w:val="00C951B9"/>
    <w:rsid w:val="00C95291"/>
    <w:rsid w:val="00C954D9"/>
    <w:rsid w:val="00C962DF"/>
    <w:rsid w:val="00C969FA"/>
    <w:rsid w:val="00C96CDD"/>
    <w:rsid w:val="00C9783F"/>
    <w:rsid w:val="00C97F26"/>
    <w:rsid w:val="00CA0C03"/>
    <w:rsid w:val="00CA139E"/>
    <w:rsid w:val="00CA1900"/>
    <w:rsid w:val="00CA21F8"/>
    <w:rsid w:val="00CA268B"/>
    <w:rsid w:val="00CA2B53"/>
    <w:rsid w:val="00CA2CE0"/>
    <w:rsid w:val="00CA2DE4"/>
    <w:rsid w:val="00CA360A"/>
    <w:rsid w:val="00CA3932"/>
    <w:rsid w:val="00CA3BB6"/>
    <w:rsid w:val="00CA4233"/>
    <w:rsid w:val="00CA469D"/>
    <w:rsid w:val="00CA4C16"/>
    <w:rsid w:val="00CA4F35"/>
    <w:rsid w:val="00CA4FDD"/>
    <w:rsid w:val="00CA56EB"/>
    <w:rsid w:val="00CA585B"/>
    <w:rsid w:val="00CA6A08"/>
    <w:rsid w:val="00CA70DD"/>
    <w:rsid w:val="00CA76A3"/>
    <w:rsid w:val="00CA7CD4"/>
    <w:rsid w:val="00CA7E18"/>
    <w:rsid w:val="00CB0069"/>
    <w:rsid w:val="00CB06B4"/>
    <w:rsid w:val="00CB0763"/>
    <w:rsid w:val="00CB179A"/>
    <w:rsid w:val="00CB1F89"/>
    <w:rsid w:val="00CB221E"/>
    <w:rsid w:val="00CB2780"/>
    <w:rsid w:val="00CB2BA6"/>
    <w:rsid w:val="00CB3573"/>
    <w:rsid w:val="00CB3771"/>
    <w:rsid w:val="00CB3A82"/>
    <w:rsid w:val="00CB3E33"/>
    <w:rsid w:val="00CB5EB1"/>
    <w:rsid w:val="00CB64D8"/>
    <w:rsid w:val="00CB66DC"/>
    <w:rsid w:val="00CB6729"/>
    <w:rsid w:val="00CB78B8"/>
    <w:rsid w:val="00CC0077"/>
    <w:rsid w:val="00CC05C6"/>
    <w:rsid w:val="00CC073C"/>
    <w:rsid w:val="00CC08CF"/>
    <w:rsid w:val="00CC0BD2"/>
    <w:rsid w:val="00CC0FC7"/>
    <w:rsid w:val="00CC19C6"/>
    <w:rsid w:val="00CC1A54"/>
    <w:rsid w:val="00CC23A3"/>
    <w:rsid w:val="00CC24F9"/>
    <w:rsid w:val="00CC3784"/>
    <w:rsid w:val="00CC407F"/>
    <w:rsid w:val="00CC51EB"/>
    <w:rsid w:val="00CC53E7"/>
    <w:rsid w:val="00CC59DA"/>
    <w:rsid w:val="00CC5CF0"/>
    <w:rsid w:val="00CC5D2B"/>
    <w:rsid w:val="00CC5E0F"/>
    <w:rsid w:val="00CC647D"/>
    <w:rsid w:val="00CC6B92"/>
    <w:rsid w:val="00CD006B"/>
    <w:rsid w:val="00CD0567"/>
    <w:rsid w:val="00CD0B64"/>
    <w:rsid w:val="00CD0E7C"/>
    <w:rsid w:val="00CD2449"/>
    <w:rsid w:val="00CD2ED9"/>
    <w:rsid w:val="00CD3E27"/>
    <w:rsid w:val="00CD46DB"/>
    <w:rsid w:val="00CD4E62"/>
    <w:rsid w:val="00CD4ED1"/>
    <w:rsid w:val="00CD632E"/>
    <w:rsid w:val="00CD6969"/>
    <w:rsid w:val="00CD6E0F"/>
    <w:rsid w:val="00CD703B"/>
    <w:rsid w:val="00CD79E4"/>
    <w:rsid w:val="00CD7E6D"/>
    <w:rsid w:val="00CE02FF"/>
    <w:rsid w:val="00CE0ACF"/>
    <w:rsid w:val="00CE0E79"/>
    <w:rsid w:val="00CE0F5D"/>
    <w:rsid w:val="00CE206E"/>
    <w:rsid w:val="00CE23F3"/>
    <w:rsid w:val="00CE24CA"/>
    <w:rsid w:val="00CE2A9C"/>
    <w:rsid w:val="00CE2BF6"/>
    <w:rsid w:val="00CE34C9"/>
    <w:rsid w:val="00CE3D24"/>
    <w:rsid w:val="00CE4387"/>
    <w:rsid w:val="00CE4515"/>
    <w:rsid w:val="00CE46F0"/>
    <w:rsid w:val="00CE4747"/>
    <w:rsid w:val="00CE479B"/>
    <w:rsid w:val="00CE4FB4"/>
    <w:rsid w:val="00CE5C1D"/>
    <w:rsid w:val="00CE6594"/>
    <w:rsid w:val="00CE68A1"/>
    <w:rsid w:val="00CE7859"/>
    <w:rsid w:val="00CE7ADC"/>
    <w:rsid w:val="00CE7E22"/>
    <w:rsid w:val="00CF0107"/>
    <w:rsid w:val="00CF0119"/>
    <w:rsid w:val="00CF1B16"/>
    <w:rsid w:val="00CF2057"/>
    <w:rsid w:val="00CF24A3"/>
    <w:rsid w:val="00CF2D61"/>
    <w:rsid w:val="00CF392B"/>
    <w:rsid w:val="00CF3AA9"/>
    <w:rsid w:val="00CF3FB6"/>
    <w:rsid w:val="00CF56E0"/>
    <w:rsid w:val="00CF5CFE"/>
    <w:rsid w:val="00CF6147"/>
    <w:rsid w:val="00CF6456"/>
    <w:rsid w:val="00CF66D8"/>
    <w:rsid w:val="00CF6745"/>
    <w:rsid w:val="00CF6A7E"/>
    <w:rsid w:val="00CF6BEE"/>
    <w:rsid w:val="00CF702B"/>
    <w:rsid w:val="00CF7190"/>
    <w:rsid w:val="00CF7506"/>
    <w:rsid w:val="00D0056C"/>
    <w:rsid w:val="00D01A4A"/>
    <w:rsid w:val="00D01AB2"/>
    <w:rsid w:val="00D021B8"/>
    <w:rsid w:val="00D02231"/>
    <w:rsid w:val="00D0295A"/>
    <w:rsid w:val="00D02C31"/>
    <w:rsid w:val="00D02F4F"/>
    <w:rsid w:val="00D043C2"/>
    <w:rsid w:val="00D05B03"/>
    <w:rsid w:val="00D05E0B"/>
    <w:rsid w:val="00D05E5C"/>
    <w:rsid w:val="00D06A54"/>
    <w:rsid w:val="00D06B0F"/>
    <w:rsid w:val="00D076D1"/>
    <w:rsid w:val="00D10A1D"/>
    <w:rsid w:val="00D1118D"/>
    <w:rsid w:val="00D112E2"/>
    <w:rsid w:val="00D12149"/>
    <w:rsid w:val="00D127CD"/>
    <w:rsid w:val="00D128B2"/>
    <w:rsid w:val="00D12C40"/>
    <w:rsid w:val="00D130E9"/>
    <w:rsid w:val="00D13434"/>
    <w:rsid w:val="00D137A9"/>
    <w:rsid w:val="00D13BBC"/>
    <w:rsid w:val="00D13BFE"/>
    <w:rsid w:val="00D14681"/>
    <w:rsid w:val="00D1499B"/>
    <w:rsid w:val="00D14DE6"/>
    <w:rsid w:val="00D14E1C"/>
    <w:rsid w:val="00D1559E"/>
    <w:rsid w:val="00D15772"/>
    <w:rsid w:val="00D15B9D"/>
    <w:rsid w:val="00D15E59"/>
    <w:rsid w:val="00D16874"/>
    <w:rsid w:val="00D16B4C"/>
    <w:rsid w:val="00D16E4B"/>
    <w:rsid w:val="00D16FC9"/>
    <w:rsid w:val="00D179B9"/>
    <w:rsid w:val="00D17A23"/>
    <w:rsid w:val="00D17EF8"/>
    <w:rsid w:val="00D20472"/>
    <w:rsid w:val="00D2069A"/>
    <w:rsid w:val="00D20A09"/>
    <w:rsid w:val="00D20B93"/>
    <w:rsid w:val="00D2142A"/>
    <w:rsid w:val="00D21C46"/>
    <w:rsid w:val="00D220CC"/>
    <w:rsid w:val="00D239CB"/>
    <w:rsid w:val="00D242ED"/>
    <w:rsid w:val="00D245F6"/>
    <w:rsid w:val="00D251F3"/>
    <w:rsid w:val="00D25BC2"/>
    <w:rsid w:val="00D2609F"/>
    <w:rsid w:val="00D260E3"/>
    <w:rsid w:val="00D264EC"/>
    <w:rsid w:val="00D2659E"/>
    <w:rsid w:val="00D26A5A"/>
    <w:rsid w:val="00D27FFC"/>
    <w:rsid w:val="00D3003F"/>
    <w:rsid w:val="00D30C03"/>
    <w:rsid w:val="00D30C67"/>
    <w:rsid w:val="00D318AE"/>
    <w:rsid w:val="00D31C17"/>
    <w:rsid w:val="00D331D9"/>
    <w:rsid w:val="00D33C29"/>
    <w:rsid w:val="00D349B0"/>
    <w:rsid w:val="00D34B23"/>
    <w:rsid w:val="00D350E8"/>
    <w:rsid w:val="00D3580B"/>
    <w:rsid w:val="00D359B6"/>
    <w:rsid w:val="00D35E6A"/>
    <w:rsid w:val="00D3696F"/>
    <w:rsid w:val="00D37790"/>
    <w:rsid w:val="00D37AA2"/>
    <w:rsid w:val="00D40324"/>
    <w:rsid w:val="00D4047C"/>
    <w:rsid w:val="00D40BDD"/>
    <w:rsid w:val="00D40CA2"/>
    <w:rsid w:val="00D4128E"/>
    <w:rsid w:val="00D41B89"/>
    <w:rsid w:val="00D423C6"/>
    <w:rsid w:val="00D4353E"/>
    <w:rsid w:val="00D444FC"/>
    <w:rsid w:val="00D446C6"/>
    <w:rsid w:val="00D44BB7"/>
    <w:rsid w:val="00D45B14"/>
    <w:rsid w:val="00D45F4E"/>
    <w:rsid w:val="00D462DD"/>
    <w:rsid w:val="00D46632"/>
    <w:rsid w:val="00D46FE3"/>
    <w:rsid w:val="00D473FB"/>
    <w:rsid w:val="00D50300"/>
    <w:rsid w:val="00D5118A"/>
    <w:rsid w:val="00D51658"/>
    <w:rsid w:val="00D51A41"/>
    <w:rsid w:val="00D52000"/>
    <w:rsid w:val="00D52165"/>
    <w:rsid w:val="00D52288"/>
    <w:rsid w:val="00D52543"/>
    <w:rsid w:val="00D52AEF"/>
    <w:rsid w:val="00D52DF4"/>
    <w:rsid w:val="00D53153"/>
    <w:rsid w:val="00D53359"/>
    <w:rsid w:val="00D53380"/>
    <w:rsid w:val="00D53528"/>
    <w:rsid w:val="00D5365A"/>
    <w:rsid w:val="00D53869"/>
    <w:rsid w:val="00D53A0E"/>
    <w:rsid w:val="00D53BFB"/>
    <w:rsid w:val="00D53E83"/>
    <w:rsid w:val="00D54095"/>
    <w:rsid w:val="00D547BF"/>
    <w:rsid w:val="00D54A8B"/>
    <w:rsid w:val="00D554F7"/>
    <w:rsid w:val="00D558AA"/>
    <w:rsid w:val="00D5597A"/>
    <w:rsid w:val="00D55CCC"/>
    <w:rsid w:val="00D56C11"/>
    <w:rsid w:val="00D56DF6"/>
    <w:rsid w:val="00D57837"/>
    <w:rsid w:val="00D57A08"/>
    <w:rsid w:val="00D57DDB"/>
    <w:rsid w:val="00D6088F"/>
    <w:rsid w:val="00D609E6"/>
    <w:rsid w:val="00D61387"/>
    <w:rsid w:val="00D6168D"/>
    <w:rsid w:val="00D62026"/>
    <w:rsid w:val="00D623F3"/>
    <w:rsid w:val="00D628C7"/>
    <w:rsid w:val="00D6290C"/>
    <w:rsid w:val="00D62DF1"/>
    <w:rsid w:val="00D63390"/>
    <w:rsid w:val="00D6344D"/>
    <w:rsid w:val="00D63BD6"/>
    <w:rsid w:val="00D63CBA"/>
    <w:rsid w:val="00D63F3F"/>
    <w:rsid w:val="00D64A12"/>
    <w:rsid w:val="00D64C30"/>
    <w:rsid w:val="00D6569D"/>
    <w:rsid w:val="00D65E10"/>
    <w:rsid w:val="00D66075"/>
    <w:rsid w:val="00D66174"/>
    <w:rsid w:val="00D664AC"/>
    <w:rsid w:val="00D664B3"/>
    <w:rsid w:val="00D66741"/>
    <w:rsid w:val="00D670DE"/>
    <w:rsid w:val="00D67D51"/>
    <w:rsid w:val="00D70013"/>
    <w:rsid w:val="00D7038E"/>
    <w:rsid w:val="00D70802"/>
    <w:rsid w:val="00D70831"/>
    <w:rsid w:val="00D70881"/>
    <w:rsid w:val="00D709FB"/>
    <w:rsid w:val="00D70FED"/>
    <w:rsid w:val="00D715FD"/>
    <w:rsid w:val="00D716AC"/>
    <w:rsid w:val="00D71946"/>
    <w:rsid w:val="00D71BE6"/>
    <w:rsid w:val="00D71DDA"/>
    <w:rsid w:val="00D72196"/>
    <w:rsid w:val="00D7226C"/>
    <w:rsid w:val="00D7234D"/>
    <w:rsid w:val="00D725FF"/>
    <w:rsid w:val="00D72ED4"/>
    <w:rsid w:val="00D730FC"/>
    <w:rsid w:val="00D7349C"/>
    <w:rsid w:val="00D7367C"/>
    <w:rsid w:val="00D73AD6"/>
    <w:rsid w:val="00D73D34"/>
    <w:rsid w:val="00D7406A"/>
    <w:rsid w:val="00D74130"/>
    <w:rsid w:val="00D74401"/>
    <w:rsid w:val="00D74CA3"/>
    <w:rsid w:val="00D758E0"/>
    <w:rsid w:val="00D7721D"/>
    <w:rsid w:val="00D77AD5"/>
    <w:rsid w:val="00D80388"/>
    <w:rsid w:val="00D806B0"/>
    <w:rsid w:val="00D80868"/>
    <w:rsid w:val="00D81022"/>
    <w:rsid w:val="00D813ED"/>
    <w:rsid w:val="00D83299"/>
    <w:rsid w:val="00D837C4"/>
    <w:rsid w:val="00D837CD"/>
    <w:rsid w:val="00D83D10"/>
    <w:rsid w:val="00D83EF5"/>
    <w:rsid w:val="00D85322"/>
    <w:rsid w:val="00D8558A"/>
    <w:rsid w:val="00D855AE"/>
    <w:rsid w:val="00D85D4F"/>
    <w:rsid w:val="00D862D8"/>
    <w:rsid w:val="00D8682F"/>
    <w:rsid w:val="00D8685B"/>
    <w:rsid w:val="00D86F0F"/>
    <w:rsid w:val="00D8723C"/>
    <w:rsid w:val="00D877B2"/>
    <w:rsid w:val="00D87CC9"/>
    <w:rsid w:val="00D87F68"/>
    <w:rsid w:val="00D906E7"/>
    <w:rsid w:val="00D90C70"/>
    <w:rsid w:val="00D9137C"/>
    <w:rsid w:val="00D929AC"/>
    <w:rsid w:val="00D941DB"/>
    <w:rsid w:val="00D9442F"/>
    <w:rsid w:val="00D94842"/>
    <w:rsid w:val="00D94C6C"/>
    <w:rsid w:val="00D950B7"/>
    <w:rsid w:val="00D95E2B"/>
    <w:rsid w:val="00D96F92"/>
    <w:rsid w:val="00D977E2"/>
    <w:rsid w:val="00D97ABA"/>
    <w:rsid w:val="00D97D15"/>
    <w:rsid w:val="00DA00B9"/>
    <w:rsid w:val="00DA08D8"/>
    <w:rsid w:val="00DA0D70"/>
    <w:rsid w:val="00DA0E92"/>
    <w:rsid w:val="00DA153C"/>
    <w:rsid w:val="00DA1ACA"/>
    <w:rsid w:val="00DA2213"/>
    <w:rsid w:val="00DA2661"/>
    <w:rsid w:val="00DA269C"/>
    <w:rsid w:val="00DA2826"/>
    <w:rsid w:val="00DA300E"/>
    <w:rsid w:val="00DA3075"/>
    <w:rsid w:val="00DA4F4D"/>
    <w:rsid w:val="00DA5AFA"/>
    <w:rsid w:val="00DA610F"/>
    <w:rsid w:val="00DA6A2E"/>
    <w:rsid w:val="00DA6E16"/>
    <w:rsid w:val="00DA723C"/>
    <w:rsid w:val="00DA761A"/>
    <w:rsid w:val="00DB0246"/>
    <w:rsid w:val="00DB09CC"/>
    <w:rsid w:val="00DB106C"/>
    <w:rsid w:val="00DB11A4"/>
    <w:rsid w:val="00DB11D6"/>
    <w:rsid w:val="00DB1389"/>
    <w:rsid w:val="00DB1AF6"/>
    <w:rsid w:val="00DB2C46"/>
    <w:rsid w:val="00DB3196"/>
    <w:rsid w:val="00DB35E6"/>
    <w:rsid w:val="00DB36A2"/>
    <w:rsid w:val="00DB4234"/>
    <w:rsid w:val="00DB438C"/>
    <w:rsid w:val="00DB46CD"/>
    <w:rsid w:val="00DB4966"/>
    <w:rsid w:val="00DB55E3"/>
    <w:rsid w:val="00DB55F3"/>
    <w:rsid w:val="00DB5D41"/>
    <w:rsid w:val="00DB5E0E"/>
    <w:rsid w:val="00DB6157"/>
    <w:rsid w:val="00DB65B1"/>
    <w:rsid w:val="00DB67A7"/>
    <w:rsid w:val="00DB71F8"/>
    <w:rsid w:val="00DB76B0"/>
    <w:rsid w:val="00DB7ACF"/>
    <w:rsid w:val="00DC0378"/>
    <w:rsid w:val="00DC0462"/>
    <w:rsid w:val="00DC11F9"/>
    <w:rsid w:val="00DC1646"/>
    <w:rsid w:val="00DC1BB3"/>
    <w:rsid w:val="00DC2841"/>
    <w:rsid w:val="00DC3DE2"/>
    <w:rsid w:val="00DC43E8"/>
    <w:rsid w:val="00DC4559"/>
    <w:rsid w:val="00DC4FEB"/>
    <w:rsid w:val="00DC53A6"/>
    <w:rsid w:val="00DC545D"/>
    <w:rsid w:val="00DC5564"/>
    <w:rsid w:val="00DC582D"/>
    <w:rsid w:val="00DC5A6B"/>
    <w:rsid w:val="00DC6139"/>
    <w:rsid w:val="00DC6B38"/>
    <w:rsid w:val="00DC74CC"/>
    <w:rsid w:val="00DC7799"/>
    <w:rsid w:val="00DC77B2"/>
    <w:rsid w:val="00DC7BB5"/>
    <w:rsid w:val="00DC7FC1"/>
    <w:rsid w:val="00DD0CE5"/>
    <w:rsid w:val="00DD18E0"/>
    <w:rsid w:val="00DD242A"/>
    <w:rsid w:val="00DD36E6"/>
    <w:rsid w:val="00DD4700"/>
    <w:rsid w:val="00DD4766"/>
    <w:rsid w:val="00DD4BBD"/>
    <w:rsid w:val="00DD4C4D"/>
    <w:rsid w:val="00DD4D18"/>
    <w:rsid w:val="00DD4E26"/>
    <w:rsid w:val="00DD5B08"/>
    <w:rsid w:val="00DD62CF"/>
    <w:rsid w:val="00DD6306"/>
    <w:rsid w:val="00DD68A9"/>
    <w:rsid w:val="00DD7457"/>
    <w:rsid w:val="00DD74D4"/>
    <w:rsid w:val="00DE0394"/>
    <w:rsid w:val="00DE0555"/>
    <w:rsid w:val="00DE0990"/>
    <w:rsid w:val="00DE0FE2"/>
    <w:rsid w:val="00DE11A8"/>
    <w:rsid w:val="00DE1EE2"/>
    <w:rsid w:val="00DE1F07"/>
    <w:rsid w:val="00DE23B0"/>
    <w:rsid w:val="00DE2C94"/>
    <w:rsid w:val="00DE2F5B"/>
    <w:rsid w:val="00DE2FEF"/>
    <w:rsid w:val="00DE3BAB"/>
    <w:rsid w:val="00DE3F7C"/>
    <w:rsid w:val="00DE4222"/>
    <w:rsid w:val="00DE4D14"/>
    <w:rsid w:val="00DE5212"/>
    <w:rsid w:val="00DE5846"/>
    <w:rsid w:val="00DE5B75"/>
    <w:rsid w:val="00DE5C45"/>
    <w:rsid w:val="00DE611C"/>
    <w:rsid w:val="00DE6B03"/>
    <w:rsid w:val="00DE6BAF"/>
    <w:rsid w:val="00DE6DFE"/>
    <w:rsid w:val="00DE7160"/>
    <w:rsid w:val="00DE7AE3"/>
    <w:rsid w:val="00DE7FD1"/>
    <w:rsid w:val="00DF0248"/>
    <w:rsid w:val="00DF0644"/>
    <w:rsid w:val="00DF0A84"/>
    <w:rsid w:val="00DF0D4D"/>
    <w:rsid w:val="00DF0DD9"/>
    <w:rsid w:val="00DF0F3D"/>
    <w:rsid w:val="00DF1960"/>
    <w:rsid w:val="00DF1AB6"/>
    <w:rsid w:val="00DF210E"/>
    <w:rsid w:val="00DF2225"/>
    <w:rsid w:val="00DF24D2"/>
    <w:rsid w:val="00DF2854"/>
    <w:rsid w:val="00DF2F1F"/>
    <w:rsid w:val="00DF39C8"/>
    <w:rsid w:val="00DF4593"/>
    <w:rsid w:val="00DF502B"/>
    <w:rsid w:val="00DF53F4"/>
    <w:rsid w:val="00DF5625"/>
    <w:rsid w:val="00DF586E"/>
    <w:rsid w:val="00DF5CB0"/>
    <w:rsid w:val="00DF5D0A"/>
    <w:rsid w:val="00DF5FB0"/>
    <w:rsid w:val="00DF627D"/>
    <w:rsid w:val="00DF6496"/>
    <w:rsid w:val="00DF67FE"/>
    <w:rsid w:val="00DF6A12"/>
    <w:rsid w:val="00DF7666"/>
    <w:rsid w:val="00DF7D69"/>
    <w:rsid w:val="00E008F7"/>
    <w:rsid w:val="00E00F57"/>
    <w:rsid w:val="00E01160"/>
    <w:rsid w:val="00E014E0"/>
    <w:rsid w:val="00E01DC6"/>
    <w:rsid w:val="00E026DF"/>
    <w:rsid w:val="00E03C00"/>
    <w:rsid w:val="00E0511B"/>
    <w:rsid w:val="00E054A2"/>
    <w:rsid w:val="00E05753"/>
    <w:rsid w:val="00E05E8F"/>
    <w:rsid w:val="00E05F7A"/>
    <w:rsid w:val="00E06264"/>
    <w:rsid w:val="00E06BED"/>
    <w:rsid w:val="00E06C71"/>
    <w:rsid w:val="00E06D6B"/>
    <w:rsid w:val="00E07B75"/>
    <w:rsid w:val="00E07D9A"/>
    <w:rsid w:val="00E1094D"/>
    <w:rsid w:val="00E122A8"/>
    <w:rsid w:val="00E1234E"/>
    <w:rsid w:val="00E12A02"/>
    <w:rsid w:val="00E12D9B"/>
    <w:rsid w:val="00E12FCA"/>
    <w:rsid w:val="00E1343C"/>
    <w:rsid w:val="00E13FB2"/>
    <w:rsid w:val="00E14294"/>
    <w:rsid w:val="00E143A4"/>
    <w:rsid w:val="00E14AB4"/>
    <w:rsid w:val="00E15E95"/>
    <w:rsid w:val="00E1616C"/>
    <w:rsid w:val="00E16756"/>
    <w:rsid w:val="00E16C80"/>
    <w:rsid w:val="00E16EFC"/>
    <w:rsid w:val="00E171A9"/>
    <w:rsid w:val="00E17D7B"/>
    <w:rsid w:val="00E20AEA"/>
    <w:rsid w:val="00E20B7A"/>
    <w:rsid w:val="00E21321"/>
    <w:rsid w:val="00E21B27"/>
    <w:rsid w:val="00E21B4E"/>
    <w:rsid w:val="00E221DA"/>
    <w:rsid w:val="00E2262C"/>
    <w:rsid w:val="00E227AC"/>
    <w:rsid w:val="00E22BCC"/>
    <w:rsid w:val="00E22DF7"/>
    <w:rsid w:val="00E239C3"/>
    <w:rsid w:val="00E23BDB"/>
    <w:rsid w:val="00E24587"/>
    <w:rsid w:val="00E257E3"/>
    <w:rsid w:val="00E260CA"/>
    <w:rsid w:val="00E26A0C"/>
    <w:rsid w:val="00E26ACE"/>
    <w:rsid w:val="00E27ABF"/>
    <w:rsid w:val="00E27BF3"/>
    <w:rsid w:val="00E3010E"/>
    <w:rsid w:val="00E31103"/>
    <w:rsid w:val="00E315D7"/>
    <w:rsid w:val="00E318ED"/>
    <w:rsid w:val="00E31991"/>
    <w:rsid w:val="00E3210D"/>
    <w:rsid w:val="00E3229B"/>
    <w:rsid w:val="00E324FA"/>
    <w:rsid w:val="00E33C20"/>
    <w:rsid w:val="00E33DE9"/>
    <w:rsid w:val="00E34111"/>
    <w:rsid w:val="00E34697"/>
    <w:rsid w:val="00E34A05"/>
    <w:rsid w:val="00E34FC3"/>
    <w:rsid w:val="00E35356"/>
    <w:rsid w:val="00E353EF"/>
    <w:rsid w:val="00E35EE5"/>
    <w:rsid w:val="00E3646F"/>
    <w:rsid w:val="00E368B2"/>
    <w:rsid w:val="00E36E50"/>
    <w:rsid w:val="00E372E6"/>
    <w:rsid w:val="00E376D8"/>
    <w:rsid w:val="00E3783A"/>
    <w:rsid w:val="00E37B25"/>
    <w:rsid w:val="00E37FDA"/>
    <w:rsid w:val="00E42309"/>
    <w:rsid w:val="00E42387"/>
    <w:rsid w:val="00E423FC"/>
    <w:rsid w:val="00E43A2C"/>
    <w:rsid w:val="00E43B23"/>
    <w:rsid w:val="00E445AD"/>
    <w:rsid w:val="00E44E32"/>
    <w:rsid w:val="00E45270"/>
    <w:rsid w:val="00E4635B"/>
    <w:rsid w:val="00E4658C"/>
    <w:rsid w:val="00E47051"/>
    <w:rsid w:val="00E471BE"/>
    <w:rsid w:val="00E471F7"/>
    <w:rsid w:val="00E47490"/>
    <w:rsid w:val="00E47C0E"/>
    <w:rsid w:val="00E50646"/>
    <w:rsid w:val="00E50931"/>
    <w:rsid w:val="00E50B82"/>
    <w:rsid w:val="00E5145E"/>
    <w:rsid w:val="00E516AB"/>
    <w:rsid w:val="00E51E06"/>
    <w:rsid w:val="00E51E0C"/>
    <w:rsid w:val="00E51E66"/>
    <w:rsid w:val="00E5218A"/>
    <w:rsid w:val="00E52285"/>
    <w:rsid w:val="00E526A1"/>
    <w:rsid w:val="00E52979"/>
    <w:rsid w:val="00E52F40"/>
    <w:rsid w:val="00E53603"/>
    <w:rsid w:val="00E53904"/>
    <w:rsid w:val="00E5396E"/>
    <w:rsid w:val="00E539FC"/>
    <w:rsid w:val="00E544D9"/>
    <w:rsid w:val="00E54901"/>
    <w:rsid w:val="00E54A33"/>
    <w:rsid w:val="00E54E6A"/>
    <w:rsid w:val="00E55673"/>
    <w:rsid w:val="00E55E57"/>
    <w:rsid w:val="00E56B81"/>
    <w:rsid w:val="00E56C37"/>
    <w:rsid w:val="00E56E24"/>
    <w:rsid w:val="00E56EDE"/>
    <w:rsid w:val="00E5756E"/>
    <w:rsid w:val="00E57DFF"/>
    <w:rsid w:val="00E606E1"/>
    <w:rsid w:val="00E60B42"/>
    <w:rsid w:val="00E62231"/>
    <w:rsid w:val="00E624AC"/>
    <w:rsid w:val="00E62AB1"/>
    <w:rsid w:val="00E6392F"/>
    <w:rsid w:val="00E63B5A"/>
    <w:rsid w:val="00E641F8"/>
    <w:rsid w:val="00E649CD"/>
    <w:rsid w:val="00E658C2"/>
    <w:rsid w:val="00E65CD7"/>
    <w:rsid w:val="00E677C9"/>
    <w:rsid w:val="00E67A90"/>
    <w:rsid w:val="00E70480"/>
    <w:rsid w:val="00E70504"/>
    <w:rsid w:val="00E70F3E"/>
    <w:rsid w:val="00E712C5"/>
    <w:rsid w:val="00E71D8C"/>
    <w:rsid w:val="00E71EA2"/>
    <w:rsid w:val="00E72B17"/>
    <w:rsid w:val="00E73126"/>
    <w:rsid w:val="00E73271"/>
    <w:rsid w:val="00E7361C"/>
    <w:rsid w:val="00E739D7"/>
    <w:rsid w:val="00E7462C"/>
    <w:rsid w:val="00E749CC"/>
    <w:rsid w:val="00E75121"/>
    <w:rsid w:val="00E75139"/>
    <w:rsid w:val="00E75597"/>
    <w:rsid w:val="00E755FE"/>
    <w:rsid w:val="00E76AE9"/>
    <w:rsid w:val="00E77748"/>
    <w:rsid w:val="00E77CF0"/>
    <w:rsid w:val="00E80108"/>
    <w:rsid w:val="00E80B1C"/>
    <w:rsid w:val="00E80F43"/>
    <w:rsid w:val="00E80F96"/>
    <w:rsid w:val="00E824D4"/>
    <w:rsid w:val="00E826CD"/>
    <w:rsid w:val="00E830B9"/>
    <w:rsid w:val="00E836D8"/>
    <w:rsid w:val="00E83C0D"/>
    <w:rsid w:val="00E84063"/>
    <w:rsid w:val="00E842D3"/>
    <w:rsid w:val="00E84AB1"/>
    <w:rsid w:val="00E84B87"/>
    <w:rsid w:val="00E85217"/>
    <w:rsid w:val="00E858EF"/>
    <w:rsid w:val="00E85C9C"/>
    <w:rsid w:val="00E85DBD"/>
    <w:rsid w:val="00E86296"/>
    <w:rsid w:val="00E86712"/>
    <w:rsid w:val="00E86D9D"/>
    <w:rsid w:val="00E87235"/>
    <w:rsid w:val="00E90BF8"/>
    <w:rsid w:val="00E90D0B"/>
    <w:rsid w:val="00E91420"/>
    <w:rsid w:val="00E914A1"/>
    <w:rsid w:val="00E91695"/>
    <w:rsid w:val="00E916BD"/>
    <w:rsid w:val="00E91B0F"/>
    <w:rsid w:val="00E91CB8"/>
    <w:rsid w:val="00E9219C"/>
    <w:rsid w:val="00E9269F"/>
    <w:rsid w:val="00E92A6C"/>
    <w:rsid w:val="00E92B21"/>
    <w:rsid w:val="00E935C4"/>
    <w:rsid w:val="00E93770"/>
    <w:rsid w:val="00E938C1"/>
    <w:rsid w:val="00E93A95"/>
    <w:rsid w:val="00E94168"/>
    <w:rsid w:val="00E94C9F"/>
    <w:rsid w:val="00E94E94"/>
    <w:rsid w:val="00E95542"/>
    <w:rsid w:val="00E95829"/>
    <w:rsid w:val="00E95943"/>
    <w:rsid w:val="00E9622F"/>
    <w:rsid w:val="00E96252"/>
    <w:rsid w:val="00E96264"/>
    <w:rsid w:val="00E964BD"/>
    <w:rsid w:val="00E96CB8"/>
    <w:rsid w:val="00E97A10"/>
    <w:rsid w:val="00EA0D92"/>
    <w:rsid w:val="00EA2A45"/>
    <w:rsid w:val="00EA2C91"/>
    <w:rsid w:val="00EA2CAA"/>
    <w:rsid w:val="00EA2EFB"/>
    <w:rsid w:val="00EA353E"/>
    <w:rsid w:val="00EA3690"/>
    <w:rsid w:val="00EA3D20"/>
    <w:rsid w:val="00EA44DF"/>
    <w:rsid w:val="00EA48A3"/>
    <w:rsid w:val="00EA5724"/>
    <w:rsid w:val="00EA62E3"/>
    <w:rsid w:val="00EA6B1D"/>
    <w:rsid w:val="00EA70E7"/>
    <w:rsid w:val="00EA752C"/>
    <w:rsid w:val="00EA7E41"/>
    <w:rsid w:val="00EB00C9"/>
    <w:rsid w:val="00EB02A3"/>
    <w:rsid w:val="00EB0AFB"/>
    <w:rsid w:val="00EB22DD"/>
    <w:rsid w:val="00EB2589"/>
    <w:rsid w:val="00EB32F0"/>
    <w:rsid w:val="00EB3895"/>
    <w:rsid w:val="00EB38AB"/>
    <w:rsid w:val="00EB3BD2"/>
    <w:rsid w:val="00EB47F1"/>
    <w:rsid w:val="00EB4A45"/>
    <w:rsid w:val="00EB501D"/>
    <w:rsid w:val="00EB570D"/>
    <w:rsid w:val="00EB5ACE"/>
    <w:rsid w:val="00EB60B2"/>
    <w:rsid w:val="00EB7E7B"/>
    <w:rsid w:val="00EC0050"/>
    <w:rsid w:val="00EC03BA"/>
    <w:rsid w:val="00EC0C15"/>
    <w:rsid w:val="00EC190E"/>
    <w:rsid w:val="00EC28D4"/>
    <w:rsid w:val="00EC299F"/>
    <w:rsid w:val="00EC2B5D"/>
    <w:rsid w:val="00EC2D4D"/>
    <w:rsid w:val="00EC392E"/>
    <w:rsid w:val="00EC4747"/>
    <w:rsid w:val="00EC51BD"/>
    <w:rsid w:val="00EC54D3"/>
    <w:rsid w:val="00EC565C"/>
    <w:rsid w:val="00EC5BA2"/>
    <w:rsid w:val="00EC609E"/>
    <w:rsid w:val="00EC6834"/>
    <w:rsid w:val="00EC7271"/>
    <w:rsid w:val="00ED13EB"/>
    <w:rsid w:val="00ED1609"/>
    <w:rsid w:val="00ED163B"/>
    <w:rsid w:val="00ED1B06"/>
    <w:rsid w:val="00ED1F5F"/>
    <w:rsid w:val="00ED2121"/>
    <w:rsid w:val="00ED2CD9"/>
    <w:rsid w:val="00ED2F9C"/>
    <w:rsid w:val="00ED361E"/>
    <w:rsid w:val="00ED393A"/>
    <w:rsid w:val="00ED3BB8"/>
    <w:rsid w:val="00ED4E9A"/>
    <w:rsid w:val="00ED5288"/>
    <w:rsid w:val="00ED5D66"/>
    <w:rsid w:val="00ED6477"/>
    <w:rsid w:val="00ED64B8"/>
    <w:rsid w:val="00ED72D4"/>
    <w:rsid w:val="00ED7D7C"/>
    <w:rsid w:val="00ED7E97"/>
    <w:rsid w:val="00EE007D"/>
    <w:rsid w:val="00EE0234"/>
    <w:rsid w:val="00EE0419"/>
    <w:rsid w:val="00EE09DB"/>
    <w:rsid w:val="00EE0CD1"/>
    <w:rsid w:val="00EE0F5B"/>
    <w:rsid w:val="00EE1346"/>
    <w:rsid w:val="00EE1851"/>
    <w:rsid w:val="00EE21B5"/>
    <w:rsid w:val="00EE2227"/>
    <w:rsid w:val="00EE3B6C"/>
    <w:rsid w:val="00EE4545"/>
    <w:rsid w:val="00EE46ED"/>
    <w:rsid w:val="00EE4B83"/>
    <w:rsid w:val="00EE4F45"/>
    <w:rsid w:val="00EE5021"/>
    <w:rsid w:val="00EE6122"/>
    <w:rsid w:val="00EE6D61"/>
    <w:rsid w:val="00EE7D2B"/>
    <w:rsid w:val="00EF0959"/>
    <w:rsid w:val="00EF0BB6"/>
    <w:rsid w:val="00EF0BF3"/>
    <w:rsid w:val="00EF10BC"/>
    <w:rsid w:val="00EF10F1"/>
    <w:rsid w:val="00EF1883"/>
    <w:rsid w:val="00EF3547"/>
    <w:rsid w:val="00EF441C"/>
    <w:rsid w:val="00EF4E49"/>
    <w:rsid w:val="00EF55E3"/>
    <w:rsid w:val="00EF57FB"/>
    <w:rsid w:val="00EF624F"/>
    <w:rsid w:val="00EF6254"/>
    <w:rsid w:val="00EF6CC7"/>
    <w:rsid w:val="00EF6E67"/>
    <w:rsid w:val="00EF74F4"/>
    <w:rsid w:val="00EF76EB"/>
    <w:rsid w:val="00F0089E"/>
    <w:rsid w:val="00F00B6A"/>
    <w:rsid w:val="00F00BA8"/>
    <w:rsid w:val="00F00EE2"/>
    <w:rsid w:val="00F01001"/>
    <w:rsid w:val="00F01EAA"/>
    <w:rsid w:val="00F01F96"/>
    <w:rsid w:val="00F02254"/>
    <w:rsid w:val="00F0225E"/>
    <w:rsid w:val="00F02299"/>
    <w:rsid w:val="00F0243B"/>
    <w:rsid w:val="00F03186"/>
    <w:rsid w:val="00F040A1"/>
    <w:rsid w:val="00F05298"/>
    <w:rsid w:val="00F05301"/>
    <w:rsid w:val="00F05AFB"/>
    <w:rsid w:val="00F05C5E"/>
    <w:rsid w:val="00F05CC4"/>
    <w:rsid w:val="00F05E22"/>
    <w:rsid w:val="00F05F12"/>
    <w:rsid w:val="00F0648D"/>
    <w:rsid w:val="00F06625"/>
    <w:rsid w:val="00F0668E"/>
    <w:rsid w:val="00F06C2D"/>
    <w:rsid w:val="00F06F74"/>
    <w:rsid w:val="00F07FD7"/>
    <w:rsid w:val="00F10013"/>
    <w:rsid w:val="00F102B9"/>
    <w:rsid w:val="00F107C5"/>
    <w:rsid w:val="00F10B1E"/>
    <w:rsid w:val="00F10F8C"/>
    <w:rsid w:val="00F1141D"/>
    <w:rsid w:val="00F1200D"/>
    <w:rsid w:val="00F1218C"/>
    <w:rsid w:val="00F12303"/>
    <w:rsid w:val="00F1278E"/>
    <w:rsid w:val="00F12DBF"/>
    <w:rsid w:val="00F12F24"/>
    <w:rsid w:val="00F1314C"/>
    <w:rsid w:val="00F1319F"/>
    <w:rsid w:val="00F143AE"/>
    <w:rsid w:val="00F14952"/>
    <w:rsid w:val="00F14C14"/>
    <w:rsid w:val="00F15139"/>
    <w:rsid w:val="00F15786"/>
    <w:rsid w:val="00F15B18"/>
    <w:rsid w:val="00F15FDD"/>
    <w:rsid w:val="00F17229"/>
    <w:rsid w:val="00F17AE2"/>
    <w:rsid w:val="00F208AD"/>
    <w:rsid w:val="00F21BE3"/>
    <w:rsid w:val="00F226C3"/>
    <w:rsid w:val="00F22764"/>
    <w:rsid w:val="00F22920"/>
    <w:rsid w:val="00F22ED6"/>
    <w:rsid w:val="00F22F15"/>
    <w:rsid w:val="00F231DD"/>
    <w:rsid w:val="00F23B97"/>
    <w:rsid w:val="00F23C12"/>
    <w:rsid w:val="00F24EA4"/>
    <w:rsid w:val="00F26850"/>
    <w:rsid w:val="00F26BB1"/>
    <w:rsid w:val="00F279AC"/>
    <w:rsid w:val="00F27BC4"/>
    <w:rsid w:val="00F30ECB"/>
    <w:rsid w:val="00F316E2"/>
    <w:rsid w:val="00F3234E"/>
    <w:rsid w:val="00F335D1"/>
    <w:rsid w:val="00F33B0D"/>
    <w:rsid w:val="00F33E6D"/>
    <w:rsid w:val="00F342F5"/>
    <w:rsid w:val="00F344E5"/>
    <w:rsid w:val="00F34558"/>
    <w:rsid w:val="00F35735"/>
    <w:rsid w:val="00F362C9"/>
    <w:rsid w:val="00F369C3"/>
    <w:rsid w:val="00F37D2F"/>
    <w:rsid w:val="00F37DBC"/>
    <w:rsid w:val="00F40909"/>
    <w:rsid w:val="00F41AFE"/>
    <w:rsid w:val="00F41C24"/>
    <w:rsid w:val="00F41DA8"/>
    <w:rsid w:val="00F41FB4"/>
    <w:rsid w:val="00F42F2D"/>
    <w:rsid w:val="00F4317A"/>
    <w:rsid w:val="00F434D4"/>
    <w:rsid w:val="00F44138"/>
    <w:rsid w:val="00F4505F"/>
    <w:rsid w:val="00F45897"/>
    <w:rsid w:val="00F46039"/>
    <w:rsid w:val="00F4650C"/>
    <w:rsid w:val="00F467FB"/>
    <w:rsid w:val="00F47154"/>
    <w:rsid w:val="00F47F1C"/>
    <w:rsid w:val="00F5007F"/>
    <w:rsid w:val="00F50175"/>
    <w:rsid w:val="00F509D6"/>
    <w:rsid w:val="00F51070"/>
    <w:rsid w:val="00F5112B"/>
    <w:rsid w:val="00F514BA"/>
    <w:rsid w:val="00F517F5"/>
    <w:rsid w:val="00F51AC5"/>
    <w:rsid w:val="00F53B34"/>
    <w:rsid w:val="00F54285"/>
    <w:rsid w:val="00F54D19"/>
    <w:rsid w:val="00F54E30"/>
    <w:rsid w:val="00F54EE5"/>
    <w:rsid w:val="00F552C1"/>
    <w:rsid w:val="00F559AA"/>
    <w:rsid w:val="00F5649D"/>
    <w:rsid w:val="00F56C38"/>
    <w:rsid w:val="00F57321"/>
    <w:rsid w:val="00F60092"/>
    <w:rsid w:val="00F60754"/>
    <w:rsid w:val="00F60B27"/>
    <w:rsid w:val="00F61813"/>
    <w:rsid w:val="00F620E8"/>
    <w:rsid w:val="00F62266"/>
    <w:rsid w:val="00F624A9"/>
    <w:rsid w:val="00F6299D"/>
    <w:rsid w:val="00F62E97"/>
    <w:rsid w:val="00F62ED4"/>
    <w:rsid w:val="00F633AF"/>
    <w:rsid w:val="00F64461"/>
    <w:rsid w:val="00F64C83"/>
    <w:rsid w:val="00F6524D"/>
    <w:rsid w:val="00F6527C"/>
    <w:rsid w:val="00F65E8A"/>
    <w:rsid w:val="00F66E27"/>
    <w:rsid w:val="00F670BF"/>
    <w:rsid w:val="00F67C55"/>
    <w:rsid w:val="00F7061A"/>
    <w:rsid w:val="00F7124C"/>
    <w:rsid w:val="00F714E7"/>
    <w:rsid w:val="00F72329"/>
    <w:rsid w:val="00F7335E"/>
    <w:rsid w:val="00F73973"/>
    <w:rsid w:val="00F74307"/>
    <w:rsid w:val="00F74A05"/>
    <w:rsid w:val="00F757C5"/>
    <w:rsid w:val="00F76A44"/>
    <w:rsid w:val="00F76CA8"/>
    <w:rsid w:val="00F76CFE"/>
    <w:rsid w:val="00F76DEF"/>
    <w:rsid w:val="00F772AA"/>
    <w:rsid w:val="00F774E8"/>
    <w:rsid w:val="00F77657"/>
    <w:rsid w:val="00F77684"/>
    <w:rsid w:val="00F7788D"/>
    <w:rsid w:val="00F77D2C"/>
    <w:rsid w:val="00F80F49"/>
    <w:rsid w:val="00F814CB"/>
    <w:rsid w:val="00F81F52"/>
    <w:rsid w:val="00F82413"/>
    <w:rsid w:val="00F825CF"/>
    <w:rsid w:val="00F829B4"/>
    <w:rsid w:val="00F837AD"/>
    <w:rsid w:val="00F8384E"/>
    <w:rsid w:val="00F838F0"/>
    <w:rsid w:val="00F83AE3"/>
    <w:rsid w:val="00F83EB7"/>
    <w:rsid w:val="00F83F91"/>
    <w:rsid w:val="00F84A9E"/>
    <w:rsid w:val="00F84F6D"/>
    <w:rsid w:val="00F8512B"/>
    <w:rsid w:val="00F85C1D"/>
    <w:rsid w:val="00F86313"/>
    <w:rsid w:val="00F86370"/>
    <w:rsid w:val="00F86662"/>
    <w:rsid w:val="00F86D17"/>
    <w:rsid w:val="00F86D6D"/>
    <w:rsid w:val="00F8744C"/>
    <w:rsid w:val="00F87890"/>
    <w:rsid w:val="00F87B41"/>
    <w:rsid w:val="00F9075B"/>
    <w:rsid w:val="00F90975"/>
    <w:rsid w:val="00F91441"/>
    <w:rsid w:val="00F917BE"/>
    <w:rsid w:val="00F9190D"/>
    <w:rsid w:val="00F91A59"/>
    <w:rsid w:val="00F91EB6"/>
    <w:rsid w:val="00F9296E"/>
    <w:rsid w:val="00F92EC5"/>
    <w:rsid w:val="00F93098"/>
    <w:rsid w:val="00F93405"/>
    <w:rsid w:val="00F94600"/>
    <w:rsid w:val="00F956A3"/>
    <w:rsid w:val="00F95AB1"/>
    <w:rsid w:val="00F95D9C"/>
    <w:rsid w:val="00F95FC6"/>
    <w:rsid w:val="00F9628C"/>
    <w:rsid w:val="00F9676C"/>
    <w:rsid w:val="00F96BCC"/>
    <w:rsid w:val="00F97229"/>
    <w:rsid w:val="00F97293"/>
    <w:rsid w:val="00F97D91"/>
    <w:rsid w:val="00F97F33"/>
    <w:rsid w:val="00FA1331"/>
    <w:rsid w:val="00FA18B5"/>
    <w:rsid w:val="00FA1BBE"/>
    <w:rsid w:val="00FA1FBE"/>
    <w:rsid w:val="00FA2299"/>
    <w:rsid w:val="00FA2511"/>
    <w:rsid w:val="00FA272A"/>
    <w:rsid w:val="00FA2C74"/>
    <w:rsid w:val="00FA309D"/>
    <w:rsid w:val="00FA31BE"/>
    <w:rsid w:val="00FA326E"/>
    <w:rsid w:val="00FA3D11"/>
    <w:rsid w:val="00FA41E2"/>
    <w:rsid w:val="00FA4A62"/>
    <w:rsid w:val="00FA55EF"/>
    <w:rsid w:val="00FA5DB8"/>
    <w:rsid w:val="00FA6F3C"/>
    <w:rsid w:val="00FA700A"/>
    <w:rsid w:val="00FA778A"/>
    <w:rsid w:val="00FA7CE7"/>
    <w:rsid w:val="00FA7E99"/>
    <w:rsid w:val="00FB01FD"/>
    <w:rsid w:val="00FB1003"/>
    <w:rsid w:val="00FB1045"/>
    <w:rsid w:val="00FB1F41"/>
    <w:rsid w:val="00FB223B"/>
    <w:rsid w:val="00FB242B"/>
    <w:rsid w:val="00FB2D1B"/>
    <w:rsid w:val="00FB2E86"/>
    <w:rsid w:val="00FB442D"/>
    <w:rsid w:val="00FB588D"/>
    <w:rsid w:val="00FB7D2A"/>
    <w:rsid w:val="00FC00F4"/>
    <w:rsid w:val="00FC0DF6"/>
    <w:rsid w:val="00FC0E56"/>
    <w:rsid w:val="00FC0EDD"/>
    <w:rsid w:val="00FC1300"/>
    <w:rsid w:val="00FC14FE"/>
    <w:rsid w:val="00FC186E"/>
    <w:rsid w:val="00FC1BEF"/>
    <w:rsid w:val="00FC224E"/>
    <w:rsid w:val="00FC246E"/>
    <w:rsid w:val="00FC3AE8"/>
    <w:rsid w:val="00FC3CEF"/>
    <w:rsid w:val="00FC3DA1"/>
    <w:rsid w:val="00FC3E59"/>
    <w:rsid w:val="00FC3F23"/>
    <w:rsid w:val="00FC41C8"/>
    <w:rsid w:val="00FC4962"/>
    <w:rsid w:val="00FC49FA"/>
    <w:rsid w:val="00FC4E6D"/>
    <w:rsid w:val="00FC5C31"/>
    <w:rsid w:val="00FC6164"/>
    <w:rsid w:val="00FC68CB"/>
    <w:rsid w:val="00FC7414"/>
    <w:rsid w:val="00FD0B27"/>
    <w:rsid w:val="00FD114D"/>
    <w:rsid w:val="00FD21D2"/>
    <w:rsid w:val="00FD3541"/>
    <w:rsid w:val="00FD3801"/>
    <w:rsid w:val="00FD3D1E"/>
    <w:rsid w:val="00FD4743"/>
    <w:rsid w:val="00FD4C24"/>
    <w:rsid w:val="00FD53B6"/>
    <w:rsid w:val="00FD5A6A"/>
    <w:rsid w:val="00FD5FEC"/>
    <w:rsid w:val="00FD60A6"/>
    <w:rsid w:val="00FD6683"/>
    <w:rsid w:val="00FD6AAF"/>
    <w:rsid w:val="00FD6AC3"/>
    <w:rsid w:val="00FD6BB3"/>
    <w:rsid w:val="00FD6E71"/>
    <w:rsid w:val="00FD7220"/>
    <w:rsid w:val="00FD7547"/>
    <w:rsid w:val="00FD7B9A"/>
    <w:rsid w:val="00FE01A4"/>
    <w:rsid w:val="00FE0384"/>
    <w:rsid w:val="00FE0AC7"/>
    <w:rsid w:val="00FE0E20"/>
    <w:rsid w:val="00FE189B"/>
    <w:rsid w:val="00FE2149"/>
    <w:rsid w:val="00FE23D3"/>
    <w:rsid w:val="00FE34BC"/>
    <w:rsid w:val="00FE3F6D"/>
    <w:rsid w:val="00FE3FBA"/>
    <w:rsid w:val="00FE3FE5"/>
    <w:rsid w:val="00FE427C"/>
    <w:rsid w:val="00FE499E"/>
    <w:rsid w:val="00FE4DF0"/>
    <w:rsid w:val="00FE5ADC"/>
    <w:rsid w:val="00FE5C0C"/>
    <w:rsid w:val="00FE5EC6"/>
    <w:rsid w:val="00FE6372"/>
    <w:rsid w:val="00FE72F0"/>
    <w:rsid w:val="00FE7AA4"/>
    <w:rsid w:val="00FF01E8"/>
    <w:rsid w:val="00FF0D70"/>
    <w:rsid w:val="00FF18F4"/>
    <w:rsid w:val="00FF1BA6"/>
    <w:rsid w:val="00FF1EFA"/>
    <w:rsid w:val="00FF26EE"/>
    <w:rsid w:val="00FF3221"/>
    <w:rsid w:val="00FF358B"/>
    <w:rsid w:val="00FF3605"/>
    <w:rsid w:val="00FF37A3"/>
    <w:rsid w:val="00FF3A36"/>
    <w:rsid w:val="00FF40CE"/>
    <w:rsid w:val="00FF48D4"/>
    <w:rsid w:val="00FF4E9D"/>
    <w:rsid w:val="00FF4ECD"/>
    <w:rsid w:val="00FF6309"/>
    <w:rsid w:val="00FF630E"/>
    <w:rsid w:val="00FF63E3"/>
    <w:rsid w:val="00FF6966"/>
    <w:rsid w:val="00FF69E6"/>
    <w:rsid w:val="00FF6E34"/>
    <w:rsid w:val="00FF7465"/>
    <w:rsid w:val="00FF76CF"/>
    <w:rsid w:val="00FF780B"/>
    <w:rsid w:val="00FF7862"/>
    <w:rsid w:val="00FF7868"/>
    <w:rsid w:val="00FF78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7A2ABA"/>
  <w15:chartTrackingRefBased/>
  <w15:docId w15:val="{CF83CDF9-A9E4-48CF-ADEA-2BAB37DF1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7622"/>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6A7B76"/>
    <w:pPr>
      <w:keepNext/>
      <w:keepLines/>
      <w:spacing w:before="320"/>
      <w:outlineLvl w:val="0"/>
    </w:pPr>
    <w:rPr>
      <w:rFonts w:eastAsiaTheme="majorEastAsia" w:cstheme="majorBidi"/>
      <w:b/>
      <w:color w:val="000000" w:themeColor="text1"/>
      <w:sz w:val="32"/>
      <w:szCs w:val="32"/>
      <w:lang w:eastAsia="en-US"/>
    </w:rPr>
  </w:style>
  <w:style w:type="paragraph" w:styleId="Heading2">
    <w:name w:val="heading 2"/>
    <w:basedOn w:val="Normal"/>
    <w:next w:val="Normal"/>
    <w:link w:val="Heading2Char"/>
    <w:uiPriority w:val="9"/>
    <w:unhideWhenUsed/>
    <w:qFormat/>
    <w:rsid w:val="006A7B76"/>
    <w:pPr>
      <w:keepNext/>
      <w:keepLines/>
      <w:spacing w:before="80"/>
      <w:outlineLvl w:val="1"/>
    </w:pPr>
    <w:rPr>
      <w:rFonts w:eastAsiaTheme="majorEastAsia" w:cstheme="majorBidi"/>
      <w:b/>
      <w:color w:val="000000" w:themeColor="text1"/>
      <w:sz w:val="28"/>
      <w:szCs w:val="28"/>
      <w:lang w:eastAsia="en-US"/>
    </w:rPr>
  </w:style>
  <w:style w:type="paragraph" w:styleId="Heading3">
    <w:name w:val="heading 3"/>
    <w:basedOn w:val="Normal"/>
    <w:next w:val="Normal"/>
    <w:link w:val="Heading3Char"/>
    <w:uiPriority w:val="9"/>
    <w:unhideWhenUsed/>
    <w:qFormat/>
    <w:rsid w:val="005C5706"/>
    <w:pPr>
      <w:keepNext/>
      <w:keepLines/>
      <w:spacing w:before="40"/>
      <w:outlineLvl w:val="2"/>
    </w:pPr>
    <w:rPr>
      <w:rFonts w:eastAsiaTheme="majorEastAsia" w:cstheme="majorBidi"/>
      <w:color w:val="000000" w:themeColor="text1"/>
      <w:lang w:eastAsia="en-US"/>
    </w:rPr>
  </w:style>
  <w:style w:type="paragraph" w:styleId="Heading4">
    <w:name w:val="heading 4"/>
    <w:basedOn w:val="Normal"/>
    <w:next w:val="Normal"/>
    <w:link w:val="Heading4Char"/>
    <w:uiPriority w:val="9"/>
    <w:unhideWhenUsed/>
    <w:qFormat/>
    <w:rsid w:val="007E10AE"/>
    <w:pPr>
      <w:keepNext/>
      <w:keepLines/>
      <w:spacing w:before="40" w:line="480" w:lineRule="auto"/>
      <w:outlineLvl w:val="3"/>
    </w:pPr>
    <w:rPr>
      <w:rFonts w:eastAsiaTheme="majorEastAsia" w:cstheme="majorBidi"/>
      <w:color w:val="000000" w:themeColor="text1"/>
      <w:szCs w:val="22"/>
      <w:lang w:eastAsia="en-US"/>
    </w:rPr>
  </w:style>
  <w:style w:type="paragraph" w:styleId="Heading5">
    <w:name w:val="heading 5"/>
    <w:basedOn w:val="Normal"/>
    <w:next w:val="Normal"/>
    <w:link w:val="Heading5Char"/>
    <w:uiPriority w:val="9"/>
    <w:unhideWhenUsed/>
    <w:qFormat/>
    <w:rsid w:val="00FF7868"/>
    <w:pPr>
      <w:keepNext/>
      <w:keepLines/>
      <w:spacing w:before="40" w:line="480" w:lineRule="auto"/>
      <w:outlineLvl w:val="4"/>
    </w:pPr>
    <w:rPr>
      <w:rFonts w:ascii="Arial" w:eastAsiaTheme="majorEastAsia" w:hAnsi="Arial" w:cstheme="majorBidi"/>
      <w:b/>
      <w:color w:val="000000" w:themeColor="text1"/>
      <w:sz w:val="22"/>
      <w:szCs w:val="22"/>
      <w:lang w:eastAsia="en-US"/>
    </w:rPr>
  </w:style>
  <w:style w:type="paragraph" w:styleId="Heading6">
    <w:name w:val="heading 6"/>
    <w:basedOn w:val="Normal"/>
    <w:next w:val="Normal"/>
    <w:link w:val="Heading6Char"/>
    <w:uiPriority w:val="9"/>
    <w:unhideWhenUsed/>
    <w:qFormat/>
    <w:rsid w:val="00CB179A"/>
    <w:pPr>
      <w:keepNext/>
      <w:keepLines/>
      <w:spacing w:before="40" w:line="480" w:lineRule="auto"/>
      <w:outlineLvl w:val="5"/>
    </w:pPr>
    <w:rPr>
      <w:rFonts w:asciiTheme="majorHAnsi" w:eastAsiaTheme="majorEastAsia" w:hAnsiTheme="majorHAnsi" w:cstheme="majorBidi"/>
      <w:i/>
      <w:iCs/>
      <w:color w:val="44546A" w:themeColor="text2"/>
      <w:sz w:val="21"/>
      <w:szCs w:val="21"/>
      <w:lang w:eastAsia="en-US"/>
    </w:rPr>
  </w:style>
  <w:style w:type="paragraph" w:styleId="Heading7">
    <w:name w:val="heading 7"/>
    <w:basedOn w:val="Normal"/>
    <w:next w:val="Normal"/>
    <w:link w:val="Heading7Char"/>
    <w:uiPriority w:val="9"/>
    <w:semiHidden/>
    <w:unhideWhenUsed/>
    <w:qFormat/>
    <w:rsid w:val="00CB179A"/>
    <w:pPr>
      <w:keepNext/>
      <w:keepLines/>
      <w:spacing w:before="40" w:line="480" w:lineRule="auto"/>
      <w:outlineLvl w:val="6"/>
    </w:pPr>
    <w:rPr>
      <w:rFonts w:asciiTheme="majorHAnsi" w:eastAsiaTheme="majorEastAsia" w:hAnsiTheme="majorHAnsi" w:cstheme="majorBidi"/>
      <w:i/>
      <w:iCs/>
      <w:color w:val="1F3864" w:themeColor="accent1" w:themeShade="80"/>
      <w:sz w:val="21"/>
      <w:szCs w:val="21"/>
      <w:lang w:eastAsia="en-US"/>
    </w:rPr>
  </w:style>
  <w:style w:type="paragraph" w:styleId="Heading8">
    <w:name w:val="heading 8"/>
    <w:basedOn w:val="Normal"/>
    <w:next w:val="Normal"/>
    <w:link w:val="Heading8Char"/>
    <w:uiPriority w:val="9"/>
    <w:semiHidden/>
    <w:unhideWhenUsed/>
    <w:qFormat/>
    <w:rsid w:val="00CB179A"/>
    <w:pPr>
      <w:keepNext/>
      <w:keepLines/>
      <w:spacing w:before="4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CB179A"/>
    <w:pPr>
      <w:keepNext/>
      <w:keepLines/>
      <w:spacing w:before="4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210D"/>
    <w:pPr>
      <w:spacing w:after="160" w:line="480" w:lineRule="auto"/>
      <w:ind w:left="720"/>
      <w:contextualSpacing/>
    </w:pPr>
    <w:rPr>
      <w:rFonts w:asciiTheme="minorHAnsi" w:eastAsiaTheme="minorEastAsia" w:hAnsiTheme="minorHAnsi" w:cstheme="minorBidi"/>
      <w:sz w:val="20"/>
      <w:szCs w:val="20"/>
      <w:lang w:eastAsia="en-US"/>
    </w:rPr>
  </w:style>
  <w:style w:type="character" w:styleId="Hyperlink">
    <w:name w:val="Hyperlink"/>
    <w:basedOn w:val="DefaultParagraphFont"/>
    <w:uiPriority w:val="99"/>
    <w:unhideWhenUsed/>
    <w:rsid w:val="00005C75"/>
    <w:rPr>
      <w:color w:val="0563C1" w:themeColor="hyperlink"/>
      <w:u w:val="single"/>
    </w:rPr>
  </w:style>
  <w:style w:type="character" w:customStyle="1" w:styleId="UnresolvedMention1">
    <w:name w:val="Unresolved Mention1"/>
    <w:basedOn w:val="DefaultParagraphFont"/>
    <w:uiPriority w:val="99"/>
    <w:semiHidden/>
    <w:unhideWhenUsed/>
    <w:rsid w:val="00005C75"/>
    <w:rPr>
      <w:color w:val="605E5C"/>
      <w:shd w:val="clear" w:color="auto" w:fill="E1DFDD"/>
    </w:rPr>
  </w:style>
  <w:style w:type="character" w:customStyle="1" w:styleId="Heading1Char">
    <w:name w:val="Heading 1 Char"/>
    <w:basedOn w:val="DefaultParagraphFont"/>
    <w:link w:val="Heading1"/>
    <w:uiPriority w:val="9"/>
    <w:rsid w:val="006A7B76"/>
    <w:rPr>
      <w:rFonts w:ascii="Times New Roman" w:eastAsiaTheme="majorEastAsia" w:hAnsi="Times New Roman" w:cstheme="majorBidi"/>
      <w:b/>
      <w:color w:val="000000" w:themeColor="text1"/>
      <w:sz w:val="32"/>
      <w:szCs w:val="32"/>
    </w:rPr>
  </w:style>
  <w:style w:type="character" w:customStyle="1" w:styleId="Heading2Char">
    <w:name w:val="Heading 2 Char"/>
    <w:basedOn w:val="DefaultParagraphFont"/>
    <w:link w:val="Heading2"/>
    <w:uiPriority w:val="9"/>
    <w:rsid w:val="006A7B76"/>
    <w:rPr>
      <w:rFonts w:ascii="Times New Roman" w:eastAsiaTheme="majorEastAsia" w:hAnsi="Times New Roman" w:cstheme="majorBidi"/>
      <w:b/>
      <w:color w:val="000000" w:themeColor="text1"/>
      <w:sz w:val="28"/>
      <w:szCs w:val="28"/>
    </w:rPr>
  </w:style>
  <w:style w:type="character" w:customStyle="1" w:styleId="Heading3Char">
    <w:name w:val="Heading 3 Char"/>
    <w:basedOn w:val="DefaultParagraphFont"/>
    <w:link w:val="Heading3"/>
    <w:uiPriority w:val="9"/>
    <w:rsid w:val="005C5706"/>
    <w:rPr>
      <w:rFonts w:ascii="Times New Roman" w:eastAsiaTheme="majorEastAsia" w:hAnsi="Times New Roman" w:cstheme="majorBidi"/>
      <w:color w:val="000000" w:themeColor="text1"/>
      <w:sz w:val="24"/>
      <w:szCs w:val="24"/>
    </w:rPr>
  </w:style>
  <w:style w:type="character" w:customStyle="1" w:styleId="Heading4Char">
    <w:name w:val="Heading 4 Char"/>
    <w:basedOn w:val="DefaultParagraphFont"/>
    <w:link w:val="Heading4"/>
    <w:uiPriority w:val="9"/>
    <w:rsid w:val="007E10AE"/>
    <w:rPr>
      <w:rFonts w:ascii="Times New Roman" w:eastAsiaTheme="majorEastAsia" w:hAnsi="Times New Roman" w:cstheme="majorBidi"/>
      <w:color w:val="000000" w:themeColor="text1"/>
      <w:sz w:val="24"/>
      <w:szCs w:val="22"/>
    </w:rPr>
  </w:style>
  <w:style w:type="character" w:customStyle="1" w:styleId="Heading5Char">
    <w:name w:val="Heading 5 Char"/>
    <w:basedOn w:val="DefaultParagraphFont"/>
    <w:link w:val="Heading5"/>
    <w:uiPriority w:val="9"/>
    <w:rsid w:val="00FF7868"/>
    <w:rPr>
      <w:rFonts w:ascii="Arial" w:eastAsiaTheme="majorEastAsia" w:hAnsi="Arial" w:cstheme="majorBidi"/>
      <w:b/>
      <w:color w:val="000000" w:themeColor="text1"/>
      <w:sz w:val="22"/>
      <w:szCs w:val="22"/>
    </w:rPr>
  </w:style>
  <w:style w:type="character" w:customStyle="1" w:styleId="Heading6Char">
    <w:name w:val="Heading 6 Char"/>
    <w:basedOn w:val="DefaultParagraphFont"/>
    <w:link w:val="Heading6"/>
    <w:uiPriority w:val="9"/>
    <w:rsid w:val="00CB179A"/>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CB179A"/>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CB179A"/>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CB179A"/>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unhideWhenUsed/>
    <w:qFormat/>
    <w:rsid w:val="00CB179A"/>
    <w:pPr>
      <w:spacing w:after="160"/>
    </w:pPr>
    <w:rPr>
      <w:rFonts w:asciiTheme="minorHAnsi" w:eastAsiaTheme="minorEastAsia" w:hAnsiTheme="minorHAnsi" w:cstheme="minorBidi"/>
      <w:b/>
      <w:bCs/>
      <w:smallCaps/>
      <w:color w:val="595959" w:themeColor="text1" w:themeTint="A6"/>
      <w:spacing w:val="6"/>
      <w:sz w:val="20"/>
      <w:szCs w:val="20"/>
      <w:lang w:eastAsia="en-US"/>
    </w:rPr>
  </w:style>
  <w:style w:type="paragraph" w:styleId="Title">
    <w:name w:val="Title"/>
    <w:basedOn w:val="Normal"/>
    <w:next w:val="Normal"/>
    <w:link w:val="TitleChar"/>
    <w:uiPriority w:val="10"/>
    <w:qFormat/>
    <w:rsid w:val="00CB179A"/>
    <w:pPr>
      <w:contextualSpacing/>
    </w:pPr>
    <w:rPr>
      <w:rFonts w:asciiTheme="majorHAnsi" w:eastAsiaTheme="majorEastAsia" w:hAnsiTheme="majorHAnsi" w:cstheme="majorBidi"/>
      <w:color w:val="4472C4" w:themeColor="accent1"/>
      <w:spacing w:val="-10"/>
      <w:sz w:val="56"/>
      <w:szCs w:val="56"/>
      <w:lang w:eastAsia="en-US"/>
    </w:rPr>
  </w:style>
  <w:style w:type="character" w:customStyle="1" w:styleId="TitleChar">
    <w:name w:val="Title Char"/>
    <w:basedOn w:val="DefaultParagraphFont"/>
    <w:link w:val="Title"/>
    <w:uiPriority w:val="10"/>
    <w:rsid w:val="00CB179A"/>
    <w:rPr>
      <w:rFonts w:asciiTheme="majorHAnsi" w:eastAsiaTheme="majorEastAsia" w:hAnsiTheme="majorHAnsi" w:cstheme="majorBidi"/>
      <w:color w:val="4472C4" w:themeColor="accent1"/>
      <w:spacing w:val="-10"/>
      <w:sz w:val="56"/>
      <w:szCs w:val="56"/>
    </w:rPr>
  </w:style>
  <w:style w:type="paragraph" w:styleId="Subtitle">
    <w:name w:val="Subtitle"/>
    <w:basedOn w:val="Normal"/>
    <w:next w:val="Normal"/>
    <w:link w:val="SubtitleChar"/>
    <w:uiPriority w:val="11"/>
    <w:qFormat/>
    <w:rsid w:val="00CB179A"/>
    <w:pPr>
      <w:numPr>
        <w:ilvl w:val="1"/>
      </w:numPr>
      <w:spacing w:after="160"/>
    </w:pPr>
    <w:rPr>
      <w:rFonts w:asciiTheme="majorHAnsi" w:eastAsiaTheme="majorEastAsia" w:hAnsiTheme="majorHAnsi" w:cstheme="majorBidi"/>
      <w:lang w:eastAsia="en-US"/>
    </w:rPr>
  </w:style>
  <w:style w:type="character" w:customStyle="1" w:styleId="SubtitleChar">
    <w:name w:val="Subtitle Char"/>
    <w:basedOn w:val="DefaultParagraphFont"/>
    <w:link w:val="Subtitle"/>
    <w:uiPriority w:val="11"/>
    <w:rsid w:val="00CB179A"/>
    <w:rPr>
      <w:rFonts w:asciiTheme="majorHAnsi" w:eastAsiaTheme="majorEastAsia" w:hAnsiTheme="majorHAnsi" w:cstheme="majorBidi"/>
      <w:sz w:val="24"/>
      <w:szCs w:val="24"/>
    </w:rPr>
  </w:style>
  <w:style w:type="character" w:styleId="Strong">
    <w:name w:val="Strong"/>
    <w:basedOn w:val="DefaultParagraphFont"/>
    <w:uiPriority w:val="22"/>
    <w:qFormat/>
    <w:rsid w:val="00CB179A"/>
    <w:rPr>
      <w:b/>
      <w:bCs/>
    </w:rPr>
  </w:style>
  <w:style w:type="character" w:styleId="Emphasis">
    <w:name w:val="Emphasis"/>
    <w:basedOn w:val="DefaultParagraphFont"/>
    <w:uiPriority w:val="20"/>
    <w:qFormat/>
    <w:rsid w:val="00CB179A"/>
    <w:rPr>
      <w:i/>
      <w:iCs/>
    </w:rPr>
  </w:style>
  <w:style w:type="paragraph" w:styleId="NoSpacing">
    <w:name w:val="No Spacing"/>
    <w:uiPriority w:val="1"/>
    <w:qFormat/>
    <w:rsid w:val="00CB179A"/>
    <w:pPr>
      <w:spacing w:line="240" w:lineRule="auto"/>
    </w:pPr>
  </w:style>
  <w:style w:type="paragraph" w:styleId="Quote">
    <w:name w:val="Quote"/>
    <w:basedOn w:val="Normal"/>
    <w:next w:val="Normal"/>
    <w:link w:val="QuoteChar"/>
    <w:uiPriority w:val="29"/>
    <w:qFormat/>
    <w:rsid w:val="00CB179A"/>
    <w:pPr>
      <w:spacing w:before="160" w:after="160" w:line="480" w:lineRule="auto"/>
      <w:ind w:left="720" w:right="720"/>
    </w:pPr>
    <w:rPr>
      <w:rFonts w:asciiTheme="minorHAnsi" w:eastAsiaTheme="minorEastAsia" w:hAnsiTheme="minorHAnsi" w:cstheme="minorBidi"/>
      <w:i/>
      <w:iCs/>
      <w:color w:val="404040" w:themeColor="text1" w:themeTint="BF"/>
      <w:sz w:val="20"/>
      <w:szCs w:val="20"/>
      <w:lang w:eastAsia="en-US"/>
    </w:rPr>
  </w:style>
  <w:style w:type="character" w:customStyle="1" w:styleId="QuoteChar">
    <w:name w:val="Quote Char"/>
    <w:basedOn w:val="DefaultParagraphFont"/>
    <w:link w:val="Quote"/>
    <w:uiPriority w:val="29"/>
    <w:rsid w:val="00CB179A"/>
    <w:rPr>
      <w:i/>
      <w:iCs/>
      <w:color w:val="404040" w:themeColor="text1" w:themeTint="BF"/>
    </w:rPr>
  </w:style>
  <w:style w:type="paragraph" w:styleId="IntenseQuote">
    <w:name w:val="Intense Quote"/>
    <w:basedOn w:val="Normal"/>
    <w:next w:val="Normal"/>
    <w:link w:val="IntenseQuoteChar"/>
    <w:uiPriority w:val="30"/>
    <w:qFormat/>
    <w:rsid w:val="00CB179A"/>
    <w:pPr>
      <w:pBdr>
        <w:left w:val="single" w:sz="18" w:space="12" w:color="4472C4" w:themeColor="accent1"/>
      </w:pBdr>
      <w:spacing w:before="100" w:beforeAutospacing="1" w:after="160" w:line="300" w:lineRule="auto"/>
      <w:ind w:left="1224" w:right="1224"/>
    </w:pPr>
    <w:rPr>
      <w:rFonts w:asciiTheme="majorHAnsi" w:eastAsiaTheme="majorEastAsia" w:hAnsiTheme="majorHAnsi" w:cstheme="majorBidi"/>
      <w:color w:val="4472C4" w:themeColor="accent1"/>
      <w:sz w:val="28"/>
      <w:szCs w:val="28"/>
      <w:lang w:eastAsia="en-US"/>
    </w:rPr>
  </w:style>
  <w:style w:type="character" w:customStyle="1" w:styleId="IntenseQuoteChar">
    <w:name w:val="Intense Quote Char"/>
    <w:basedOn w:val="DefaultParagraphFont"/>
    <w:link w:val="IntenseQuote"/>
    <w:uiPriority w:val="30"/>
    <w:rsid w:val="00CB179A"/>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CB179A"/>
    <w:rPr>
      <w:i/>
      <w:iCs/>
      <w:color w:val="404040" w:themeColor="text1" w:themeTint="BF"/>
    </w:rPr>
  </w:style>
  <w:style w:type="character" w:styleId="IntenseEmphasis">
    <w:name w:val="Intense Emphasis"/>
    <w:basedOn w:val="DefaultParagraphFont"/>
    <w:uiPriority w:val="21"/>
    <w:qFormat/>
    <w:rsid w:val="00CB179A"/>
    <w:rPr>
      <w:b/>
      <w:bCs/>
      <w:i/>
      <w:iCs/>
    </w:rPr>
  </w:style>
  <w:style w:type="character" w:styleId="SubtleReference">
    <w:name w:val="Subtle Reference"/>
    <w:basedOn w:val="DefaultParagraphFont"/>
    <w:uiPriority w:val="31"/>
    <w:qFormat/>
    <w:rsid w:val="00CB179A"/>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B179A"/>
    <w:rPr>
      <w:b/>
      <w:bCs/>
      <w:smallCaps/>
      <w:spacing w:val="5"/>
      <w:u w:val="single"/>
    </w:rPr>
  </w:style>
  <w:style w:type="character" w:styleId="BookTitle">
    <w:name w:val="Book Title"/>
    <w:basedOn w:val="DefaultParagraphFont"/>
    <w:uiPriority w:val="33"/>
    <w:qFormat/>
    <w:rsid w:val="00CB179A"/>
    <w:rPr>
      <w:b/>
      <w:bCs/>
      <w:smallCaps/>
    </w:rPr>
  </w:style>
  <w:style w:type="paragraph" w:styleId="TOCHeading">
    <w:name w:val="TOC Heading"/>
    <w:basedOn w:val="Heading1"/>
    <w:next w:val="Normal"/>
    <w:uiPriority w:val="39"/>
    <w:unhideWhenUsed/>
    <w:qFormat/>
    <w:rsid w:val="00CB179A"/>
    <w:pPr>
      <w:outlineLvl w:val="9"/>
    </w:pPr>
  </w:style>
  <w:style w:type="table" w:styleId="TableGrid">
    <w:name w:val="Table Grid"/>
    <w:basedOn w:val="TableNormal"/>
    <w:uiPriority w:val="39"/>
    <w:rsid w:val="008D28C9"/>
    <w:pPr>
      <w:spacing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E06C71"/>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rsid w:val="005C5996"/>
    <w:pPr>
      <w:tabs>
        <w:tab w:val="center" w:pos="4320"/>
        <w:tab w:val="right" w:pos="8640"/>
      </w:tabs>
    </w:pPr>
    <w:rPr>
      <w:rFonts w:ascii="Garamond" w:hAnsi="Garamond"/>
      <w:color w:val="008000"/>
      <w:w w:val="120"/>
      <w:lang w:val="en-CA" w:eastAsia="en-US"/>
    </w:rPr>
  </w:style>
  <w:style w:type="character" w:customStyle="1" w:styleId="HeaderChar">
    <w:name w:val="Header Char"/>
    <w:basedOn w:val="DefaultParagraphFont"/>
    <w:link w:val="Header"/>
    <w:rsid w:val="005C5996"/>
    <w:rPr>
      <w:rFonts w:ascii="Garamond" w:eastAsia="Times New Roman" w:hAnsi="Garamond" w:cs="Times New Roman"/>
      <w:color w:val="008000"/>
      <w:w w:val="120"/>
      <w:sz w:val="24"/>
      <w:szCs w:val="24"/>
      <w:lang w:val="en-CA"/>
    </w:rPr>
  </w:style>
  <w:style w:type="paragraph" w:styleId="Footer">
    <w:name w:val="footer"/>
    <w:basedOn w:val="Normal"/>
    <w:link w:val="FooterChar"/>
    <w:uiPriority w:val="99"/>
    <w:unhideWhenUsed/>
    <w:rsid w:val="00AD37F0"/>
    <w:pPr>
      <w:tabs>
        <w:tab w:val="center" w:pos="4513"/>
        <w:tab w:val="right" w:pos="9026"/>
      </w:tabs>
    </w:pPr>
    <w:rPr>
      <w:rFonts w:asciiTheme="minorHAnsi" w:eastAsiaTheme="minorEastAsia" w:hAnsiTheme="minorHAnsi" w:cstheme="minorBidi"/>
      <w:sz w:val="20"/>
      <w:szCs w:val="20"/>
      <w:lang w:eastAsia="en-US"/>
    </w:rPr>
  </w:style>
  <w:style w:type="character" w:customStyle="1" w:styleId="FooterChar">
    <w:name w:val="Footer Char"/>
    <w:basedOn w:val="DefaultParagraphFont"/>
    <w:link w:val="Footer"/>
    <w:uiPriority w:val="99"/>
    <w:rsid w:val="00AD37F0"/>
  </w:style>
  <w:style w:type="paragraph" w:customStyle="1" w:styleId="EndNoteBibliographyTitle">
    <w:name w:val="EndNote Bibliography Title"/>
    <w:basedOn w:val="Normal"/>
    <w:link w:val="EndNoteBibliographyTitleChar"/>
    <w:rsid w:val="00CE02FF"/>
    <w:pPr>
      <w:spacing w:line="480" w:lineRule="auto"/>
      <w:jc w:val="center"/>
    </w:pPr>
    <w:rPr>
      <w:rFonts w:ascii="Calibri" w:eastAsiaTheme="minorEastAsia" w:hAnsi="Calibri" w:cs="Calibri"/>
      <w:noProof/>
      <w:sz w:val="20"/>
      <w:szCs w:val="20"/>
      <w:lang w:val="en-US" w:eastAsia="en-US"/>
    </w:rPr>
  </w:style>
  <w:style w:type="character" w:customStyle="1" w:styleId="EndNoteBibliographyTitleChar">
    <w:name w:val="EndNote Bibliography Title Char"/>
    <w:basedOn w:val="DefaultParagraphFont"/>
    <w:link w:val="EndNoteBibliographyTitle"/>
    <w:rsid w:val="00CE02FF"/>
    <w:rPr>
      <w:rFonts w:ascii="Calibri" w:hAnsi="Calibri" w:cs="Calibri"/>
      <w:noProof/>
      <w:lang w:val="en-US"/>
    </w:rPr>
  </w:style>
  <w:style w:type="paragraph" w:customStyle="1" w:styleId="EndNoteBibliography">
    <w:name w:val="EndNote Bibliography"/>
    <w:basedOn w:val="Normal"/>
    <w:link w:val="EndNoteBibliographyChar"/>
    <w:rsid w:val="00CE02FF"/>
    <w:pPr>
      <w:spacing w:after="160" w:line="240" w:lineRule="auto"/>
      <w:jc w:val="both"/>
    </w:pPr>
    <w:rPr>
      <w:rFonts w:ascii="Calibri" w:eastAsiaTheme="minorEastAsia" w:hAnsi="Calibri" w:cs="Calibri"/>
      <w:noProof/>
      <w:sz w:val="20"/>
      <w:szCs w:val="20"/>
      <w:lang w:val="en-US" w:eastAsia="en-US"/>
    </w:rPr>
  </w:style>
  <w:style w:type="character" w:customStyle="1" w:styleId="EndNoteBibliographyChar">
    <w:name w:val="EndNote Bibliography Char"/>
    <w:basedOn w:val="DefaultParagraphFont"/>
    <w:link w:val="EndNoteBibliography"/>
    <w:rsid w:val="00CE02FF"/>
    <w:rPr>
      <w:rFonts w:ascii="Calibri" w:hAnsi="Calibri" w:cs="Calibri"/>
      <w:noProof/>
      <w:lang w:val="en-US"/>
    </w:rPr>
  </w:style>
  <w:style w:type="character" w:customStyle="1" w:styleId="UnresolvedMention2">
    <w:name w:val="Unresolved Mention2"/>
    <w:basedOn w:val="DefaultParagraphFont"/>
    <w:uiPriority w:val="99"/>
    <w:semiHidden/>
    <w:unhideWhenUsed/>
    <w:rsid w:val="002210F3"/>
    <w:rPr>
      <w:color w:val="605E5C"/>
      <w:shd w:val="clear" w:color="auto" w:fill="E1DFDD"/>
    </w:rPr>
  </w:style>
  <w:style w:type="character" w:styleId="CommentReference">
    <w:name w:val="annotation reference"/>
    <w:basedOn w:val="DefaultParagraphFont"/>
    <w:uiPriority w:val="99"/>
    <w:semiHidden/>
    <w:unhideWhenUsed/>
    <w:rsid w:val="00016512"/>
    <w:rPr>
      <w:sz w:val="16"/>
      <w:szCs w:val="16"/>
    </w:rPr>
  </w:style>
  <w:style w:type="paragraph" w:styleId="CommentText">
    <w:name w:val="annotation text"/>
    <w:basedOn w:val="Normal"/>
    <w:link w:val="CommentTextChar"/>
    <w:uiPriority w:val="99"/>
    <w:unhideWhenUsed/>
    <w:rsid w:val="00016512"/>
    <w:pPr>
      <w:spacing w:after="160"/>
    </w:pPr>
    <w:rPr>
      <w:rFonts w:asciiTheme="minorHAnsi" w:eastAsiaTheme="minorEastAsia" w:hAnsiTheme="minorHAnsi" w:cstheme="minorBidi"/>
      <w:sz w:val="20"/>
      <w:szCs w:val="20"/>
      <w:lang w:eastAsia="en-US"/>
    </w:rPr>
  </w:style>
  <w:style w:type="character" w:customStyle="1" w:styleId="CommentTextChar">
    <w:name w:val="Comment Text Char"/>
    <w:basedOn w:val="DefaultParagraphFont"/>
    <w:link w:val="CommentText"/>
    <w:uiPriority w:val="99"/>
    <w:rsid w:val="00016512"/>
  </w:style>
  <w:style w:type="paragraph" w:styleId="CommentSubject">
    <w:name w:val="annotation subject"/>
    <w:basedOn w:val="CommentText"/>
    <w:next w:val="CommentText"/>
    <w:link w:val="CommentSubjectChar"/>
    <w:uiPriority w:val="99"/>
    <w:semiHidden/>
    <w:unhideWhenUsed/>
    <w:rsid w:val="00016512"/>
    <w:rPr>
      <w:b/>
      <w:bCs/>
    </w:rPr>
  </w:style>
  <w:style w:type="character" w:customStyle="1" w:styleId="CommentSubjectChar">
    <w:name w:val="Comment Subject Char"/>
    <w:basedOn w:val="CommentTextChar"/>
    <w:link w:val="CommentSubject"/>
    <w:uiPriority w:val="99"/>
    <w:semiHidden/>
    <w:rsid w:val="00016512"/>
    <w:rPr>
      <w:b/>
      <w:bCs/>
    </w:rPr>
  </w:style>
  <w:style w:type="paragraph" w:styleId="BalloonText">
    <w:name w:val="Balloon Text"/>
    <w:basedOn w:val="Normal"/>
    <w:link w:val="BalloonTextChar"/>
    <w:uiPriority w:val="99"/>
    <w:semiHidden/>
    <w:unhideWhenUsed/>
    <w:rsid w:val="00016512"/>
    <w:rPr>
      <w:rFonts w:ascii="Segoe UI" w:eastAsiaTheme="minorEastAsia" w:hAnsi="Segoe UI" w:cs="Segoe UI"/>
      <w:sz w:val="18"/>
      <w:szCs w:val="18"/>
      <w:lang w:eastAsia="en-US"/>
    </w:rPr>
  </w:style>
  <w:style w:type="character" w:customStyle="1" w:styleId="BalloonTextChar">
    <w:name w:val="Balloon Text Char"/>
    <w:basedOn w:val="DefaultParagraphFont"/>
    <w:link w:val="BalloonText"/>
    <w:uiPriority w:val="99"/>
    <w:semiHidden/>
    <w:rsid w:val="00016512"/>
    <w:rPr>
      <w:rFonts w:ascii="Segoe UI" w:hAnsi="Segoe UI" w:cs="Segoe UI"/>
      <w:sz w:val="18"/>
      <w:szCs w:val="18"/>
    </w:rPr>
  </w:style>
  <w:style w:type="table" w:styleId="TableGridLight">
    <w:name w:val="Grid Table Light"/>
    <w:basedOn w:val="TableNormal"/>
    <w:uiPriority w:val="40"/>
    <w:rsid w:val="00507DB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507DB0"/>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507DB0"/>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507DB0"/>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507DB0"/>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Accent5">
    <w:name w:val="Grid Table 5 Dark Accent 5"/>
    <w:basedOn w:val="TableNormal"/>
    <w:uiPriority w:val="50"/>
    <w:rsid w:val="00DF1A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4">
    <w:name w:val="Grid Table 5 Dark Accent 4"/>
    <w:basedOn w:val="TableNormal"/>
    <w:uiPriority w:val="50"/>
    <w:rsid w:val="00DF1A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3">
    <w:name w:val="Grid Table 5 Dark Accent 3"/>
    <w:basedOn w:val="TableNormal"/>
    <w:uiPriority w:val="50"/>
    <w:rsid w:val="00DF1A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2">
    <w:name w:val="Grid Table 5 Dark Accent 2"/>
    <w:basedOn w:val="TableNormal"/>
    <w:uiPriority w:val="50"/>
    <w:rsid w:val="00DF1A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
    <w:name w:val="Grid Table 5 Dark"/>
    <w:basedOn w:val="TableNormal"/>
    <w:uiPriority w:val="50"/>
    <w:rsid w:val="00DF1A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DF1A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4-Accent1">
    <w:name w:val="Grid Table 4 Accent 1"/>
    <w:basedOn w:val="TableNormal"/>
    <w:uiPriority w:val="49"/>
    <w:rsid w:val="00DF1AB6"/>
    <w:pPr>
      <w:spacing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3">
    <w:name w:val="Grid Table 4 Accent 3"/>
    <w:basedOn w:val="TableNormal"/>
    <w:uiPriority w:val="49"/>
    <w:rsid w:val="00DF1AB6"/>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DF1AB6"/>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UnresolvedMention">
    <w:name w:val="Unresolved Mention"/>
    <w:basedOn w:val="DefaultParagraphFont"/>
    <w:uiPriority w:val="99"/>
    <w:semiHidden/>
    <w:unhideWhenUsed/>
    <w:rsid w:val="00653F1C"/>
    <w:rPr>
      <w:color w:val="605E5C"/>
      <w:shd w:val="clear" w:color="auto" w:fill="E1DFDD"/>
    </w:rPr>
  </w:style>
  <w:style w:type="paragraph" w:customStyle="1" w:styleId="Normal0">
    <w:name w:val="[Normal]"/>
    <w:rsid w:val="00E6392F"/>
    <w:pPr>
      <w:widowControl w:val="0"/>
      <w:autoSpaceDE w:val="0"/>
      <w:autoSpaceDN w:val="0"/>
      <w:adjustRightInd w:val="0"/>
      <w:spacing w:line="240" w:lineRule="auto"/>
    </w:pPr>
    <w:rPr>
      <w:rFonts w:ascii="Arial" w:hAnsi="Arial" w:cs="Arial"/>
      <w:sz w:val="24"/>
      <w:szCs w:val="24"/>
    </w:rPr>
  </w:style>
  <w:style w:type="paragraph" w:styleId="EndnoteText">
    <w:name w:val="endnote text"/>
    <w:basedOn w:val="Normal"/>
    <w:link w:val="EndnoteTextChar"/>
    <w:uiPriority w:val="99"/>
    <w:semiHidden/>
    <w:unhideWhenUsed/>
    <w:rsid w:val="00050E8D"/>
  </w:style>
  <w:style w:type="character" w:customStyle="1" w:styleId="EndnoteTextChar">
    <w:name w:val="Endnote Text Char"/>
    <w:basedOn w:val="DefaultParagraphFont"/>
    <w:link w:val="EndnoteText"/>
    <w:uiPriority w:val="99"/>
    <w:semiHidden/>
    <w:rsid w:val="00050E8D"/>
  </w:style>
  <w:style w:type="character" w:styleId="EndnoteReference">
    <w:name w:val="endnote reference"/>
    <w:basedOn w:val="DefaultParagraphFont"/>
    <w:uiPriority w:val="99"/>
    <w:semiHidden/>
    <w:unhideWhenUsed/>
    <w:rsid w:val="00050E8D"/>
    <w:rPr>
      <w:vertAlign w:val="superscript"/>
    </w:rPr>
  </w:style>
  <w:style w:type="paragraph" w:styleId="Revision">
    <w:name w:val="Revision"/>
    <w:hidden/>
    <w:uiPriority w:val="99"/>
    <w:semiHidden/>
    <w:rsid w:val="008547BA"/>
    <w:pPr>
      <w:spacing w:line="240" w:lineRule="auto"/>
    </w:pPr>
  </w:style>
  <w:style w:type="paragraph" w:styleId="NormalWeb">
    <w:name w:val="Normal (Web)"/>
    <w:basedOn w:val="Normal"/>
    <w:uiPriority w:val="99"/>
    <w:unhideWhenUsed/>
    <w:rsid w:val="008547BA"/>
    <w:pPr>
      <w:spacing w:before="100" w:beforeAutospacing="1" w:after="100" w:afterAutospacing="1"/>
    </w:pPr>
  </w:style>
  <w:style w:type="character" w:customStyle="1" w:styleId="apple-converted-space">
    <w:name w:val="apple-converted-space"/>
    <w:basedOn w:val="DefaultParagraphFont"/>
    <w:rsid w:val="004528D0"/>
  </w:style>
  <w:style w:type="character" w:styleId="FollowedHyperlink">
    <w:name w:val="FollowedHyperlink"/>
    <w:basedOn w:val="DefaultParagraphFont"/>
    <w:uiPriority w:val="99"/>
    <w:semiHidden/>
    <w:unhideWhenUsed/>
    <w:rsid w:val="004B24E0"/>
    <w:rPr>
      <w:color w:val="954F72" w:themeColor="followedHyperlink"/>
      <w:u w:val="single"/>
    </w:rPr>
  </w:style>
  <w:style w:type="table" w:styleId="GridTable1Light">
    <w:name w:val="Grid Table 1 Light"/>
    <w:basedOn w:val="TableNormal"/>
    <w:uiPriority w:val="46"/>
    <w:rsid w:val="005229C6"/>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5229C6"/>
    <w:pPr>
      <w:spacing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229C6"/>
    <w:pPr>
      <w:spacing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5Dark-Accent6">
    <w:name w:val="Grid Table 5 Dark Accent 6"/>
    <w:basedOn w:val="TableNormal"/>
    <w:uiPriority w:val="50"/>
    <w:rsid w:val="00FB100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TOC1">
    <w:name w:val="toc 1"/>
    <w:basedOn w:val="Normal"/>
    <w:next w:val="Normal"/>
    <w:autoRedefine/>
    <w:uiPriority w:val="39"/>
    <w:unhideWhenUsed/>
    <w:rsid w:val="005859A2"/>
    <w:pPr>
      <w:tabs>
        <w:tab w:val="right" w:leader="dot" w:pos="9016"/>
      </w:tabs>
      <w:spacing w:before="120" w:line="276" w:lineRule="auto"/>
    </w:pPr>
    <w:rPr>
      <w:rFonts w:eastAsiaTheme="minorEastAsia"/>
      <w:b/>
      <w:bCs/>
      <w:i/>
      <w:iCs/>
      <w:noProof/>
      <w:lang w:eastAsia="en-US"/>
    </w:rPr>
  </w:style>
  <w:style w:type="paragraph" w:styleId="TOC2">
    <w:name w:val="toc 2"/>
    <w:basedOn w:val="Normal"/>
    <w:next w:val="Normal"/>
    <w:autoRedefine/>
    <w:uiPriority w:val="39"/>
    <w:unhideWhenUsed/>
    <w:rsid w:val="00DF53F4"/>
    <w:pPr>
      <w:tabs>
        <w:tab w:val="left" w:pos="800"/>
        <w:tab w:val="right" w:leader="dot" w:pos="9016"/>
      </w:tabs>
      <w:spacing w:before="120" w:line="480" w:lineRule="auto"/>
      <w:ind w:left="200"/>
    </w:pPr>
    <w:rPr>
      <w:rFonts w:asciiTheme="minorHAnsi" w:eastAsiaTheme="minorEastAsia" w:hAnsiTheme="minorHAnsi" w:cstheme="minorBidi"/>
      <w:b/>
      <w:bCs/>
      <w:sz w:val="22"/>
      <w:szCs w:val="22"/>
      <w:lang w:eastAsia="en-US"/>
    </w:rPr>
  </w:style>
  <w:style w:type="paragraph" w:styleId="TOC3">
    <w:name w:val="toc 3"/>
    <w:basedOn w:val="Normal"/>
    <w:next w:val="Normal"/>
    <w:autoRedefine/>
    <w:uiPriority w:val="39"/>
    <w:unhideWhenUsed/>
    <w:rsid w:val="00DF53F4"/>
    <w:pPr>
      <w:tabs>
        <w:tab w:val="left" w:pos="1200"/>
        <w:tab w:val="right" w:leader="dot" w:pos="9016"/>
      </w:tabs>
      <w:spacing w:line="480" w:lineRule="auto"/>
      <w:ind w:left="400"/>
    </w:pPr>
    <w:rPr>
      <w:rFonts w:asciiTheme="minorHAnsi" w:eastAsiaTheme="minorEastAsia" w:hAnsiTheme="minorHAnsi" w:cstheme="minorBidi"/>
      <w:b/>
      <w:bCs/>
      <w:i/>
      <w:iCs/>
      <w:noProof/>
      <w:sz w:val="22"/>
      <w:szCs w:val="22"/>
      <w:lang w:eastAsia="en-US"/>
    </w:rPr>
  </w:style>
  <w:style w:type="paragraph" w:styleId="TOC4">
    <w:name w:val="toc 4"/>
    <w:basedOn w:val="Normal"/>
    <w:next w:val="Normal"/>
    <w:autoRedefine/>
    <w:uiPriority w:val="39"/>
    <w:semiHidden/>
    <w:unhideWhenUsed/>
    <w:rsid w:val="00D2609F"/>
    <w:pPr>
      <w:ind w:left="600"/>
    </w:pPr>
  </w:style>
  <w:style w:type="paragraph" w:styleId="TOC5">
    <w:name w:val="toc 5"/>
    <w:basedOn w:val="Normal"/>
    <w:next w:val="Normal"/>
    <w:autoRedefine/>
    <w:uiPriority w:val="39"/>
    <w:semiHidden/>
    <w:unhideWhenUsed/>
    <w:rsid w:val="00D2609F"/>
    <w:pPr>
      <w:ind w:left="800"/>
    </w:pPr>
  </w:style>
  <w:style w:type="paragraph" w:styleId="TOC6">
    <w:name w:val="toc 6"/>
    <w:basedOn w:val="Normal"/>
    <w:next w:val="Normal"/>
    <w:autoRedefine/>
    <w:uiPriority w:val="39"/>
    <w:semiHidden/>
    <w:unhideWhenUsed/>
    <w:rsid w:val="00D2609F"/>
    <w:pPr>
      <w:ind w:left="1000"/>
    </w:pPr>
  </w:style>
  <w:style w:type="paragraph" w:styleId="TOC7">
    <w:name w:val="toc 7"/>
    <w:basedOn w:val="Normal"/>
    <w:next w:val="Normal"/>
    <w:autoRedefine/>
    <w:uiPriority w:val="39"/>
    <w:semiHidden/>
    <w:unhideWhenUsed/>
    <w:rsid w:val="00D2609F"/>
    <w:pPr>
      <w:ind w:left="1200"/>
    </w:pPr>
  </w:style>
  <w:style w:type="paragraph" w:styleId="TOC8">
    <w:name w:val="toc 8"/>
    <w:basedOn w:val="Normal"/>
    <w:next w:val="Normal"/>
    <w:autoRedefine/>
    <w:uiPriority w:val="39"/>
    <w:semiHidden/>
    <w:unhideWhenUsed/>
    <w:rsid w:val="00D2609F"/>
    <w:pPr>
      <w:ind w:left="1400"/>
    </w:pPr>
  </w:style>
  <w:style w:type="paragraph" w:styleId="TOC9">
    <w:name w:val="toc 9"/>
    <w:basedOn w:val="Normal"/>
    <w:next w:val="Normal"/>
    <w:autoRedefine/>
    <w:uiPriority w:val="39"/>
    <w:semiHidden/>
    <w:unhideWhenUsed/>
    <w:rsid w:val="00D2609F"/>
    <w:pPr>
      <w:ind w:left="1600"/>
    </w:pPr>
  </w:style>
  <w:style w:type="paragraph" w:styleId="TableofFigures">
    <w:name w:val="table of figures"/>
    <w:basedOn w:val="Normal"/>
    <w:next w:val="Normal"/>
    <w:autoRedefine/>
    <w:uiPriority w:val="99"/>
    <w:unhideWhenUsed/>
    <w:rsid w:val="00DF53F4"/>
    <w:pPr>
      <w:tabs>
        <w:tab w:val="right" w:leader="dot" w:pos="9016"/>
      </w:tabs>
      <w:spacing w:line="276" w:lineRule="auto"/>
      <w:ind w:left="480" w:hanging="480"/>
    </w:pPr>
    <w:rPr>
      <w:b/>
      <w:bCs/>
    </w:rPr>
  </w:style>
  <w:style w:type="table" w:styleId="GridTable4">
    <w:name w:val="Grid Table 4"/>
    <w:basedOn w:val="TableNormal"/>
    <w:uiPriority w:val="49"/>
    <w:rsid w:val="00D72ED4"/>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Accent5">
    <w:name w:val="Grid Table 3 Accent 5"/>
    <w:basedOn w:val="TableNormal"/>
    <w:uiPriority w:val="48"/>
    <w:rsid w:val="00D72ED4"/>
    <w:pPr>
      <w:spacing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6Colourful">
    <w:name w:val="Grid Table 6 Colorful"/>
    <w:basedOn w:val="TableNormal"/>
    <w:uiPriority w:val="51"/>
    <w:rsid w:val="00D72ED4"/>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urfulAccent6">
    <w:name w:val="Grid Table 6 Colorful Accent 6"/>
    <w:basedOn w:val="TableNormal"/>
    <w:uiPriority w:val="51"/>
    <w:rsid w:val="00D72ED4"/>
    <w:pPr>
      <w:spacing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urful">
    <w:name w:val="Grid Table 7 Colorful"/>
    <w:basedOn w:val="TableNormal"/>
    <w:uiPriority w:val="52"/>
    <w:rsid w:val="00D72ED4"/>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urfulAccent2">
    <w:name w:val="Grid Table 7 Colorful Accent 2"/>
    <w:basedOn w:val="TableNormal"/>
    <w:uiPriority w:val="52"/>
    <w:rsid w:val="00D72ED4"/>
    <w:pPr>
      <w:spacing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ListTable4">
    <w:name w:val="List Table 4"/>
    <w:basedOn w:val="TableNormal"/>
    <w:uiPriority w:val="49"/>
    <w:rsid w:val="00D72ED4"/>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Accent3">
    <w:name w:val="List Table 3 Accent 3"/>
    <w:basedOn w:val="TableNormal"/>
    <w:uiPriority w:val="48"/>
    <w:rsid w:val="00D72ED4"/>
    <w:pPr>
      <w:spacing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1">
    <w:name w:val="List Table 3 Accent 1"/>
    <w:basedOn w:val="TableNormal"/>
    <w:uiPriority w:val="48"/>
    <w:rsid w:val="00D72ED4"/>
    <w:pPr>
      <w:spacing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3-Accent5">
    <w:name w:val="List Table 3 Accent 5"/>
    <w:basedOn w:val="TableNormal"/>
    <w:uiPriority w:val="48"/>
    <w:rsid w:val="00D72ED4"/>
    <w:pPr>
      <w:spacing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GridTable1Light-Accent4">
    <w:name w:val="Grid Table 1 Light Accent 4"/>
    <w:basedOn w:val="TableNormal"/>
    <w:uiPriority w:val="46"/>
    <w:rsid w:val="00D72ED4"/>
    <w:pPr>
      <w:spacing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D72ED4"/>
    <w:pPr>
      <w:spacing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D72ED4"/>
    <w:pPr>
      <w:spacing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Accent5">
    <w:name w:val="Grid Table 2 Accent 5"/>
    <w:basedOn w:val="TableNormal"/>
    <w:uiPriority w:val="47"/>
    <w:rsid w:val="00D72ED4"/>
    <w:pPr>
      <w:spacing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6">
    <w:name w:val="Grid Table 2 Accent 6"/>
    <w:basedOn w:val="TableNormal"/>
    <w:uiPriority w:val="47"/>
    <w:rsid w:val="00D72ED4"/>
    <w:pPr>
      <w:spacing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D72ED4"/>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D72ED4"/>
    <w:pPr>
      <w:spacing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3-Accent3">
    <w:name w:val="Grid Table 3 Accent 3"/>
    <w:basedOn w:val="TableNormal"/>
    <w:uiPriority w:val="48"/>
    <w:rsid w:val="00D72ED4"/>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D72ED4"/>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4-Accent6">
    <w:name w:val="Grid Table 4 Accent 6"/>
    <w:basedOn w:val="TableNormal"/>
    <w:uiPriority w:val="49"/>
    <w:rsid w:val="00D72ED4"/>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D72ED4"/>
    <w:pPr>
      <w:spacing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1LightAccent2">
    <w:name w:val="Grid Table 1 Light Accent 2"/>
    <w:basedOn w:val="TableNormal"/>
    <w:uiPriority w:val="46"/>
    <w:rsid w:val="00D72ED4"/>
    <w:pPr>
      <w:spacing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82376">
      <w:bodyDiv w:val="1"/>
      <w:marLeft w:val="0"/>
      <w:marRight w:val="0"/>
      <w:marTop w:val="0"/>
      <w:marBottom w:val="0"/>
      <w:divBdr>
        <w:top w:val="none" w:sz="0" w:space="0" w:color="auto"/>
        <w:left w:val="none" w:sz="0" w:space="0" w:color="auto"/>
        <w:bottom w:val="none" w:sz="0" w:space="0" w:color="auto"/>
        <w:right w:val="none" w:sz="0" w:space="0" w:color="auto"/>
      </w:divBdr>
    </w:div>
    <w:div w:id="22825185">
      <w:bodyDiv w:val="1"/>
      <w:marLeft w:val="0"/>
      <w:marRight w:val="0"/>
      <w:marTop w:val="0"/>
      <w:marBottom w:val="0"/>
      <w:divBdr>
        <w:top w:val="none" w:sz="0" w:space="0" w:color="auto"/>
        <w:left w:val="none" w:sz="0" w:space="0" w:color="auto"/>
        <w:bottom w:val="none" w:sz="0" w:space="0" w:color="auto"/>
        <w:right w:val="none" w:sz="0" w:space="0" w:color="auto"/>
      </w:divBdr>
      <w:divsChild>
        <w:div w:id="1344164406">
          <w:marLeft w:val="0"/>
          <w:marRight w:val="0"/>
          <w:marTop w:val="0"/>
          <w:marBottom w:val="0"/>
          <w:divBdr>
            <w:top w:val="none" w:sz="0" w:space="0" w:color="auto"/>
            <w:left w:val="none" w:sz="0" w:space="0" w:color="auto"/>
            <w:bottom w:val="none" w:sz="0" w:space="0" w:color="auto"/>
            <w:right w:val="none" w:sz="0" w:space="0" w:color="auto"/>
          </w:divBdr>
          <w:divsChild>
            <w:div w:id="1268734687">
              <w:marLeft w:val="0"/>
              <w:marRight w:val="0"/>
              <w:marTop w:val="0"/>
              <w:marBottom w:val="0"/>
              <w:divBdr>
                <w:top w:val="none" w:sz="0" w:space="0" w:color="auto"/>
                <w:left w:val="none" w:sz="0" w:space="0" w:color="auto"/>
                <w:bottom w:val="none" w:sz="0" w:space="0" w:color="auto"/>
                <w:right w:val="none" w:sz="0" w:space="0" w:color="auto"/>
              </w:divBdr>
              <w:divsChild>
                <w:div w:id="1444809871">
                  <w:marLeft w:val="0"/>
                  <w:marRight w:val="0"/>
                  <w:marTop w:val="0"/>
                  <w:marBottom w:val="0"/>
                  <w:divBdr>
                    <w:top w:val="none" w:sz="0" w:space="0" w:color="auto"/>
                    <w:left w:val="none" w:sz="0" w:space="0" w:color="auto"/>
                    <w:bottom w:val="none" w:sz="0" w:space="0" w:color="auto"/>
                    <w:right w:val="none" w:sz="0" w:space="0" w:color="auto"/>
                  </w:divBdr>
                  <w:divsChild>
                    <w:div w:id="110573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25639">
      <w:bodyDiv w:val="1"/>
      <w:marLeft w:val="0"/>
      <w:marRight w:val="0"/>
      <w:marTop w:val="0"/>
      <w:marBottom w:val="0"/>
      <w:divBdr>
        <w:top w:val="none" w:sz="0" w:space="0" w:color="auto"/>
        <w:left w:val="none" w:sz="0" w:space="0" w:color="auto"/>
        <w:bottom w:val="none" w:sz="0" w:space="0" w:color="auto"/>
        <w:right w:val="none" w:sz="0" w:space="0" w:color="auto"/>
      </w:divBdr>
      <w:divsChild>
        <w:div w:id="462577754">
          <w:marLeft w:val="0"/>
          <w:marRight w:val="0"/>
          <w:marTop w:val="0"/>
          <w:marBottom w:val="0"/>
          <w:divBdr>
            <w:top w:val="none" w:sz="0" w:space="0" w:color="auto"/>
            <w:left w:val="none" w:sz="0" w:space="0" w:color="auto"/>
            <w:bottom w:val="none" w:sz="0" w:space="0" w:color="auto"/>
            <w:right w:val="none" w:sz="0" w:space="0" w:color="auto"/>
          </w:divBdr>
          <w:divsChild>
            <w:div w:id="468472228">
              <w:marLeft w:val="0"/>
              <w:marRight w:val="0"/>
              <w:marTop w:val="0"/>
              <w:marBottom w:val="0"/>
              <w:divBdr>
                <w:top w:val="none" w:sz="0" w:space="0" w:color="auto"/>
                <w:left w:val="none" w:sz="0" w:space="0" w:color="auto"/>
                <w:bottom w:val="none" w:sz="0" w:space="0" w:color="auto"/>
                <w:right w:val="none" w:sz="0" w:space="0" w:color="auto"/>
              </w:divBdr>
              <w:divsChild>
                <w:div w:id="993531292">
                  <w:marLeft w:val="0"/>
                  <w:marRight w:val="0"/>
                  <w:marTop w:val="0"/>
                  <w:marBottom w:val="0"/>
                  <w:divBdr>
                    <w:top w:val="none" w:sz="0" w:space="0" w:color="auto"/>
                    <w:left w:val="none" w:sz="0" w:space="0" w:color="auto"/>
                    <w:bottom w:val="none" w:sz="0" w:space="0" w:color="auto"/>
                    <w:right w:val="none" w:sz="0" w:space="0" w:color="auto"/>
                  </w:divBdr>
                  <w:divsChild>
                    <w:div w:id="123569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95240">
      <w:bodyDiv w:val="1"/>
      <w:marLeft w:val="0"/>
      <w:marRight w:val="0"/>
      <w:marTop w:val="0"/>
      <w:marBottom w:val="0"/>
      <w:divBdr>
        <w:top w:val="none" w:sz="0" w:space="0" w:color="auto"/>
        <w:left w:val="none" w:sz="0" w:space="0" w:color="auto"/>
        <w:bottom w:val="none" w:sz="0" w:space="0" w:color="auto"/>
        <w:right w:val="none" w:sz="0" w:space="0" w:color="auto"/>
      </w:divBdr>
      <w:divsChild>
        <w:div w:id="1612859047">
          <w:marLeft w:val="0"/>
          <w:marRight w:val="0"/>
          <w:marTop w:val="0"/>
          <w:marBottom w:val="0"/>
          <w:divBdr>
            <w:top w:val="none" w:sz="0" w:space="0" w:color="auto"/>
            <w:left w:val="none" w:sz="0" w:space="0" w:color="auto"/>
            <w:bottom w:val="none" w:sz="0" w:space="0" w:color="auto"/>
            <w:right w:val="none" w:sz="0" w:space="0" w:color="auto"/>
          </w:divBdr>
          <w:divsChild>
            <w:div w:id="1829979810">
              <w:marLeft w:val="0"/>
              <w:marRight w:val="0"/>
              <w:marTop w:val="0"/>
              <w:marBottom w:val="0"/>
              <w:divBdr>
                <w:top w:val="none" w:sz="0" w:space="0" w:color="auto"/>
                <w:left w:val="none" w:sz="0" w:space="0" w:color="auto"/>
                <w:bottom w:val="none" w:sz="0" w:space="0" w:color="auto"/>
                <w:right w:val="none" w:sz="0" w:space="0" w:color="auto"/>
              </w:divBdr>
              <w:divsChild>
                <w:div w:id="75945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76923">
      <w:bodyDiv w:val="1"/>
      <w:marLeft w:val="0"/>
      <w:marRight w:val="0"/>
      <w:marTop w:val="0"/>
      <w:marBottom w:val="0"/>
      <w:divBdr>
        <w:top w:val="none" w:sz="0" w:space="0" w:color="auto"/>
        <w:left w:val="none" w:sz="0" w:space="0" w:color="auto"/>
        <w:bottom w:val="none" w:sz="0" w:space="0" w:color="auto"/>
        <w:right w:val="none" w:sz="0" w:space="0" w:color="auto"/>
      </w:divBdr>
      <w:divsChild>
        <w:div w:id="1220171472">
          <w:marLeft w:val="0"/>
          <w:marRight w:val="0"/>
          <w:marTop w:val="0"/>
          <w:marBottom w:val="0"/>
          <w:divBdr>
            <w:top w:val="none" w:sz="0" w:space="0" w:color="auto"/>
            <w:left w:val="none" w:sz="0" w:space="0" w:color="auto"/>
            <w:bottom w:val="none" w:sz="0" w:space="0" w:color="auto"/>
            <w:right w:val="none" w:sz="0" w:space="0" w:color="auto"/>
          </w:divBdr>
          <w:divsChild>
            <w:div w:id="682518277">
              <w:marLeft w:val="0"/>
              <w:marRight w:val="0"/>
              <w:marTop w:val="0"/>
              <w:marBottom w:val="0"/>
              <w:divBdr>
                <w:top w:val="none" w:sz="0" w:space="0" w:color="auto"/>
                <w:left w:val="none" w:sz="0" w:space="0" w:color="auto"/>
                <w:bottom w:val="none" w:sz="0" w:space="0" w:color="auto"/>
                <w:right w:val="none" w:sz="0" w:space="0" w:color="auto"/>
              </w:divBdr>
              <w:divsChild>
                <w:div w:id="1285767277">
                  <w:marLeft w:val="0"/>
                  <w:marRight w:val="0"/>
                  <w:marTop w:val="0"/>
                  <w:marBottom w:val="0"/>
                  <w:divBdr>
                    <w:top w:val="none" w:sz="0" w:space="0" w:color="auto"/>
                    <w:left w:val="none" w:sz="0" w:space="0" w:color="auto"/>
                    <w:bottom w:val="none" w:sz="0" w:space="0" w:color="auto"/>
                    <w:right w:val="none" w:sz="0" w:space="0" w:color="auto"/>
                  </w:divBdr>
                  <w:divsChild>
                    <w:div w:id="138270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950361">
      <w:bodyDiv w:val="1"/>
      <w:marLeft w:val="0"/>
      <w:marRight w:val="0"/>
      <w:marTop w:val="0"/>
      <w:marBottom w:val="0"/>
      <w:divBdr>
        <w:top w:val="none" w:sz="0" w:space="0" w:color="auto"/>
        <w:left w:val="none" w:sz="0" w:space="0" w:color="auto"/>
        <w:bottom w:val="none" w:sz="0" w:space="0" w:color="auto"/>
        <w:right w:val="none" w:sz="0" w:space="0" w:color="auto"/>
      </w:divBdr>
      <w:divsChild>
        <w:div w:id="1322738368">
          <w:marLeft w:val="0"/>
          <w:marRight w:val="0"/>
          <w:marTop w:val="0"/>
          <w:marBottom w:val="0"/>
          <w:divBdr>
            <w:top w:val="none" w:sz="0" w:space="0" w:color="auto"/>
            <w:left w:val="none" w:sz="0" w:space="0" w:color="auto"/>
            <w:bottom w:val="none" w:sz="0" w:space="0" w:color="auto"/>
            <w:right w:val="none" w:sz="0" w:space="0" w:color="auto"/>
          </w:divBdr>
          <w:divsChild>
            <w:div w:id="1188372894">
              <w:marLeft w:val="0"/>
              <w:marRight w:val="0"/>
              <w:marTop w:val="0"/>
              <w:marBottom w:val="0"/>
              <w:divBdr>
                <w:top w:val="none" w:sz="0" w:space="0" w:color="auto"/>
                <w:left w:val="none" w:sz="0" w:space="0" w:color="auto"/>
                <w:bottom w:val="none" w:sz="0" w:space="0" w:color="auto"/>
                <w:right w:val="none" w:sz="0" w:space="0" w:color="auto"/>
              </w:divBdr>
              <w:divsChild>
                <w:div w:id="1407655186">
                  <w:marLeft w:val="0"/>
                  <w:marRight w:val="0"/>
                  <w:marTop w:val="0"/>
                  <w:marBottom w:val="0"/>
                  <w:divBdr>
                    <w:top w:val="none" w:sz="0" w:space="0" w:color="auto"/>
                    <w:left w:val="none" w:sz="0" w:space="0" w:color="auto"/>
                    <w:bottom w:val="none" w:sz="0" w:space="0" w:color="auto"/>
                    <w:right w:val="none" w:sz="0" w:space="0" w:color="auto"/>
                  </w:divBdr>
                  <w:divsChild>
                    <w:div w:id="17990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374930">
      <w:bodyDiv w:val="1"/>
      <w:marLeft w:val="0"/>
      <w:marRight w:val="0"/>
      <w:marTop w:val="0"/>
      <w:marBottom w:val="0"/>
      <w:divBdr>
        <w:top w:val="none" w:sz="0" w:space="0" w:color="auto"/>
        <w:left w:val="none" w:sz="0" w:space="0" w:color="auto"/>
        <w:bottom w:val="none" w:sz="0" w:space="0" w:color="auto"/>
        <w:right w:val="none" w:sz="0" w:space="0" w:color="auto"/>
      </w:divBdr>
    </w:div>
    <w:div w:id="288822370">
      <w:bodyDiv w:val="1"/>
      <w:marLeft w:val="0"/>
      <w:marRight w:val="0"/>
      <w:marTop w:val="0"/>
      <w:marBottom w:val="0"/>
      <w:divBdr>
        <w:top w:val="none" w:sz="0" w:space="0" w:color="auto"/>
        <w:left w:val="none" w:sz="0" w:space="0" w:color="auto"/>
        <w:bottom w:val="none" w:sz="0" w:space="0" w:color="auto"/>
        <w:right w:val="none" w:sz="0" w:space="0" w:color="auto"/>
      </w:divBdr>
    </w:div>
    <w:div w:id="290482922">
      <w:bodyDiv w:val="1"/>
      <w:marLeft w:val="0"/>
      <w:marRight w:val="0"/>
      <w:marTop w:val="0"/>
      <w:marBottom w:val="0"/>
      <w:divBdr>
        <w:top w:val="none" w:sz="0" w:space="0" w:color="auto"/>
        <w:left w:val="none" w:sz="0" w:space="0" w:color="auto"/>
        <w:bottom w:val="none" w:sz="0" w:space="0" w:color="auto"/>
        <w:right w:val="none" w:sz="0" w:space="0" w:color="auto"/>
      </w:divBdr>
      <w:divsChild>
        <w:div w:id="1834444851">
          <w:marLeft w:val="0"/>
          <w:marRight w:val="0"/>
          <w:marTop w:val="0"/>
          <w:marBottom w:val="0"/>
          <w:divBdr>
            <w:top w:val="none" w:sz="0" w:space="0" w:color="auto"/>
            <w:left w:val="none" w:sz="0" w:space="0" w:color="auto"/>
            <w:bottom w:val="none" w:sz="0" w:space="0" w:color="auto"/>
            <w:right w:val="none" w:sz="0" w:space="0" w:color="auto"/>
          </w:divBdr>
          <w:divsChild>
            <w:div w:id="1259560796">
              <w:marLeft w:val="0"/>
              <w:marRight w:val="0"/>
              <w:marTop w:val="0"/>
              <w:marBottom w:val="0"/>
              <w:divBdr>
                <w:top w:val="none" w:sz="0" w:space="0" w:color="auto"/>
                <w:left w:val="none" w:sz="0" w:space="0" w:color="auto"/>
                <w:bottom w:val="none" w:sz="0" w:space="0" w:color="auto"/>
                <w:right w:val="none" w:sz="0" w:space="0" w:color="auto"/>
              </w:divBdr>
              <w:divsChild>
                <w:div w:id="140044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347232">
      <w:bodyDiv w:val="1"/>
      <w:marLeft w:val="0"/>
      <w:marRight w:val="0"/>
      <w:marTop w:val="0"/>
      <w:marBottom w:val="0"/>
      <w:divBdr>
        <w:top w:val="none" w:sz="0" w:space="0" w:color="auto"/>
        <w:left w:val="none" w:sz="0" w:space="0" w:color="auto"/>
        <w:bottom w:val="none" w:sz="0" w:space="0" w:color="auto"/>
        <w:right w:val="none" w:sz="0" w:space="0" w:color="auto"/>
      </w:divBdr>
      <w:divsChild>
        <w:div w:id="2076927574">
          <w:marLeft w:val="0"/>
          <w:marRight w:val="0"/>
          <w:marTop w:val="0"/>
          <w:marBottom w:val="0"/>
          <w:divBdr>
            <w:top w:val="none" w:sz="0" w:space="0" w:color="auto"/>
            <w:left w:val="none" w:sz="0" w:space="0" w:color="auto"/>
            <w:bottom w:val="none" w:sz="0" w:space="0" w:color="auto"/>
            <w:right w:val="none" w:sz="0" w:space="0" w:color="auto"/>
          </w:divBdr>
          <w:divsChild>
            <w:div w:id="117530500">
              <w:marLeft w:val="0"/>
              <w:marRight w:val="0"/>
              <w:marTop w:val="0"/>
              <w:marBottom w:val="0"/>
              <w:divBdr>
                <w:top w:val="none" w:sz="0" w:space="0" w:color="auto"/>
                <w:left w:val="none" w:sz="0" w:space="0" w:color="auto"/>
                <w:bottom w:val="none" w:sz="0" w:space="0" w:color="auto"/>
                <w:right w:val="none" w:sz="0" w:space="0" w:color="auto"/>
              </w:divBdr>
              <w:divsChild>
                <w:div w:id="1202667271">
                  <w:marLeft w:val="0"/>
                  <w:marRight w:val="0"/>
                  <w:marTop w:val="0"/>
                  <w:marBottom w:val="0"/>
                  <w:divBdr>
                    <w:top w:val="none" w:sz="0" w:space="0" w:color="auto"/>
                    <w:left w:val="none" w:sz="0" w:space="0" w:color="auto"/>
                    <w:bottom w:val="none" w:sz="0" w:space="0" w:color="auto"/>
                    <w:right w:val="none" w:sz="0" w:space="0" w:color="auto"/>
                  </w:divBdr>
                  <w:divsChild>
                    <w:div w:id="189985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434425">
      <w:bodyDiv w:val="1"/>
      <w:marLeft w:val="0"/>
      <w:marRight w:val="0"/>
      <w:marTop w:val="0"/>
      <w:marBottom w:val="0"/>
      <w:divBdr>
        <w:top w:val="none" w:sz="0" w:space="0" w:color="auto"/>
        <w:left w:val="none" w:sz="0" w:space="0" w:color="auto"/>
        <w:bottom w:val="none" w:sz="0" w:space="0" w:color="auto"/>
        <w:right w:val="none" w:sz="0" w:space="0" w:color="auto"/>
      </w:divBdr>
    </w:div>
    <w:div w:id="397869971">
      <w:bodyDiv w:val="1"/>
      <w:marLeft w:val="0"/>
      <w:marRight w:val="0"/>
      <w:marTop w:val="0"/>
      <w:marBottom w:val="0"/>
      <w:divBdr>
        <w:top w:val="none" w:sz="0" w:space="0" w:color="auto"/>
        <w:left w:val="none" w:sz="0" w:space="0" w:color="auto"/>
        <w:bottom w:val="none" w:sz="0" w:space="0" w:color="auto"/>
        <w:right w:val="none" w:sz="0" w:space="0" w:color="auto"/>
      </w:divBdr>
      <w:divsChild>
        <w:div w:id="1067874283">
          <w:marLeft w:val="0"/>
          <w:marRight w:val="0"/>
          <w:marTop w:val="0"/>
          <w:marBottom w:val="0"/>
          <w:divBdr>
            <w:top w:val="none" w:sz="0" w:space="0" w:color="auto"/>
            <w:left w:val="none" w:sz="0" w:space="0" w:color="auto"/>
            <w:bottom w:val="none" w:sz="0" w:space="0" w:color="auto"/>
            <w:right w:val="none" w:sz="0" w:space="0" w:color="auto"/>
          </w:divBdr>
          <w:divsChild>
            <w:div w:id="1932276878">
              <w:marLeft w:val="0"/>
              <w:marRight w:val="0"/>
              <w:marTop w:val="0"/>
              <w:marBottom w:val="0"/>
              <w:divBdr>
                <w:top w:val="none" w:sz="0" w:space="0" w:color="auto"/>
                <w:left w:val="none" w:sz="0" w:space="0" w:color="auto"/>
                <w:bottom w:val="none" w:sz="0" w:space="0" w:color="auto"/>
                <w:right w:val="none" w:sz="0" w:space="0" w:color="auto"/>
              </w:divBdr>
              <w:divsChild>
                <w:div w:id="120941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961406">
      <w:bodyDiv w:val="1"/>
      <w:marLeft w:val="0"/>
      <w:marRight w:val="0"/>
      <w:marTop w:val="0"/>
      <w:marBottom w:val="0"/>
      <w:divBdr>
        <w:top w:val="none" w:sz="0" w:space="0" w:color="auto"/>
        <w:left w:val="none" w:sz="0" w:space="0" w:color="auto"/>
        <w:bottom w:val="none" w:sz="0" w:space="0" w:color="auto"/>
        <w:right w:val="none" w:sz="0" w:space="0" w:color="auto"/>
      </w:divBdr>
    </w:div>
    <w:div w:id="439419807">
      <w:bodyDiv w:val="1"/>
      <w:marLeft w:val="0"/>
      <w:marRight w:val="0"/>
      <w:marTop w:val="0"/>
      <w:marBottom w:val="0"/>
      <w:divBdr>
        <w:top w:val="none" w:sz="0" w:space="0" w:color="auto"/>
        <w:left w:val="none" w:sz="0" w:space="0" w:color="auto"/>
        <w:bottom w:val="none" w:sz="0" w:space="0" w:color="auto"/>
        <w:right w:val="none" w:sz="0" w:space="0" w:color="auto"/>
      </w:divBdr>
      <w:divsChild>
        <w:div w:id="15085952">
          <w:marLeft w:val="0"/>
          <w:marRight w:val="0"/>
          <w:marTop w:val="0"/>
          <w:marBottom w:val="0"/>
          <w:divBdr>
            <w:top w:val="none" w:sz="0" w:space="0" w:color="auto"/>
            <w:left w:val="none" w:sz="0" w:space="0" w:color="auto"/>
            <w:bottom w:val="none" w:sz="0" w:space="0" w:color="auto"/>
            <w:right w:val="none" w:sz="0" w:space="0" w:color="auto"/>
          </w:divBdr>
          <w:divsChild>
            <w:div w:id="1060327990">
              <w:marLeft w:val="0"/>
              <w:marRight w:val="0"/>
              <w:marTop w:val="0"/>
              <w:marBottom w:val="0"/>
              <w:divBdr>
                <w:top w:val="none" w:sz="0" w:space="0" w:color="auto"/>
                <w:left w:val="none" w:sz="0" w:space="0" w:color="auto"/>
                <w:bottom w:val="none" w:sz="0" w:space="0" w:color="auto"/>
                <w:right w:val="none" w:sz="0" w:space="0" w:color="auto"/>
              </w:divBdr>
              <w:divsChild>
                <w:div w:id="1024786824">
                  <w:marLeft w:val="0"/>
                  <w:marRight w:val="0"/>
                  <w:marTop w:val="0"/>
                  <w:marBottom w:val="0"/>
                  <w:divBdr>
                    <w:top w:val="none" w:sz="0" w:space="0" w:color="auto"/>
                    <w:left w:val="none" w:sz="0" w:space="0" w:color="auto"/>
                    <w:bottom w:val="none" w:sz="0" w:space="0" w:color="auto"/>
                    <w:right w:val="none" w:sz="0" w:space="0" w:color="auto"/>
                  </w:divBdr>
                  <w:divsChild>
                    <w:div w:id="1947738309">
                      <w:marLeft w:val="0"/>
                      <w:marRight w:val="0"/>
                      <w:marTop w:val="0"/>
                      <w:marBottom w:val="0"/>
                      <w:divBdr>
                        <w:top w:val="none" w:sz="0" w:space="0" w:color="auto"/>
                        <w:left w:val="none" w:sz="0" w:space="0" w:color="auto"/>
                        <w:bottom w:val="none" w:sz="0" w:space="0" w:color="auto"/>
                        <w:right w:val="none" w:sz="0" w:space="0" w:color="auto"/>
                      </w:divBdr>
                      <w:divsChild>
                        <w:div w:id="753430055">
                          <w:marLeft w:val="0"/>
                          <w:marRight w:val="0"/>
                          <w:marTop w:val="15"/>
                          <w:marBottom w:val="0"/>
                          <w:divBdr>
                            <w:top w:val="none" w:sz="0" w:space="0" w:color="auto"/>
                            <w:left w:val="none" w:sz="0" w:space="0" w:color="auto"/>
                            <w:bottom w:val="none" w:sz="0" w:space="0" w:color="auto"/>
                            <w:right w:val="none" w:sz="0" w:space="0" w:color="auto"/>
                          </w:divBdr>
                          <w:divsChild>
                            <w:div w:id="1442995675">
                              <w:marLeft w:val="0"/>
                              <w:marRight w:val="0"/>
                              <w:marTop w:val="0"/>
                              <w:marBottom w:val="0"/>
                              <w:divBdr>
                                <w:top w:val="none" w:sz="0" w:space="0" w:color="auto"/>
                                <w:left w:val="none" w:sz="0" w:space="0" w:color="auto"/>
                                <w:bottom w:val="none" w:sz="0" w:space="0" w:color="auto"/>
                                <w:right w:val="none" w:sz="0" w:space="0" w:color="auto"/>
                              </w:divBdr>
                              <w:divsChild>
                                <w:div w:id="216405646">
                                  <w:marLeft w:val="0"/>
                                  <w:marRight w:val="0"/>
                                  <w:marTop w:val="0"/>
                                  <w:marBottom w:val="0"/>
                                  <w:divBdr>
                                    <w:top w:val="none" w:sz="0" w:space="0" w:color="auto"/>
                                    <w:left w:val="none" w:sz="0" w:space="0" w:color="auto"/>
                                    <w:bottom w:val="none" w:sz="0" w:space="0" w:color="auto"/>
                                    <w:right w:val="none" w:sz="0" w:space="0" w:color="auto"/>
                                  </w:divBdr>
                                </w:div>
                                <w:div w:id="988096821">
                                  <w:marLeft w:val="0"/>
                                  <w:marRight w:val="0"/>
                                  <w:marTop w:val="0"/>
                                  <w:marBottom w:val="0"/>
                                  <w:divBdr>
                                    <w:top w:val="none" w:sz="0" w:space="0" w:color="auto"/>
                                    <w:left w:val="none" w:sz="0" w:space="0" w:color="auto"/>
                                    <w:bottom w:val="none" w:sz="0" w:space="0" w:color="auto"/>
                                    <w:right w:val="none" w:sz="0" w:space="0" w:color="auto"/>
                                  </w:divBdr>
                                </w:div>
                                <w:div w:id="1930696802">
                                  <w:marLeft w:val="0"/>
                                  <w:marRight w:val="0"/>
                                  <w:marTop w:val="0"/>
                                  <w:marBottom w:val="0"/>
                                  <w:divBdr>
                                    <w:top w:val="none" w:sz="0" w:space="0" w:color="auto"/>
                                    <w:left w:val="none" w:sz="0" w:space="0" w:color="auto"/>
                                    <w:bottom w:val="none" w:sz="0" w:space="0" w:color="auto"/>
                                    <w:right w:val="none" w:sz="0" w:space="0" w:color="auto"/>
                                  </w:divBdr>
                                </w:div>
                                <w:div w:id="205260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3326065">
      <w:bodyDiv w:val="1"/>
      <w:marLeft w:val="0"/>
      <w:marRight w:val="0"/>
      <w:marTop w:val="0"/>
      <w:marBottom w:val="0"/>
      <w:divBdr>
        <w:top w:val="none" w:sz="0" w:space="0" w:color="auto"/>
        <w:left w:val="none" w:sz="0" w:space="0" w:color="auto"/>
        <w:bottom w:val="none" w:sz="0" w:space="0" w:color="auto"/>
        <w:right w:val="none" w:sz="0" w:space="0" w:color="auto"/>
      </w:divBdr>
      <w:divsChild>
        <w:div w:id="1057582102">
          <w:marLeft w:val="0"/>
          <w:marRight w:val="0"/>
          <w:marTop w:val="0"/>
          <w:marBottom w:val="0"/>
          <w:divBdr>
            <w:top w:val="none" w:sz="0" w:space="0" w:color="auto"/>
            <w:left w:val="none" w:sz="0" w:space="0" w:color="auto"/>
            <w:bottom w:val="none" w:sz="0" w:space="0" w:color="auto"/>
            <w:right w:val="none" w:sz="0" w:space="0" w:color="auto"/>
          </w:divBdr>
          <w:divsChild>
            <w:div w:id="1644970724">
              <w:marLeft w:val="0"/>
              <w:marRight w:val="0"/>
              <w:marTop w:val="0"/>
              <w:marBottom w:val="0"/>
              <w:divBdr>
                <w:top w:val="none" w:sz="0" w:space="0" w:color="auto"/>
                <w:left w:val="none" w:sz="0" w:space="0" w:color="auto"/>
                <w:bottom w:val="none" w:sz="0" w:space="0" w:color="auto"/>
                <w:right w:val="none" w:sz="0" w:space="0" w:color="auto"/>
              </w:divBdr>
              <w:divsChild>
                <w:div w:id="77425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477404">
      <w:bodyDiv w:val="1"/>
      <w:marLeft w:val="0"/>
      <w:marRight w:val="0"/>
      <w:marTop w:val="0"/>
      <w:marBottom w:val="0"/>
      <w:divBdr>
        <w:top w:val="none" w:sz="0" w:space="0" w:color="auto"/>
        <w:left w:val="none" w:sz="0" w:space="0" w:color="auto"/>
        <w:bottom w:val="none" w:sz="0" w:space="0" w:color="auto"/>
        <w:right w:val="none" w:sz="0" w:space="0" w:color="auto"/>
      </w:divBdr>
      <w:divsChild>
        <w:div w:id="887305324">
          <w:marLeft w:val="0"/>
          <w:marRight w:val="0"/>
          <w:marTop w:val="0"/>
          <w:marBottom w:val="0"/>
          <w:divBdr>
            <w:top w:val="none" w:sz="0" w:space="0" w:color="auto"/>
            <w:left w:val="none" w:sz="0" w:space="0" w:color="auto"/>
            <w:bottom w:val="none" w:sz="0" w:space="0" w:color="auto"/>
            <w:right w:val="none" w:sz="0" w:space="0" w:color="auto"/>
          </w:divBdr>
          <w:divsChild>
            <w:div w:id="492717572">
              <w:marLeft w:val="0"/>
              <w:marRight w:val="0"/>
              <w:marTop w:val="0"/>
              <w:marBottom w:val="0"/>
              <w:divBdr>
                <w:top w:val="none" w:sz="0" w:space="0" w:color="auto"/>
                <w:left w:val="none" w:sz="0" w:space="0" w:color="auto"/>
                <w:bottom w:val="none" w:sz="0" w:space="0" w:color="auto"/>
                <w:right w:val="none" w:sz="0" w:space="0" w:color="auto"/>
              </w:divBdr>
              <w:divsChild>
                <w:div w:id="558631320">
                  <w:marLeft w:val="0"/>
                  <w:marRight w:val="0"/>
                  <w:marTop w:val="0"/>
                  <w:marBottom w:val="0"/>
                  <w:divBdr>
                    <w:top w:val="none" w:sz="0" w:space="0" w:color="auto"/>
                    <w:left w:val="none" w:sz="0" w:space="0" w:color="auto"/>
                    <w:bottom w:val="none" w:sz="0" w:space="0" w:color="auto"/>
                    <w:right w:val="none" w:sz="0" w:space="0" w:color="auto"/>
                  </w:divBdr>
                  <w:divsChild>
                    <w:div w:id="1526675557">
                      <w:marLeft w:val="0"/>
                      <w:marRight w:val="0"/>
                      <w:marTop w:val="0"/>
                      <w:marBottom w:val="0"/>
                      <w:divBdr>
                        <w:top w:val="none" w:sz="0" w:space="0" w:color="auto"/>
                        <w:left w:val="none" w:sz="0" w:space="0" w:color="auto"/>
                        <w:bottom w:val="none" w:sz="0" w:space="0" w:color="auto"/>
                        <w:right w:val="none" w:sz="0" w:space="0" w:color="auto"/>
                      </w:divBdr>
                      <w:divsChild>
                        <w:div w:id="1961184907">
                          <w:marLeft w:val="0"/>
                          <w:marRight w:val="0"/>
                          <w:marTop w:val="15"/>
                          <w:marBottom w:val="0"/>
                          <w:divBdr>
                            <w:top w:val="none" w:sz="0" w:space="0" w:color="auto"/>
                            <w:left w:val="none" w:sz="0" w:space="0" w:color="auto"/>
                            <w:bottom w:val="none" w:sz="0" w:space="0" w:color="auto"/>
                            <w:right w:val="none" w:sz="0" w:space="0" w:color="auto"/>
                          </w:divBdr>
                          <w:divsChild>
                            <w:div w:id="1465462116">
                              <w:marLeft w:val="0"/>
                              <w:marRight w:val="0"/>
                              <w:marTop w:val="0"/>
                              <w:marBottom w:val="0"/>
                              <w:divBdr>
                                <w:top w:val="none" w:sz="0" w:space="0" w:color="auto"/>
                                <w:left w:val="none" w:sz="0" w:space="0" w:color="auto"/>
                                <w:bottom w:val="none" w:sz="0" w:space="0" w:color="auto"/>
                                <w:right w:val="none" w:sz="0" w:space="0" w:color="auto"/>
                              </w:divBdr>
                              <w:divsChild>
                                <w:div w:id="324553759">
                                  <w:marLeft w:val="0"/>
                                  <w:marRight w:val="0"/>
                                  <w:marTop w:val="0"/>
                                  <w:marBottom w:val="0"/>
                                  <w:divBdr>
                                    <w:top w:val="none" w:sz="0" w:space="0" w:color="auto"/>
                                    <w:left w:val="none" w:sz="0" w:space="0" w:color="auto"/>
                                    <w:bottom w:val="none" w:sz="0" w:space="0" w:color="auto"/>
                                    <w:right w:val="none" w:sz="0" w:space="0" w:color="auto"/>
                                  </w:divBdr>
                                </w:div>
                                <w:div w:id="569848539">
                                  <w:marLeft w:val="0"/>
                                  <w:marRight w:val="0"/>
                                  <w:marTop w:val="0"/>
                                  <w:marBottom w:val="0"/>
                                  <w:divBdr>
                                    <w:top w:val="none" w:sz="0" w:space="0" w:color="auto"/>
                                    <w:left w:val="none" w:sz="0" w:space="0" w:color="auto"/>
                                    <w:bottom w:val="none" w:sz="0" w:space="0" w:color="auto"/>
                                    <w:right w:val="none" w:sz="0" w:space="0" w:color="auto"/>
                                  </w:divBdr>
                                </w:div>
                                <w:div w:id="605159630">
                                  <w:marLeft w:val="0"/>
                                  <w:marRight w:val="0"/>
                                  <w:marTop w:val="0"/>
                                  <w:marBottom w:val="0"/>
                                  <w:divBdr>
                                    <w:top w:val="none" w:sz="0" w:space="0" w:color="auto"/>
                                    <w:left w:val="none" w:sz="0" w:space="0" w:color="auto"/>
                                    <w:bottom w:val="none" w:sz="0" w:space="0" w:color="auto"/>
                                    <w:right w:val="none" w:sz="0" w:space="0" w:color="auto"/>
                                  </w:divBdr>
                                </w:div>
                                <w:div w:id="676422310">
                                  <w:marLeft w:val="0"/>
                                  <w:marRight w:val="0"/>
                                  <w:marTop w:val="0"/>
                                  <w:marBottom w:val="0"/>
                                  <w:divBdr>
                                    <w:top w:val="none" w:sz="0" w:space="0" w:color="auto"/>
                                    <w:left w:val="none" w:sz="0" w:space="0" w:color="auto"/>
                                    <w:bottom w:val="none" w:sz="0" w:space="0" w:color="auto"/>
                                    <w:right w:val="none" w:sz="0" w:space="0" w:color="auto"/>
                                  </w:divBdr>
                                </w:div>
                                <w:div w:id="726757165">
                                  <w:marLeft w:val="0"/>
                                  <w:marRight w:val="0"/>
                                  <w:marTop w:val="0"/>
                                  <w:marBottom w:val="0"/>
                                  <w:divBdr>
                                    <w:top w:val="none" w:sz="0" w:space="0" w:color="auto"/>
                                    <w:left w:val="none" w:sz="0" w:space="0" w:color="auto"/>
                                    <w:bottom w:val="none" w:sz="0" w:space="0" w:color="auto"/>
                                    <w:right w:val="none" w:sz="0" w:space="0" w:color="auto"/>
                                  </w:divBdr>
                                </w:div>
                                <w:div w:id="1160468411">
                                  <w:marLeft w:val="0"/>
                                  <w:marRight w:val="0"/>
                                  <w:marTop w:val="0"/>
                                  <w:marBottom w:val="0"/>
                                  <w:divBdr>
                                    <w:top w:val="none" w:sz="0" w:space="0" w:color="auto"/>
                                    <w:left w:val="none" w:sz="0" w:space="0" w:color="auto"/>
                                    <w:bottom w:val="none" w:sz="0" w:space="0" w:color="auto"/>
                                    <w:right w:val="none" w:sz="0" w:space="0" w:color="auto"/>
                                  </w:divBdr>
                                </w:div>
                                <w:div w:id="1386026827">
                                  <w:marLeft w:val="0"/>
                                  <w:marRight w:val="0"/>
                                  <w:marTop w:val="0"/>
                                  <w:marBottom w:val="0"/>
                                  <w:divBdr>
                                    <w:top w:val="none" w:sz="0" w:space="0" w:color="auto"/>
                                    <w:left w:val="none" w:sz="0" w:space="0" w:color="auto"/>
                                    <w:bottom w:val="none" w:sz="0" w:space="0" w:color="auto"/>
                                    <w:right w:val="none" w:sz="0" w:space="0" w:color="auto"/>
                                  </w:divBdr>
                                </w:div>
                                <w:div w:id="1731614757">
                                  <w:marLeft w:val="0"/>
                                  <w:marRight w:val="0"/>
                                  <w:marTop w:val="0"/>
                                  <w:marBottom w:val="0"/>
                                  <w:divBdr>
                                    <w:top w:val="none" w:sz="0" w:space="0" w:color="auto"/>
                                    <w:left w:val="none" w:sz="0" w:space="0" w:color="auto"/>
                                    <w:bottom w:val="none" w:sz="0" w:space="0" w:color="auto"/>
                                    <w:right w:val="none" w:sz="0" w:space="0" w:color="auto"/>
                                  </w:divBdr>
                                </w:div>
                                <w:div w:id="1799029448">
                                  <w:marLeft w:val="0"/>
                                  <w:marRight w:val="0"/>
                                  <w:marTop w:val="0"/>
                                  <w:marBottom w:val="0"/>
                                  <w:divBdr>
                                    <w:top w:val="none" w:sz="0" w:space="0" w:color="auto"/>
                                    <w:left w:val="none" w:sz="0" w:space="0" w:color="auto"/>
                                    <w:bottom w:val="none" w:sz="0" w:space="0" w:color="auto"/>
                                    <w:right w:val="none" w:sz="0" w:space="0" w:color="auto"/>
                                  </w:divBdr>
                                </w:div>
                                <w:div w:id="1971813101">
                                  <w:marLeft w:val="0"/>
                                  <w:marRight w:val="0"/>
                                  <w:marTop w:val="0"/>
                                  <w:marBottom w:val="0"/>
                                  <w:divBdr>
                                    <w:top w:val="none" w:sz="0" w:space="0" w:color="auto"/>
                                    <w:left w:val="none" w:sz="0" w:space="0" w:color="auto"/>
                                    <w:bottom w:val="none" w:sz="0" w:space="0" w:color="auto"/>
                                    <w:right w:val="none" w:sz="0" w:space="0" w:color="auto"/>
                                  </w:divBdr>
                                </w:div>
                                <w:div w:id="200897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2918917">
      <w:bodyDiv w:val="1"/>
      <w:marLeft w:val="0"/>
      <w:marRight w:val="0"/>
      <w:marTop w:val="0"/>
      <w:marBottom w:val="0"/>
      <w:divBdr>
        <w:top w:val="none" w:sz="0" w:space="0" w:color="auto"/>
        <w:left w:val="none" w:sz="0" w:space="0" w:color="auto"/>
        <w:bottom w:val="none" w:sz="0" w:space="0" w:color="auto"/>
        <w:right w:val="none" w:sz="0" w:space="0" w:color="auto"/>
      </w:divBdr>
    </w:div>
    <w:div w:id="693068758">
      <w:bodyDiv w:val="1"/>
      <w:marLeft w:val="0"/>
      <w:marRight w:val="0"/>
      <w:marTop w:val="0"/>
      <w:marBottom w:val="0"/>
      <w:divBdr>
        <w:top w:val="none" w:sz="0" w:space="0" w:color="auto"/>
        <w:left w:val="none" w:sz="0" w:space="0" w:color="auto"/>
        <w:bottom w:val="none" w:sz="0" w:space="0" w:color="auto"/>
        <w:right w:val="none" w:sz="0" w:space="0" w:color="auto"/>
      </w:divBdr>
    </w:div>
    <w:div w:id="719062415">
      <w:bodyDiv w:val="1"/>
      <w:marLeft w:val="0"/>
      <w:marRight w:val="0"/>
      <w:marTop w:val="0"/>
      <w:marBottom w:val="0"/>
      <w:divBdr>
        <w:top w:val="none" w:sz="0" w:space="0" w:color="auto"/>
        <w:left w:val="none" w:sz="0" w:space="0" w:color="auto"/>
        <w:bottom w:val="none" w:sz="0" w:space="0" w:color="auto"/>
        <w:right w:val="none" w:sz="0" w:space="0" w:color="auto"/>
      </w:divBdr>
    </w:div>
    <w:div w:id="719135593">
      <w:bodyDiv w:val="1"/>
      <w:marLeft w:val="0"/>
      <w:marRight w:val="0"/>
      <w:marTop w:val="0"/>
      <w:marBottom w:val="0"/>
      <w:divBdr>
        <w:top w:val="none" w:sz="0" w:space="0" w:color="auto"/>
        <w:left w:val="none" w:sz="0" w:space="0" w:color="auto"/>
        <w:bottom w:val="none" w:sz="0" w:space="0" w:color="auto"/>
        <w:right w:val="none" w:sz="0" w:space="0" w:color="auto"/>
      </w:divBdr>
    </w:div>
    <w:div w:id="748314088">
      <w:bodyDiv w:val="1"/>
      <w:marLeft w:val="0"/>
      <w:marRight w:val="0"/>
      <w:marTop w:val="0"/>
      <w:marBottom w:val="0"/>
      <w:divBdr>
        <w:top w:val="none" w:sz="0" w:space="0" w:color="auto"/>
        <w:left w:val="none" w:sz="0" w:space="0" w:color="auto"/>
        <w:bottom w:val="none" w:sz="0" w:space="0" w:color="auto"/>
        <w:right w:val="none" w:sz="0" w:space="0" w:color="auto"/>
      </w:divBdr>
    </w:div>
    <w:div w:id="762452305">
      <w:bodyDiv w:val="1"/>
      <w:marLeft w:val="0"/>
      <w:marRight w:val="0"/>
      <w:marTop w:val="0"/>
      <w:marBottom w:val="0"/>
      <w:divBdr>
        <w:top w:val="none" w:sz="0" w:space="0" w:color="auto"/>
        <w:left w:val="none" w:sz="0" w:space="0" w:color="auto"/>
        <w:bottom w:val="none" w:sz="0" w:space="0" w:color="auto"/>
        <w:right w:val="none" w:sz="0" w:space="0" w:color="auto"/>
      </w:divBdr>
      <w:divsChild>
        <w:div w:id="2084256036">
          <w:marLeft w:val="0"/>
          <w:marRight w:val="0"/>
          <w:marTop w:val="0"/>
          <w:marBottom w:val="0"/>
          <w:divBdr>
            <w:top w:val="none" w:sz="0" w:space="0" w:color="auto"/>
            <w:left w:val="none" w:sz="0" w:space="0" w:color="auto"/>
            <w:bottom w:val="none" w:sz="0" w:space="0" w:color="auto"/>
            <w:right w:val="none" w:sz="0" w:space="0" w:color="auto"/>
          </w:divBdr>
          <w:divsChild>
            <w:div w:id="1516650323">
              <w:marLeft w:val="0"/>
              <w:marRight w:val="0"/>
              <w:marTop w:val="0"/>
              <w:marBottom w:val="0"/>
              <w:divBdr>
                <w:top w:val="none" w:sz="0" w:space="0" w:color="auto"/>
                <w:left w:val="none" w:sz="0" w:space="0" w:color="auto"/>
                <w:bottom w:val="none" w:sz="0" w:space="0" w:color="auto"/>
                <w:right w:val="none" w:sz="0" w:space="0" w:color="auto"/>
              </w:divBdr>
              <w:divsChild>
                <w:div w:id="1602950645">
                  <w:marLeft w:val="0"/>
                  <w:marRight w:val="0"/>
                  <w:marTop w:val="0"/>
                  <w:marBottom w:val="0"/>
                  <w:divBdr>
                    <w:top w:val="none" w:sz="0" w:space="0" w:color="auto"/>
                    <w:left w:val="none" w:sz="0" w:space="0" w:color="auto"/>
                    <w:bottom w:val="none" w:sz="0" w:space="0" w:color="auto"/>
                    <w:right w:val="none" w:sz="0" w:space="0" w:color="auto"/>
                  </w:divBdr>
                  <w:divsChild>
                    <w:div w:id="95848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498980">
      <w:bodyDiv w:val="1"/>
      <w:marLeft w:val="0"/>
      <w:marRight w:val="0"/>
      <w:marTop w:val="0"/>
      <w:marBottom w:val="0"/>
      <w:divBdr>
        <w:top w:val="none" w:sz="0" w:space="0" w:color="auto"/>
        <w:left w:val="none" w:sz="0" w:space="0" w:color="auto"/>
        <w:bottom w:val="none" w:sz="0" w:space="0" w:color="auto"/>
        <w:right w:val="none" w:sz="0" w:space="0" w:color="auto"/>
      </w:divBdr>
    </w:div>
    <w:div w:id="779110689">
      <w:bodyDiv w:val="1"/>
      <w:marLeft w:val="0"/>
      <w:marRight w:val="0"/>
      <w:marTop w:val="0"/>
      <w:marBottom w:val="0"/>
      <w:divBdr>
        <w:top w:val="none" w:sz="0" w:space="0" w:color="auto"/>
        <w:left w:val="none" w:sz="0" w:space="0" w:color="auto"/>
        <w:bottom w:val="none" w:sz="0" w:space="0" w:color="auto"/>
        <w:right w:val="none" w:sz="0" w:space="0" w:color="auto"/>
      </w:divBdr>
      <w:divsChild>
        <w:div w:id="1968319762">
          <w:marLeft w:val="0"/>
          <w:marRight w:val="0"/>
          <w:marTop w:val="0"/>
          <w:marBottom w:val="0"/>
          <w:divBdr>
            <w:top w:val="none" w:sz="0" w:space="0" w:color="auto"/>
            <w:left w:val="none" w:sz="0" w:space="0" w:color="auto"/>
            <w:bottom w:val="none" w:sz="0" w:space="0" w:color="auto"/>
            <w:right w:val="none" w:sz="0" w:space="0" w:color="auto"/>
          </w:divBdr>
          <w:divsChild>
            <w:div w:id="450904308">
              <w:marLeft w:val="0"/>
              <w:marRight w:val="0"/>
              <w:marTop w:val="0"/>
              <w:marBottom w:val="0"/>
              <w:divBdr>
                <w:top w:val="none" w:sz="0" w:space="0" w:color="auto"/>
                <w:left w:val="none" w:sz="0" w:space="0" w:color="auto"/>
                <w:bottom w:val="none" w:sz="0" w:space="0" w:color="auto"/>
                <w:right w:val="none" w:sz="0" w:space="0" w:color="auto"/>
              </w:divBdr>
              <w:divsChild>
                <w:div w:id="943926246">
                  <w:marLeft w:val="0"/>
                  <w:marRight w:val="0"/>
                  <w:marTop w:val="0"/>
                  <w:marBottom w:val="0"/>
                  <w:divBdr>
                    <w:top w:val="none" w:sz="0" w:space="0" w:color="auto"/>
                    <w:left w:val="none" w:sz="0" w:space="0" w:color="auto"/>
                    <w:bottom w:val="none" w:sz="0" w:space="0" w:color="auto"/>
                    <w:right w:val="none" w:sz="0" w:space="0" w:color="auto"/>
                  </w:divBdr>
                  <w:divsChild>
                    <w:div w:id="13572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622925">
      <w:bodyDiv w:val="1"/>
      <w:marLeft w:val="0"/>
      <w:marRight w:val="0"/>
      <w:marTop w:val="0"/>
      <w:marBottom w:val="0"/>
      <w:divBdr>
        <w:top w:val="none" w:sz="0" w:space="0" w:color="auto"/>
        <w:left w:val="none" w:sz="0" w:space="0" w:color="auto"/>
        <w:bottom w:val="none" w:sz="0" w:space="0" w:color="auto"/>
        <w:right w:val="none" w:sz="0" w:space="0" w:color="auto"/>
      </w:divBdr>
    </w:div>
    <w:div w:id="866061208">
      <w:bodyDiv w:val="1"/>
      <w:marLeft w:val="0"/>
      <w:marRight w:val="0"/>
      <w:marTop w:val="0"/>
      <w:marBottom w:val="0"/>
      <w:divBdr>
        <w:top w:val="none" w:sz="0" w:space="0" w:color="auto"/>
        <w:left w:val="none" w:sz="0" w:space="0" w:color="auto"/>
        <w:bottom w:val="none" w:sz="0" w:space="0" w:color="auto"/>
        <w:right w:val="none" w:sz="0" w:space="0" w:color="auto"/>
      </w:divBdr>
      <w:divsChild>
        <w:div w:id="80951975">
          <w:marLeft w:val="0"/>
          <w:marRight w:val="0"/>
          <w:marTop w:val="0"/>
          <w:marBottom w:val="0"/>
          <w:divBdr>
            <w:top w:val="none" w:sz="0" w:space="0" w:color="auto"/>
            <w:left w:val="none" w:sz="0" w:space="0" w:color="auto"/>
            <w:bottom w:val="none" w:sz="0" w:space="0" w:color="auto"/>
            <w:right w:val="none" w:sz="0" w:space="0" w:color="auto"/>
          </w:divBdr>
          <w:divsChild>
            <w:div w:id="2089838472">
              <w:marLeft w:val="0"/>
              <w:marRight w:val="0"/>
              <w:marTop w:val="0"/>
              <w:marBottom w:val="0"/>
              <w:divBdr>
                <w:top w:val="none" w:sz="0" w:space="0" w:color="auto"/>
                <w:left w:val="none" w:sz="0" w:space="0" w:color="auto"/>
                <w:bottom w:val="none" w:sz="0" w:space="0" w:color="auto"/>
                <w:right w:val="none" w:sz="0" w:space="0" w:color="auto"/>
              </w:divBdr>
              <w:divsChild>
                <w:div w:id="174392974">
                  <w:marLeft w:val="0"/>
                  <w:marRight w:val="0"/>
                  <w:marTop w:val="0"/>
                  <w:marBottom w:val="0"/>
                  <w:divBdr>
                    <w:top w:val="none" w:sz="0" w:space="0" w:color="auto"/>
                    <w:left w:val="none" w:sz="0" w:space="0" w:color="auto"/>
                    <w:bottom w:val="none" w:sz="0" w:space="0" w:color="auto"/>
                    <w:right w:val="none" w:sz="0" w:space="0" w:color="auto"/>
                  </w:divBdr>
                  <w:divsChild>
                    <w:div w:id="219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305498">
      <w:bodyDiv w:val="1"/>
      <w:marLeft w:val="0"/>
      <w:marRight w:val="0"/>
      <w:marTop w:val="0"/>
      <w:marBottom w:val="0"/>
      <w:divBdr>
        <w:top w:val="none" w:sz="0" w:space="0" w:color="auto"/>
        <w:left w:val="none" w:sz="0" w:space="0" w:color="auto"/>
        <w:bottom w:val="none" w:sz="0" w:space="0" w:color="auto"/>
        <w:right w:val="none" w:sz="0" w:space="0" w:color="auto"/>
      </w:divBdr>
    </w:div>
    <w:div w:id="875392602">
      <w:bodyDiv w:val="1"/>
      <w:marLeft w:val="0"/>
      <w:marRight w:val="0"/>
      <w:marTop w:val="0"/>
      <w:marBottom w:val="0"/>
      <w:divBdr>
        <w:top w:val="none" w:sz="0" w:space="0" w:color="auto"/>
        <w:left w:val="none" w:sz="0" w:space="0" w:color="auto"/>
        <w:bottom w:val="none" w:sz="0" w:space="0" w:color="auto"/>
        <w:right w:val="none" w:sz="0" w:space="0" w:color="auto"/>
      </w:divBdr>
    </w:div>
    <w:div w:id="884296779">
      <w:bodyDiv w:val="1"/>
      <w:marLeft w:val="0"/>
      <w:marRight w:val="0"/>
      <w:marTop w:val="0"/>
      <w:marBottom w:val="0"/>
      <w:divBdr>
        <w:top w:val="none" w:sz="0" w:space="0" w:color="auto"/>
        <w:left w:val="none" w:sz="0" w:space="0" w:color="auto"/>
        <w:bottom w:val="none" w:sz="0" w:space="0" w:color="auto"/>
        <w:right w:val="none" w:sz="0" w:space="0" w:color="auto"/>
      </w:divBdr>
      <w:divsChild>
        <w:div w:id="334040360">
          <w:marLeft w:val="0"/>
          <w:marRight w:val="0"/>
          <w:marTop w:val="0"/>
          <w:marBottom w:val="0"/>
          <w:divBdr>
            <w:top w:val="none" w:sz="0" w:space="0" w:color="auto"/>
            <w:left w:val="none" w:sz="0" w:space="0" w:color="auto"/>
            <w:bottom w:val="none" w:sz="0" w:space="0" w:color="auto"/>
            <w:right w:val="none" w:sz="0" w:space="0" w:color="auto"/>
          </w:divBdr>
          <w:divsChild>
            <w:div w:id="720330252">
              <w:marLeft w:val="0"/>
              <w:marRight w:val="0"/>
              <w:marTop w:val="0"/>
              <w:marBottom w:val="0"/>
              <w:divBdr>
                <w:top w:val="none" w:sz="0" w:space="0" w:color="auto"/>
                <w:left w:val="none" w:sz="0" w:space="0" w:color="auto"/>
                <w:bottom w:val="none" w:sz="0" w:space="0" w:color="auto"/>
                <w:right w:val="none" w:sz="0" w:space="0" w:color="auto"/>
              </w:divBdr>
              <w:divsChild>
                <w:div w:id="93336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90540">
      <w:bodyDiv w:val="1"/>
      <w:marLeft w:val="0"/>
      <w:marRight w:val="0"/>
      <w:marTop w:val="0"/>
      <w:marBottom w:val="0"/>
      <w:divBdr>
        <w:top w:val="none" w:sz="0" w:space="0" w:color="auto"/>
        <w:left w:val="none" w:sz="0" w:space="0" w:color="auto"/>
        <w:bottom w:val="none" w:sz="0" w:space="0" w:color="auto"/>
        <w:right w:val="none" w:sz="0" w:space="0" w:color="auto"/>
      </w:divBdr>
      <w:divsChild>
        <w:div w:id="1743286611">
          <w:marLeft w:val="0"/>
          <w:marRight w:val="0"/>
          <w:marTop w:val="0"/>
          <w:marBottom w:val="0"/>
          <w:divBdr>
            <w:top w:val="none" w:sz="0" w:space="0" w:color="auto"/>
            <w:left w:val="none" w:sz="0" w:space="0" w:color="auto"/>
            <w:bottom w:val="none" w:sz="0" w:space="0" w:color="auto"/>
            <w:right w:val="none" w:sz="0" w:space="0" w:color="auto"/>
          </w:divBdr>
        </w:div>
      </w:divsChild>
    </w:div>
    <w:div w:id="926815116">
      <w:bodyDiv w:val="1"/>
      <w:marLeft w:val="0"/>
      <w:marRight w:val="0"/>
      <w:marTop w:val="0"/>
      <w:marBottom w:val="0"/>
      <w:divBdr>
        <w:top w:val="none" w:sz="0" w:space="0" w:color="auto"/>
        <w:left w:val="none" w:sz="0" w:space="0" w:color="auto"/>
        <w:bottom w:val="none" w:sz="0" w:space="0" w:color="auto"/>
        <w:right w:val="none" w:sz="0" w:space="0" w:color="auto"/>
      </w:divBdr>
      <w:divsChild>
        <w:div w:id="968776308">
          <w:marLeft w:val="0"/>
          <w:marRight w:val="0"/>
          <w:marTop w:val="0"/>
          <w:marBottom w:val="0"/>
          <w:divBdr>
            <w:top w:val="none" w:sz="0" w:space="0" w:color="auto"/>
            <w:left w:val="none" w:sz="0" w:space="0" w:color="auto"/>
            <w:bottom w:val="none" w:sz="0" w:space="0" w:color="auto"/>
            <w:right w:val="none" w:sz="0" w:space="0" w:color="auto"/>
          </w:divBdr>
          <w:divsChild>
            <w:div w:id="13700909">
              <w:marLeft w:val="0"/>
              <w:marRight w:val="0"/>
              <w:marTop w:val="0"/>
              <w:marBottom w:val="0"/>
              <w:divBdr>
                <w:top w:val="none" w:sz="0" w:space="0" w:color="auto"/>
                <w:left w:val="none" w:sz="0" w:space="0" w:color="auto"/>
                <w:bottom w:val="none" w:sz="0" w:space="0" w:color="auto"/>
                <w:right w:val="none" w:sz="0" w:space="0" w:color="auto"/>
              </w:divBdr>
              <w:divsChild>
                <w:div w:id="84738742">
                  <w:marLeft w:val="0"/>
                  <w:marRight w:val="0"/>
                  <w:marTop w:val="0"/>
                  <w:marBottom w:val="0"/>
                  <w:divBdr>
                    <w:top w:val="none" w:sz="0" w:space="0" w:color="auto"/>
                    <w:left w:val="none" w:sz="0" w:space="0" w:color="auto"/>
                    <w:bottom w:val="none" w:sz="0" w:space="0" w:color="auto"/>
                    <w:right w:val="none" w:sz="0" w:space="0" w:color="auto"/>
                  </w:divBdr>
                  <w:divsChild>
                    <w:div w:id="172806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862163">
      <w:bodyDiv w:val="1"/>
      <w:marLeft w:val="0"/>
      <w:marRight w:val="0"/>
      <w:marTop w:val="0"/>
      <w:marBottom w:val="0"/>
      <w:divBdr>
        <w:top w:val="none" w:sz="0" w:space="0" w:color="auto"/>
        <w:left w:val="none" w:sz="0" w:space="0" w:color="auto"/>
        <w:bottom w:val="none" w:sz="0" w:space="0" w:color="auto"/>
        <w:right w:val="none" w:sz="0" w:space="0" w:color="auto"/>
      </w:divBdr>
    </w:div>
    <w:div w:id="992492355">
      <w:bodyDiv w:val="1"/>
      <w:marLeft w:val="0"/>
      <w:marRight w:val="0"/>
      <w:marTop w:val="0"/>
      <w:marBottom w:val="0"/>
      <w:divBdr>
        <w:top w:val="none" w:sz="0" w:space="0" w:color="auto"/>
        <w:left w:val="none" w:sz="0" w:space="0" w:color="auto"/>
        <w:bottom w:val="none" w:sz="0" w:space="0" w:color="auto"/>
        <w:right w:val="none" w:sz="0" w:space="0" w:color="auto"/>
      </w:divBdr>
    </w:div>
    <w:div w:id="1026441445">
      <w:bodyDiv w:val="1"/>
      <w:marLeft w:val="0"/>
      <w:marRight w:val="0"/>
      <w:marTop w:val="0"/>
      <w:marBottom w:val="0"/>
      <w:divBdr>
        <w:top w:val="none" w:sz="0" w:space="0" w:color="auto"/>
        <w:left w:val="none" w:sz="0" w:space="0" w:color="auto"/>
        <w:bottom w:val="none" w:sz="0" w:space="0" w:color="auto"/>
        <w:right w:val="none" w:sz="0" w:space="0" w:color="auto"/>
      </w:divBdr>
    </w:div>
    <w:div w:id="1027869038">
      <w:bodyDiv w:val="1"/>
      <w:marLeft w:val="0"/>
      <w:marRight w:val="0"/>
      <w:marTop w:val="0"/>
      <w:marBottom w:val="0"/>
      <w:divBdr>
        <w:top w:val="none" w:sz="0" w:space="0" w:color="auto"/>
        <w:left w:val="none" w:sz="0" w:space="0" w:color="auto"/>
        <w:bottom w:val="none" w:sz="0" w:space="0" w:color="auto"/>
        <w:right w:val="none" w:sz="0" w:space="0" w:color="auto"/>
      </w:divBdr>
      <w:divsChild>
        <w:div w:id="1087117856">
          <w:marLeft w:val="0"/>
          <w:marRight w:val="0"/>
          <w:marTop w:val="0"/>
          <w:marBottom w:val="0"/>
          <w:divBdr>
            <w:top w:val="none" w:sz="0" w:space="0" w:color="auto"/>
            <w:left w:val="none" w:sz="0" w:space="0" w:color="auto"/>
            <w:bottom w:val="none" w:sz="0" w:space="0" w:color="auto"/>
            <w:right w:val="none" w:sz="0" w:space="0" w:color="auto"/>
          </w:divBdr>
          <w:divsChild>
            <w:div w:id="2071150251">
              <w:marLeft w:val="0"/>
              <w:marRight w:val="0"/>
              <w:marTop w:val="0"/>
              <w:marBottom w:val="0"/>
              <w:divBdr>
                <w:top w:val="none" w:sz="0" w:space="0" w:color="auto"/>
                <w:left w:val="none" w:sz="0" w:space="0" w:color="auto"/>
                <w:bottom w:val="none" w:sz="0" w:space="0" w:color="auto"/>
                <w:right w:val="none" w:sz="0" w:space="0" w:color="auto"/>
              </w:divBdr>
              <w:divsChild>
                <w:div w:id="1615551130">
                  <w:marLeft w:val="0"/>
                  <w:marRight w:val="0"/>
                  <w:marTop w:val="0"/>
                  <w:marBottom w:val="0"/>
                  <w:divBdr>
                    <w:top w:val="none" w:sz="0" w:space="0" w:color="auto"/>
                    <w:left w:val="none" w:sz="0" w:space="0" w:color="auto"/>
                    <w:bottom w:val="none" w:sz="0" w:space="0" w:color="auto"/>
                    <w:right w:val="none" w:sz="0" w:space="0" w:color="auto"/>
                  </w:divBdr>
                  <w:divsChild>
                    <w:div w:id="123103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596458">
      <w:bodyDiv w:val="1"/>
      <w:marLeft w:val="0"/>
      <w:marRight w:val="0"/>
      <w:marTop w:val="0"/>
      <w:marBottom w:val="0"/>
      <w:divBdr>
        <w:top w:val="none" w:sz="0" w:space="0" w:color="auto"/>
        <w:left w:val="none" w:sz="0" w:space="0" w:color="auto"/>
        <w:bottom w:val="none" w:sz="0" w:space="0" w:color="auto"/>
        <w:right w:val="none" w:sz="0" w:space="0" w:color="auto"/>
      </w:divBdr>
    </w:div>
    <w:div w:id="1041174729">
      <w:bodyDiv w:val="1"/>
      <w:marLeft w:val="0"/>
      <w:marRight w:val="0"/>
      <w:marTop w:val="0"/>
      <w:marBottom w:val="0"/>
      <w:divBdr>
        <w:top w:val="none" w:sz="0" w:space="0" w:color="auto"/>
        <w:left w:val="none" w:sz="0" w:space="0" w:color="auto"/>
        <w:bottom w:val="none" w:sz="0" w:space="0" w:color="auto"/>
        <w:right w:val="none" w:sz="0" w:space="0" w:color="auto"/>
      </w:divBdr>
      <w:divsChild>
        <w:div w:id="1888492831">
          <w:marLeft w:val="0"/>
          <w:marRight w:val="0"/>
          <w:marTop w:val="0"/>
          <w:marBottom w:val="0"/>
          <w:divBdr>
            <w:top w:val="none" w:sz="0" w:space="0" w:color="auto"/>
            <w:left w:val="none" w:sz="0" w:space="0" w:color="auto"/>
            <w:bottom w:val="none" w:sz="0" w:space="0" w:color="auto"/>
            <w:right w:val="none" w:sz="0" w:space="0" w:color="auto"/>
          </w:divBdr>
          <w:divsChild>
            <w:div w:id="2043897996">
              <w:marLeft w:val="0"/>
              <w:marRight w:val="0"/>
              <w:marTop w:val="0"/>
              <w:marBottom w:val="0"/>
              <w:divBdr>
                <w:top w:val="none" w:sz="0" w:space="0" w:color="auto"/>
                <w:left w:val="none" w:sz="0" w:space="0" w:color="auto"/>
                <w:bottom w:val="none" w:sz="0" w:space="0" w:color="auto"/>
                <w:right w:val="none" w:sz="0" w:space="0" w:color="auto"/>
              </w:divBdr>
              <w:divsChild>
                <w:div w:id="448595204">
                  <w:marLeft w:val="0"/>
                  <w:marRight w:val="0"/>
                  <w:marTop w:val="0"/>
                  <w:marBottom w:val="0"/>
                  <w:divBdr>
                    <w:top w:val="none" w:sz="0" w:space="0" w:color="auto"/>
                    <w:left w:val="none" w:sz="0" w:space="0" w:color="auto"/>
                    <w:bottom w:val="none" w:sz="0" w:space="0" w:color="auto"/>
                    <w:right w:val="none" w:sz="0" w:space="0" w:color="auto"/>
                  </w:divBdr>
                  <w:divsChild>
                    <w:div w:id="44966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3919063">
      <w:bodyDiv w:val="1"/>
      <w:marLeft w:val="0"/>
      <w:marRight w:val="0"/>
      <w:marTop w:val="0"/>
      <w:marBottom w:val="0"/>
      <w:divBdr>
        <w:top w:val="none" w:sz="0" w:space="0" w:color="auto"/>
        <w:left w:val="none" w:sz="0" w:space="0" w:color="auto"/>
        <w:bottom w:val="none" w:sz="0" w:space="0" w:color="auto"/>
        <w:right w:val="none" w:sz="0" w:space="0" w:color="auto"/>
      </w:divBdr>
    </w:div>
    <w:div w:id="1096025463">
      <w:bodyDiv w:val="1"/>
      <w:marLeft w:val="0"/>
      <w:marRight w:val="0"/>
      <w:marTop w:val="0"/>
      <w:marBottom w:val="0"/>
      <w:divBdr>
        <w:top w:val="none" w:sz="0" w:space="0" w:color="auto"/>
        <w:left w:val="none" w:sz="0" w:space="0" w:color="auto"/>
        <w:bottom w:val="none" w:sz="0" w:space="0" w:color="auto"/>
        <w:right w:val="none" w:sz="0" w:space="0" w:color="auto"/>
      </w:divBdr>
      <w:divsChild>
        <w:div w:id="2045716631">
          <w:marLeft w:val="0"/>
          <w:marRight w:val="0"/>
          <w:marTop w:val="0"/>
          <w:marBottom w:val="0"/>
          <w:divBdr>
            <w:top w:val="none" w:sz="0" w:space="0" w:color="auto"/>
            <w:left w:val="none" w:sz="0" w:space="0" w:color="auto"/>
            <w:bottom w:val="none" w:sz="0" w:space="0" w:color="auto"/>
            <w:right w:val="none" w:sz="0" w:space="0" w:color="auto"/>
          </w:divBdr>
          <w:divsChild>
            <w:div w:id="456022826">
              <w:marLeft w:val="0"/>
              <w:marRight w:val="0"/>
              <w:marTop w:val="0"/>
              <w:marBottom w:val="0"/>
              <w:divBdr>
                <w:top w:val="none" w:sz="0" w:space="0" w:color="auto"/>
                <w:left w:val="none" w:sz="0" w:space="0" w:color="auto"/>
                <w:bottom w:val="none" w:sz="0" w:space="0" w:color="auto"/>
                <w:right w:val="none" w:sz="0" w:space="0" w:color="auto"/>
              </w:divBdr>
              <w:divsChild>
                <w:div w:id="1663922228">
                  <w:marLeft w:val="0"/>
                  <w:marRight w:val="0"/>
                  <w:marTop w:val="0"/>
                  <w:marBottom w:val="0"/>
                  <w:divBdr>
                    <w:top w:val="none" w:sz="0" w:space="0" w:color="auto"/>
                    <w:left w:val="none" w:sz="0" w:space="0" w:color="auto"/>
                    <w:bottom w:val="none" w:sz="0" w:space="0" w:color="auto"/>
                    <w:right w:val="none" w:sz="0" w:space="0" w:color="auto"/>
                  </w:divBdr>
                  <w:divsChild>
                    <w:div w:id="145641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118856">
      <w:bodyDiv w:val="1"/>
      <w:marLeft w:val="0"/>
      <w:marRight w:val="0"/>
      <w:marTop w:val="0"/>
      <w:marBottom w:val="0"/>
      <w:divBdr>
        <w:top w:val="none" w:sz="0" w:space="0" w:color="auto"/>
        <w:left w:val="none" w:sz="0" w:space="0" w:color="auto"/>
        <w:bottom w:val="none" w:sz="0" w:space="0" w:color="auto"/>
        <w:right w:val="none" w:sz="0" w:space="0" w:color="auto"/>
      </w:divBdr>
      <w:divsChild>
        <w:div w:id="2061510707">
          <w:marLeft w:val="0"/>
          <w:marRight w:val="0"/>
          <w:marTop w:val="0"/>
          <w:marBottom w:val="0"/>
          <w:divBdr>
            <w:top w:val="none" w:sz="0" w:space="0" w:color="auto"/>
            <w:left w:val="none" w:sz="0" w:space="0" w:color="auto"/>
            <w:bottom w:val="none" w:sz="0" w:space="0" w:color="auto"/>
            <w:right w:val="none" w:sz="0" w:space="0" w:color="auto"/>
          </w:divBdr>
          <w:divsChild>
            <w:div w:id="469593566">
              <w:marLeft w:val="0"/>
              <w:marRight w:val="0"/>
              <w:marTop w:val="0"/>
              <w:marBottom w:val="0"/>
              <w:divBdr>
                <w:top w:val="none" w:sz="0" w:space="0" w:color="auto"/>
                <w:left w:val="none" w:sz="0" w:space="0" w:color="auto"/>
                <w:bottom w:val="none" w:sz="0" w:space="0" w:color="auto"/>
                <w:right w:val="none" w:sz="0" w:space="0" w:color="auto"/>
              </w:divBdr>
              <w:divsChild>
                <w:div w:id="459229296">
                  <w:marLeft w:val="0"/>
                  <w:marRight w:val="0"/>
                  <w:marTop w:val="0"/>
                  <w:marBottom w:val="0"/>
                  <w:divBdr>
                    <w:top w:val="none" w:sz="0" w:space="0" w:color="auto"/>
                    <w:left w:val="none" w:sz="0" w:space="0" w:color="auto"/>
                    <w:bottom w:val="none" w:sz="0" w:space="0" w:color="auto"/>
                    <w:right w:val="none" w:sz="0" w:space="0" w:color="auto"/>
                  </w:divBdr>
                  <w:divsChild>
                    <w:div w:id="198208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820473">
      <w:bodyDiv w:val="1"/>
      <w:marLeft w:val="0"/>
      <w:marRight w:val="0"/>
      <w:marTop w:val="0"/>
      <w:marBottom w:val="0"/>
      <w:divBdr>
        <w:top w:val="none" w:sz="0" w:space="0" w:color="auto"/>
        <w:left w:val="none" w:sz="0" w:space="0" w:color="auto"/>
        <w:bottom w:val="none" w:sz="0" w:space="0" w:color="auto"/>
        <w:right w:val="none" w:sz="0" w:space="0" w:color="auto"/>
      </w:divBdr>
      <w:divsChild>
        <w:div w:id="1253930181">
          <w:marLeft w:val="0"/>
          <w:marRight w:val="0"/>
          <w:marTop w:val="0"/>
          <w:marBottom w:val="0"/>
          <w:divBdr>
            <w:top w:val="none" w:sz="0" w:space="0" w:color="auto"/>
            <w:left w:val="none" w:sz="0" w:space="0" w:color="auto"/>
            <w:bottom w:val="none" w:sz="0" w:space="0" w:color="auto"/>
            <w:right w:val="none" w:sz="0" w:space="0" w:color="auto"/>
          </w:divBdr>
          <w:divsChild>
            <w:div w:id="766312687">
              <w:marLeft w:val="0"/>
              <w:marRight w:val="0"/>
              <w:marTop w:val="0"/>
              <w:marBottom w:val="0"/>
              <w:divBdr>
                <w:top w:val="none" w:sz="0" w:space="0" w:color="auto"/>
                <w:left w:val="none" w:sz="0" w:space="0" w:color="auto"/>
                <w:bottom w:val="none" w:sz="0" w:space="0" w:color="auto"/>
                <w:right w:val="none" w:sz="0" w:space="0" w:color="auto"/>
              </w:divBdr>
              <w:divsChild>
                <w:div w:id="110750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130186">
      <w:bodyDiv w:val="1"/>
      <w:marLeft w:val="0"/>
      <w:marRight w:val="0"/>
      <w:marTop w:val="0"/>
      <w:marBottom w:val="0"/>
      <w:divBdr>
        <w:top w:val="none" w:sz="0" w:space="0" w:color="auto"/>
        <w:left w:val="none" w:sz="0" w:space="0" w:color="auto"/>
        <w:bottom w:val="none" w:sz="0" w:space="0" w:color="auto"/>
        <w:right w:val="none" w:sz="0" w:space="0" w:color="auto"/>
      </w:divBdr>
    </w:div>
    <w:div w:id="1135948136">
      <w:bodyDiv w:val="1"/>
      <w:marLeft w:val="0"/>
      <w:marRight w:val="0"/>
      <w:marTop w:val="0"/>
      <w:marBottom w:val="0"/>
      <w:divBdr>
        <w:top w:val="none" w:sz="0" w:space="0" w:color="auto"/>
        <w:left w:val="none" w:sz="0" w:space="0" w:color="auto"/>
        <w:bottom w:val="none" w:sz="0" w:space="0" w:color="auto"/>
        <w:right w:val="none" w:sz="0" w:space="0" w:color="auto"/>
      </w:divBdr>
    </w:div>
    <w:div w:id="1155611243">
      <w:bodyDiv w:val="1"/>
      <w:marLeft w:val="0"/>
      <w:marRight w:val="0"/>
      <w:marTop w:val="0"/>
      <w:marBottom w:val="0"/>
      <w:divBdr>
        <w:top w:val="none" w:sz="0" w:space="0" w:color="auto"/>
        <w:left w:val="none" w:sz="0" w:space="0" w:color="auto"/>
        <w:bottom w:val="none" w:sz="0" w:space="0" w:color="auto"/>
        <w:right w:val="none" w:sz="0" w:space="0" w:color="auto"/>
      </w:divBdr>
      <w:divsChild>
        <w:div w:id="1950745922">
          <w:marLeft w:val="0"/>
          <w:marRight w:val="0"/>
          <w:marTop w:val="0"/>
          <w:marBottom w:val="0"/>
          <w:divBdr>
            <w:top w:val="none" w:sz="0" w:space="0" w:color="auto"/>
            <w:left w:val="none" w:sz="0" w:space="0" w:color="auto"/>
            <w:bottom w:val="none" w:sz="0" w:space="0" w:color="auto"/>
            <w:right w:val="none" w:sz="0" w:space="0" w:color="auto"/>
          </w:divBdr>
          <w:divsChild>
            <w:div w:id="1729380997">
              <w:marLeft w:val="0"/>
              <w:marRight w:val="0"/>
              <w:marTop w:val="0"/>
              <w:marBottom w:val="0"/>
              <w:divBdr>
                <w:top w:val="none" w:sz="0" w:space="0" w:color="auto"/>
                <w:left w:val="none" w:sz="0" w:space="0" w:color="auto"/>
                <w:bottom w:val="none" w:sz="0" w:space="0" w:color="auto"/>
                <w:right w:val="none" w:sz="0" w:space="0" w:color="auto"/>
              </w:divBdr>
              <w:divsChild>
                <w:div w:id="649020240">
                  <w:marLeft w:val="0"/>
                  <w:marRight w:val="0"/>
                  <w:marTop w:val="0"/>
                  <w:marBottom w:val="0"/>
                  <w:divBdr>
                    <w:top w:val="none" w:sz="0" w:space="0" w:color="auto"/>
                    <w:left w:val="none" w:sz="0" w:space="0" w:color="auto"/>
                    <w:bottom w:val="none" w:sz="0" w:space="0" w:color="auto"/>
                    <w:right w:val="none" w:sz="0" w:space="0" w:color="auto"/>
                  </w:divBdr>
                  <w:divsChild>
                    <w:div w:id="73782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112228">
      <w:bodyDiv w:val="1"/>
      <w:marLeft w:val="0"/>
      <w:marRight w:val="0"/>
      <w:marTop w:val="0"/>
      <w:marBottom w:val="0"/>
      <w:divBdr>
        <w:top w:val="none" w:sz="0" w:space="0" w:color="auto"/>
        <w:left w:val="none" w:sz="0" w:space="0" w:color="auto"/>
        <w:bottom w:val="none" w:sz="0" w:space="0" w:color="auto"/>
        <w:right w:val="none" w:sz="0" w:space="0" w:color="auto"/>
      </w:divBdr>
    </w:div>
    <w:div w:id="1244339365">
      <w:bodyDiv w:val="1"/>
      <w:marLeft w:val="0"/>
      <w:marRight w:val="0"/>
      <w:marTop w:val="0"/>
      <w:marBottom w:val="0"/>
      <w:divBdr>
        <w:top w:val="none" w:sz="0" w:space="0" w:color="auto"/>
        <w:left w:val="none" w:sz="0" w:space="0" w:color="auto"/>
        <w:bottom w:val="none" w:sz="0" w:space="0" w:color="auto"/>
        <w:right w:val="none" w:sz="0" w:space="0" w:color="auto"/>
      </w:divBdr>
    </w:div>
    <w:div w:id="1288388507">
      <w:bodyDiv w:val="1"/>
      <w:marLeft w:val="0"/>
      <w:marRight w:val="0"/>
      <w:marTop w:val="0"/>
      <w:marBottom w:val="0"/>
      <w:divBdr>
        <w:top w:val="none" w:sz="0" w:space="0" w:color="auto"/>
        <w:left w:val="none" w:sz="0" w:space="0" w:color="auto"/>
        <w:bottom w:val="none" w:sz="0" w:space="0" w:color="auto"/>
        <w:right w:val="none" w:sz="0" w:space="0" w:color="auto"/>
      </w:divBdr>
      <w:divsChild>
        <w:div w:id="1774981683">
          <w:marLeft w:val="0"/>
          <w:marRight w:val="0"/>
          <w:marTop w:val="0"/>
          <w:marBottom w:val="0"/>
          <w:divBdr>
            <w:top w:val="none" w:sz="0" w:space="0" w:color="auto"/>
            <w:left w:val="none" w:sz="0" w:space="0" w:color="auto"/>
            <w:bottom w:val="none" w:sz="0" w:space="0" w:color="auto"/>
            <w:right w:val="none" w:sz="0" w:space="0" w:color="auto"/>
          </w:divBdr>
          <w:divsChild>
            <w:div w:id="687296860">
              <w:marLeft w:val="0"/>
              <w:marRight w:val="0"/>
              <w:marTop w:val="0"/>
              <w:marBottom w:val="0"/>
              <w:divBdr>
                <w:top w:val="none" w:sz="0" w:space="0" w:color="auto"/>
                <w:left w:val="none" w:sz="0" w:space="0" w:color="auto"/>
                <w:bottom w:val="none" w:sz="0" w:space="0" w:color="auto"/>
                <w:right w:val="none" w:sz="0" w:space="0" w:color="auto"/>
              </w:divBdr>
              <w:divsChild>
                <w:div w:id="269319892">
                  <w:marLeft w:val="0"/>
                  <w:marRight w:val="0"/>
                  <w:marTop w:val="0"/>
                  <w:marBottom w:val="0"/>
                  <w:divBdr>
                    <w:top w:val="none" w:sz="0" w:space="0" w:color="auto"/>
                    <w:left w:val="none" w:sz="0" w:space="0" w:color="auto"/>
                    <w:bottom w:val="none" w:sz="0" w:space="0" w:color="auto"/>
                    <w:right w:val="none" w:sz="0" w:space="0" w:color="auto"/>
                  </w:divBdr>
                  <w:divsChild>
                    <w:div w:id="146338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687245">
      <w:bodyDiv w:val="1"/>
      <w:marLeft w:val="0"/>
      <w:marRight w:val="0"/>
      <w:marTop w:val="0"/>
      <w:marBottom w:val="0"/>
      <w:divBdr>
        <w:top w:val="none" w:sz="0" w:space="0" w:color="auto"/>
        <w:left w:val="none" w:sz="0" w:space="0" w:color="auto"/>
        <w:bottom w:val="none" w:sz="0" w:space="0" w:color="auto"/>
        <w:right w:val="none" w:sz="0" w:space="0" w:color="auto"/>
      </w:divBdr>
    </w:div>
    <w:div w:id="1343782708">
      <w:bodyDiv w:val="1"/>
      <w:marLeft w:val="0"/>
      <w:marRight w:val="0"/>
      <w:marTop w:val="0"/>
      <w:marBottom w:val="0"/>
      <w:divBdr>
        <w:top w:val="none" w:sz="0" w:space="0" w:color="auto"/>
        <w:left w:val="none" w:sz="0" w:space="0" w:color="auto"/>
        <w:bottom w:val="none" w:sz="0" w:space="0" w:color="auto"/>
        <w:right w:val="none" w:sz="0" w:space="0" w:color="auto"/>
      </w:divBdr>
    </w:div>
    <w:div w:id="1383866312">
      <w:bodyDiv w:val="1"/>
      <w:marLeft w:val="0"/>
      <w:marRight w:val="0"/>
      <w:marTop w:val="0"/>
      <w:marBottom w:val="0"/>
      <w:divBdr>
        <w:top w:val="none" w:sz="0" w:space="0" w:color="auto"/>
        <w:left w:val="none" w:sz="0" w:space="0" w:color="auto"/>
        <w:bottom w:val="none" w:sz="0" w:space="0" w:color="auto"/>
        <w:right w:val="none" w:sz="0" w:space="0" w:color="auto"/>
      </w:divBdr>
      <w:divsChild>
        <w:div w:id="672145506">
          <w:marLeft w:val="0"/>
          <w:marRight w:val="0"/>
          <w:marTop w:val="0"/>
          <w:marBottom w:val="0"/>
          <w:divBdr>
            <w:top w:val="none" w:sz="0" w:space="0" w:color="auto"/>
            <w:left w:val="none" w:sz="0" w:space="0" w:color="auto"/>
            <w:bottom w:val="none" w:sz="0" w:space="0" w:color="auto"/>
            <w:right w:val="none" w:sz="0" w:space="0" w:color="auto"/>
          </w:divBdr>
          <w:divsChild>
            <w:div w:id="1698004054">
              <w:marLeft w:val="0"/>
              <w:marRight w:val="0"/>
              <w:marTop w:val="0"/>
              <w:marBottom w:val="0"/>
              <w:divBdr>
                <w:top w:val="none" w:sz="0" w:space="0" w:color="auto"/>
                <w:left w:val="none" w:sz="0" w:space="0" w:color="auto"/>
                <w:bottom w:val="none" w:sz="0" w:space="0" w:color="auto"/>
                <w:right w:val="none" w:sz="0" w:space="0" w:color="auto"/>
              </w:divBdr>
              <w:divsChild>
                <w:div w:id="210963369">
                  <w:marLeft w:val="0"/>
                  <w:marRight w:val="0"/>
                  <w:marTop w:val="0"/>
                  <w:marBottom w:val="0"/>
                  <w:divBdr>
                    <w:top w:val="none" w:sz="0" w:space="0" w:color="auto"/>
                    <w:left w:val="none" w:sz="0" w:space="0" w:color="auto"/>
                    <w:bottom w:val="none" w:sz="0" w:space="0" w:color="auto"/>
                    <w:right w:val="none" w:sz="0" w:space="0" w:color="auto"/>
                  </w:divBdr>
                  <w:divsChild>
                    <w:div w:id="158795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879731">
      <w:bodyDiv w:val="1"/>
      <w:marLeft w:val="0"/>
      <w:marRight w:val="0"/>
      <w:marTop w:val="0"/>
      <w:marBottom w:val="0"/>
      <w:divBdr>
        <w:top w:val="none" w:sz="0" w:space="0" w:color="auto"/>
        <w:left w:val="none" w:sz="0" w:space="0" w:color="auto"/>
        <w:bottom w:val="none" w:sz="0" w:space="0" w:color="auto"/>
        <w:right w:val="none" w:sz="0" w:space="0" w:color="auto"/>
      </w:divBdr>
      <w:divsChild>
        <w:div w:id="162472724">
          <w:marLeft w:val="0"/>
          <w:marRight w:val="0"/>
          <w:marTop w:val="0"/>
          <w:marBottom w:val="0"/>
          <w:divBdr>
            <w:top w:val="none" w:sz="0" w:space="0" w:color="auto"/>
            <w:left w:val="none" w:sz="0" w:space="0" w:color="auto"/>
            <w:bottom w:val="none" w:sz="0" w:space="0" w:color="auto"/>
            <w:right w:val="none" w:sz="0" w:space="0" w:color="auto"/>
          </w:divBdr>
          <w:divsChild>
            <w:div w:id="2113432370">
              <w:marLeft w:val="0"/>
              <w:marRight w:val="0"/>
              <w:marTop w:val="0"/>
              <w:marBottom w:val="0"/>
              <w:divBdr>
                <w:top w:val="none" w:sz="0" w:space="0" w:color="auto"/>
                <w:left w:val="none" w:sz="0" w:space="0" w:color="auto"/>
                <w:bottom w:val="none" w:sz="0" w:space="0" w:color="auto"/>
                <w:right w:val="none" w:sz="0" w:space="0" w:color="auto"/>
              </w:divBdr>
              <w:divsChild>
                <w:div w:id="118689860">
                  <w:marLeft w:val="0"/>
                  <w:marRight w:val="0"/>
                  <w:marTop w:val="0"/>
                  <w:marBottom w:val="0"/>
                  <w:divBdr>
                    <w:top w:val="none" w:sz="0" w:space="0" w:color="auto"/>
                    <w:left w:val="none" w:sz="0" w:space="0" w:color="auto"/>
                    <w:bottom w:val="none" w:sz="0" w:space="0" w:color="auto"/>
                    <w:right w:val="none" w:sz="0" w:space="0" w:color="auto"/>
                  </w:divBdr>
                  <w:divsChild>
                    <w:div w:id="16332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969593">
      <w:bodyDiv w:val="1"/>
      <w:marLeft w:val="0"/>
      <w:marRight w:val="0"/>
      <w:marTop w:val="0"/>
      <w:marBottom w:val="0"/>
      <w:divBdr>
        <w:top w:val="none" w:sz="0" w:space="0" w:color="auto"/>
        <w:left w:val="none" w:sz="0" w:space="0" w:color="auto"/>
        <w:bottom w:val="none" w:sz="0" w:space="0" w:color="auto"/>
        <w:right w:val="none" w:sz="0" w:space="0" w:color="auto"/>
      </w:divBdr>
      <w:divsChild>
        <w:div w:id="846137610">
          <w:marLeft w:val="0"/>
          <w:marRight w:val="0"/>
          <w:marTop w:val="0"/>
          <w:marBottom w:val="0"/>
          <w:divBdr>
            <w:top w:val="none" w:sz="0" w:space="0" w:color="auto"/>
            <w:left w:val="none" w:sz="0" w:space="0" w:color="auto"/>
            <w:bottom w:val="none" w:sz="0" w:space="0" w:color="auto"/>
            <w:right w:val="none" w:sz="0" w:space="0" w:color="auto"/>
          </w:divBdr>
          <w:divsChild>
            <w:div w:id="845094125">
              <w:marLeft w:val="0"/>
              <w:marRight w:val="0"/>
              <w:marTop w:val="0"/>
              <w:marBottom w:val="0"/>
              <w:divBdr>
                <w:top w:val="none" w:sz="0" w:space="0" w:color="auto"/>
                <w:left w:val="none" w:sz="0" w:space="0" w:color="auto"/>
                <w:bottom w:val="none" w:sz="0" w:space="0" w:color="auto"/>
                <w:right w:val="none" w:sz="0" w:space="0" w:color="auto"/>
              </w:divBdr>
              <w:divsChild>
                <w:div w:id="1327706063">
                  <w:marLeft w:val="0"/>
                  <w:marRight w:val="0"/>
                  <w:marTop w:val="0"/>
                  <w:marBottom w:val="0"/>
                  <w:divBdr>
                    <w:top w:val="none" w:sz="0" w:space="0" w:color="auto"/>
                    <w:left w:val="none" w:sz="0" w:space="0" w:color="auto"/>
                    <w:bottom w:val="none" w:sz="0" w:space="0" w:color="auto"/>
                    <w:right w:val="none" w:sz="0" w:space="0" w:color="auto"/>
                  </w:divBdr>
                  <w:divsChild>
                    <w:div w:id="72803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683434">
      <w:bodyDiv w:val="1"/>
      <w:marLeft w:val="0"/>
      <w:marRight w:val="0"/>
      <w:marTop w:val="0"/>
      <w:marBottom w:val="0"/>
      <w:divBdr>
        <w:top w:val="none" w:sz="0" w:space="0" w:color="auto"/>
        <w:left w:val="none" w:sz="0" w:space="0" w:color="auto"/>
        <w:bottom w:val="none" w:sz="0" w:space="0" w:color="auto"/>
        <w:right w:val="none" w:sz="0" w:space="0" w:color="auto"/>
      </w:divBdr>
    </w:div>
    <w:div w:id="1575512780">
      <w:bodyDiv w:val="1"/>
      <w:marLeft w:val="0"/>
      <w:marRight w:val="0"/>
      <w:marTop w:val="0"/>
      <w:marBottom w:val="0"/>
      <w:divBdr>
        <w:top w:val="none" w:sz="0" w:space="0" w:color="auto"/>
        <w:left w:val="none" w:sz="0" w:space="0" w:color="auto"/>
        <w:bottom w:val="none" w:sz="0" w:space="0" w:color="auto"/>
        <w:right w:val="none" w:sz="0" w:space="0" w:color="auto"/>
      </w:divBdr>
    </w:div>
    <w:div w:id="1594821372">
      <w:bodyDiv w:val="1"/>
      <w:marLeft w:val="0"/>
      <w:marRight w:val="0"/>
      <w:marTop w:val="0"/>
      <w:marBottom w:val="0"/>
      <w:divBdr>
        <w:top w:val="none" w:sz="0" w:space="0" w:color="auto"/>
        <w:left w:val="none" w:sz="0" w:space="0" w:color="auto"/>
        <w:bottom w:val="none" w:sz="0" w:space="0" w:color="auto"/>
        <w:right w:val="none" w:sz="0" w:space="0" w:color="auto"/>
      </w:divBdr>
    </w:div>
    <w:div w:id="1614627194">
      <w:bodyDiv w:val="1"/>
      <w:marLeft w:val="0"/>
      <w:marRight w:val="0"/>
      <w:marTop w:val="0"/>
      <w:marBottom w:val="0"/>
      <w:divBdr>
        <w:top w:val="none" w:sz="0" w:space="0" w:color="auto"/>
        <w:left w:val="none" w:sz="0" w:space="0" w:color="auto"/>
        <w:bottom w:val="none" w:sz="0" w:space="0" w:color="auto"/>
        <w:right w:val="none" w:sz="0" w:space="0" w:color="auto"/>
      </w:divBdr>
      <w:divsChild>
        <w:div w:id="138886441">
          <w:marLeft w:val="0"/>
          <w:marRight w:val="0"/>
          <w:marTop w:val="0"/>
          <w:marBottom w:val="0"/>
          <w:divBdr>
            <w:top w:val="none" w:sz="0" w:space="0" w:color="auto"/>
            <w:left w:val="none" w:sz="0" w:space="0" w:color="auto"/>
            <w:bottom w:val="none" w:sz="0" w:space="0" w:color="auto"/>
            <w:right w:val="none" w:sz="0" w:space="0" w:color="auto"/>
          </w:divBdr>
          <w:divsChild>
            <w:div w:id="383260857">
              <w:marLeft w:val="0"/>
              <w:marRight w:val="0"/>
              <w:marTop w:val="0"/>
              <w:marBottom w:val="0"/>
              <w:divBdr>
                <w:top w:val="none" w:sz="0" w:space="0" w:color="auto"/>
                <w:left w:val="none" w:sz="0" w:space="0" w:color="auto"/>
                <w:bottom w:val="none" w:sz="0" w:space="0" w:color="auto"/>
                <w:right w:val="none" w:sz="0" w:space="0" w:color="auto"/>
              </w:divBdr>
              <w:divsChild>
                <w:div w:id="1541748267">
                  <w:marLeft w:val="0"/>
                  <w:marRight w:val="0"/>
                  <w:marTop w:val="0"/>
                  <w:marBottom w:val="0"/>
                  <w:divBdr>
                    <w:top w:val="none" w:sz="0" w:space="0" w:color="auto"/>
                    <w:left w:val="none" w:sz="0" w:space="0" w:color="auto"/>
                    <w:bottom w:val="none" w:sz="0" w:space="0" w:color="auto"/>
                    <w:right w:val="none" w:sz="0" w:space="0" w:color="auto"/>
                  </w:divBdr>
                  <w:divsChild>
                    <w:div w:id="135013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952304">
      <w:bodyDiv w:val="1"/>
      <w:marLeft w:val="0"/>
      <w:marRight w:val="0"/>
      <w:marTop w:val="0"/>
      <w:marBottom w:val="0"/>
      <w:divBdr>
        <w:top w:val="none" w:sz="0" w:space="0" w:color="auto"/>
        <w:left w:val="none" w:sz="0" w:space="0" w:color="auto"/>
        <w:bottom w:val="none" w:sz="0" w:space="0" w:color="auto"/>
        <w:right w:val="none" w:sz="0" w:space="0" w:color="auto"/>
      </w:divBdr>
    </w:div>
    <w:div w:id="1626157145">
      <w:bodyDiv w:val="1"/>
      <w:marLeft w:val="0"/>
      <w:marRight w:val="0"/>
      <w:marTop w:val="0"/>
      <w:marBottom w:val="0"/>
      <w:divBdr>
        <w:top w:val="none" w:sz="0" w:space="0" w:color="auto"/>
        <w:left w:val="none" w:sz="0" w:space="0" w:color="auto"/>
        <w:bottom w:val="none" w:sz="0" w:space="0" w:color="auto"/>
        <w:right w:val="none" w:sz="0" w:space="0" w:color="auto"/>
      </w:divBdr>
    </w:div>
    <w:div w:id="1629965922">
      <w:bodyDiv w:val="1"/>
      <w:marLeft w:val="0"/>
      <w:marRight w:val="0"/>
      <w:marTop w:val="0"/>
      <w:marBottom w:val="0"/>
      <w:divBdr>
        <w:top w:val="none" w:sz="0" w:space="0" w:color="auto"/>
        <w:left w:val="none" w:sz="0" w:space="0" w:color="auto"/>
        <w:bottom w:val="none" w:sz="0" w:space="0" w:color="auto"/>
        <w:right w:val="none" w:sz="0" w:space="0" w:color="auto"/>
      </w:divBdr>
      <w:divsChild>
        <w:div w:id="932586598">
          <w:marLeft w:val="0"/>
          <w:marRight w:val="0"/>
          <w:marTop w:val="0"/>
          <w:marBottom w:val="0"/>
          <w:divBdr>
            <w:top w:val="none" w:sz="0" w:space="0" w:color="auto"/>
            <w:left w:val="none" w:sz="0" w:space="0" w:color="auto"/>
            <w:bottom w:val="none" w:sz="0" w:space="0" w:color="auto"/>
            <w:right w:val="none" w:sz="0" w:space="0" w:color="auto"/>
          </w:divBdr>
          <w:divsChild>
            <w:div w:id="1068262048">
              <w:marLeft w:val="0"/>
              <w:marRight w:val="0"/>
              <w:marTop w:val="0"/>
              <w:marBottom w:val="0"/>
              <w:divBdr>
                <w:top w:val="none" w:sz="0" w:space="0" w:color="auto"/>
                <w:left w:val="none" w:sz="0" w:space="0" w:color="auto"/>
                <w:bottom w:val="none" w:sz="0" w:space="0" w:color="auto"/>
                <w:right w:val="none" w:sz="0" w:space="0" w:color="auto"/>
              </w:divBdr>
              <w:divsChild>
                <w:div w:id="813982635">
                  <w:marLeft w:val="0"/>
                  <w:marRight w:val="0"/>
                  <w:marTop w:val="0"/>
                  <w:marBottom w:val="0"/>
                  <w:divBdr>
                    <w:top w:val="none" w:sz="0" w:space="0" w:color="auto"/>
                    <w:left w:val="none" w:sz="0" w:space="0" w:color="auto"/>
                    <w:bottom w:val="none" w:sz="0" w:space="0" w:color="auto"/>
                    <w:right w:val="none" w:sz="0" w:space="0" w:color="auto"/>
                  </w:divBdr>
                  <w:divsChild>
                    <w:div w:id="62377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965905">
      <w:bodyDiv w:val="1"/>
      <w:marLeft w:val="0"/>
      <w:marRight w:val="0"/>
      <w:marTop w:val="0"/>
      <w:marBottom w:val="0"/>
      <w:divBdr>
        <w:top w:val="none" w:sz="0" w:space="0" w:color="auto"/>
        <w:left w:val="none" w:sz="0" w:space="0" w:color="auto"/>
        <w:bottom w:val="none" w:sz="0" w:space="0" w:color="auto"/>
        <w:right w:val="none" w:sz="0" w:space="0" w:color="auto"/>
      </w:divBdr>
    </w:div>
    <w:div w:id="1678927332">
      <w:bodyDiv w:val="1"/>
      <w:marLeft w:val="0"/>
      <w:marRight w:val="0"/>
      <w:marTop w:val="0"/>
      <w:marBottom w:val="0"/>
      <w:divBdr>
        <w:top w:val="none" w:sz="0" w:space="0" w:color="auto"/>
        <w:left w:val="none" w:sz="0" w:space="0" w:color="auto"/>
        <w:bottom w:val="none" w:sz="0" w:space="0" w:color="auto"/>
        <w:right w:val="none" w:sz="0" w:space="0" w:color="auto"/>
      </w:divBdr>
    </w:div>
    <w:div w:id="1692098694">
      <w:bodyDiv w:val="1"/>
      <w:marLeft w:val="0"/>
      <w:marRight w:val="0"/>
      <w:marTop w:val="0"/>
      <w:marBottom w:val="0"/>
      <w:divBdr>
        <w:top w:val="none" w:sz="0" w:space="0" w:color="auto"/>
        <w:left w:val="none" w:sz="0" w:space="0" w:color="auto"/>
        <w:bottom w:val="none" w:sz="0" w:space="0" w:color="auto"/>
        <w:right w:val="none" w:sz="0" w:space="0" w:color="auto"/>
      </w:divBdr>
    </w:div>
    <w:div w:id="1716006938">
      <w:bodyDiv w:val="1"/>
      <w:marLeft w:val="0"/>
      <w:marRight w:val="0"/>
      <w:marTop w:val="0"/>
      <w:marBottom w:val="0"/>
      <w:divBdr>
        <w:top w:val="none" w:sz="0" w:space="0" w:color="auto"/>
        <w:left w:val="none" w:sz="0" w:space="0" w:color="auto"/>
        <w:bottom w:val="none" w:sz="0" w:space="0" w:color="auto"/>
        <w:right w:val="none" w:sz="0" w:space="0" w:color="auto"/>
      </w:divBdr>
      <w:divsChild>
        <w:div w:id="233207302">
          <w:marLeft w:val="0"/>
          <w:marRight w:val="0"/>
          <w:marTop w:val="0"/>
          <w:marBottom w:val="0"/>
          <w:divBdr>
            <w:top w:val="none" w:sz="0" w:space="0" w:color="auto"/>
            <w:left w:val="none" w:sz="0" w:space="0" w:color="auto"/>
            <w:bottom w:val="none" w:sz="0" w:space="0" w:color="auto"/>
            <w:right w:val="none" w:sz="0" w:space="0" w:color="auto"/>
          </w:divBdr>
          <w:divsChild>
            <w:div w:id="1633752596">
              <w:marLeft w:val="0"/>
              <w:marRight w:val="0"/>
              <w:marTop w:val="0"/>
              <w:marBottom w:val="0"/>
              <w:divBdr>
                <w:top w:val="none" w:sz="0" w:space="0" w:color="auto"/>
                <w:left w:val="none" w:sz="0" w:space="0" w:color="auto"/>
                <w:bottom w:val="none" w:sz="0" w:space="0" w:color="auto"/>
                <w:right w:val="none" w:sz="0" w:space="0" w:color="auto"/>
              </w:divBdr>
              <w:divsChild>
                <w:div w:id="2028408458">
                  <w:marLeft w:val="0"/>
                  <w:marRight w:val="0"/>
                  <w:marTop w:val="0"/>
                  <w:marBottom w:val="0"/>
                  <w:divBdr>
                    <w:top w:val="none" w:sz="0" w:space="0" w:color="auto"/>
                    <w:left w:val="none" w:sz="0" w:space="0" w:color="auto"/>
                    <w:bottom w:val="none" w:sz="0" w:space="0" w:color="auto"/>
                    <w:right w:val="none" w:sz="0" w:space="0" w:color="auto"/>
                  </w:divBdr>
                  <w:divsChild>
                    <w:div w:id="137111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807488">
      <w:bodyDiv w:val="1"/>
      <w:marLeft w:val="0"/>
      <w:marRight w:val="0"/>
      <w:marTop w:val="0"/>
      <w:marBottom w:val="0"/>
      <w:divBdr>
        <w:top w:val="none" w:sz="0" w:space="0" w:color="auto"/>
        <w:left w:val="none" w:sz="0" w:space="0" w:color="auto"/>
        <w:bottom w:val="none" w:sz="0" w:space="0" w:color="auto"/>
        <w:right w:val="none" w:sz="0" w:space="0" w:color="auto"/>
      </w:divBdr>
    </w:div>
    <w:div w:id="1755011422">
      <w:bodyDiv w:val="1"/>
      <w:marLeft w:val="0"/>
      <w:marRight w:val="0"/>
      <w:marTop w:val="0"/>
      <w:marBottom w:val="0"/>
      <w:divBdr>
        <w:top w:val="none" w:sz="0" w:space="0" w:color="auto"/>
        <w:left w:val="none" w:sz="0" w:space="0" w:color="auto"/>
        <w:bottom w:val="none" w:sz="0" w:space="0" w:color="auto"/>
        <w:right w:val="none" w:sz="0" w:space="0" w:color="auto"/>
      </w:divBdr>
      <w:divsChild>
        <w:div w:id="1128359555">
          <w:marLeft w:val="0"/>
          <w:marRight w:val="0"/>
          <w:marTop w:val="0"/>
          <w:marBottom w:val="0"/>
          <w:divBdr>
            <w:top w:val="none" w:sz="0" w:space="0" w:color="auto"/>
            <w:left w:val="none" w:sz="0" w:space="0" w:color="auto"/>
            <w:bottom w:val="none" w:sz="0" w:space="0" w:color="auto"/>
            <w:right w:val="none" w:sz="0" w:space="0" w:color="auto"/>
          </w:divBdr>
          <w:divsChild>
            <w:div w:id="234170032">
              <w:marLeft w:val="0"/>
              <w:marRight w:val="0"/>
              <w:marTop w:val="0"/>
              <w:marBottom w:val="0"/>
              <w:divBdr>
                <w:top w:val="none" w:sz="0" w:space="0" w:color="auto"/>
                <w:left w:val="none" w:sz="0" w:space="0" w:color="auto"/>
                <w:bottom w:val="none" w:sz="0" w:space="0" w:color="auto"/>
                <w:right w:val="none" w:sz="0" w:space="0" w:color="auto"/>
              </w:divBdr>
              <w:divsChild>
                <w:div w:id="34041257">
                  <w:marLeft w:val="0"/>
                  <w:marRight w:val="0"/>
                  <w:marTop w:val="0"/>
                  <w:marBottom w:val="0"/>
                  <w:divBdr>
                    <w:top w:val="none" w:sz="0" w:space="0" w:color="auto"/>
                    <w:left w:val="none" w:sz="0" w:space="0" w:color="auto"/>
                    <w:bottom w:val="none" w:sz="0" w:space="0" w:color="auto"/>
                    <w:right w:val="none" w:sz="0" w:space="0" w:color="auto"/>
                  </w:divBdr>
                  <w:divsChild>
                    <w:div w:id="11437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832073">
      <w:bodyDiv w:val="1"/>
      <w:marLeft w:val="0"/>
      <w:marRight w:val="0"/>
      <w:marTop w:val="0"/>
      <w:marBottom w:val="0"/>
      <w:divBdr>
        <w:top w:val="none" w:sz="0" w:space="0" w:color="auto"/>
        <w:left w:val="none" w:sz="0" w:space="0" w:color="auto"/>
        <w:bottom w:val="none" w:sz="0" w:space="0" w:color="auto"/>
        <w:right w:val="none" w:sz="0" w:space="0" w:color="auto"/>
      </w:divBdr>
      <w:divsChild>
        <w:div w:id="1591037950">
          <w:marLeft w:val="0"/>
          <w:marRight w:val="0"/>
          <w:marTop w:val="0"/>
          <w:marBottom w:val="0"/>
          <w:divBdr>
            <w:top w:val="none" w:sz="0" w:space="0" w:color="auto"/>
            <w:left w:val="none" w:sz="0" w:space="0" w:color="auto"/>
            <w:bottom w:val="none" w:sz="0" w:space="0" w:color="auto"/>
            <w:right w:val="none" w:sz="0" w:space="0" w:color="auto"/>
          </w:divBdr>
          <w:divsChild>
            <w:div w:id="1511219923">
              <w:marLeft w:val="0"/>
              <w:marRight w:val="0"/>
              <w:marTop w:val="0"/>
              <w:marBottom w:val="0"/>
              <w:divBdr>
                <w:top w:val="none" w:sz="0" w:space="0" w:color="auto"/>
                <w:left w:val="none" w:sz="0" w:space="0" w:color="auto"/>
                <w:bottom w:val="none" w:sz="0" w:space="0" w:color="auto"/>
                <w:right w:val="none" w:sz="0" w:space="0" w:color="auto"/>
              </w:divBdr>
              <w:divsChild>
                <w:div w:id="708341193">
                  <w:marLeft w:val="0"/>
                  <w:marRight w:val="0"/>
                  <w:marTop w:val="0"/>
                  <w:marBottom w:val="0"/>
                  <w:divBdr>
                    <w:top w:val="none" w:sz="0" w:space="0" w:color="auto"/>
                    <w:left w:val="none" w:sz="0" w:space="0" w:color="auto"/>
                    <w:bottom w:val="none" w:sz="0" w:space="0" w:color="auto"/>
                    <w:right w:val="none" w:sz="0" w:space="0" w:color="auto"/>
                  </w:divBdr>
                  <w:divsChild>
                    <w:div w:id="2263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674509">
      <w:bodyDiv w:val="1"/>
      <w:marLeft w:val="0"/>
      <w:marRight w:val="0"/>
      <w:marTop w:val="0"/>
      <w:marBottom w:val="0"/>
      <w:divBdr>
        <w:top w:val="none" w:sz="0" w:space="0" w:color="auto"/>
        <w:left w:val="none" w:sz="0" w:space="0" w:color="auto"/>
        <w:bottom w:val="none" w:sz="0" w:space="0" w:color="auto"/>
        <w:right w:val="none" w:sz="0" w:space="0" w:color="auto"/>
      </w:divBdr>
      <w:divsChild>
        <w:div w:id="1945528287">
          <w:marLeft w:val="0"/>
          <w:marRight w:val="0"/>
          <w:marTop w:val="0"/>
          <w:marBottom w:val="0"/>
          <w:divBdr>
            <w:top w:val="none" w:sz="0" w:space="0" w:color="auto"/>
            <w:left w:val="none" w:sz="0" w:space="0" w:color="auto"/>
            <w:bottom w:val="none" w:sz="0" w:space="0" w:color="auto"/>
            <w:right w:val="none" w:sz="0" w:space="0" w:color="auto"/>
          </w:divBdr>
          <w:divsChild>
            <w:div w:id="983434850">
              <w:marLeft w:val="0"/>
              <w:marRight w:val="0"/>
              <w:marTop w:val="0"/>
              <w:marBottom w:val="0"/>
              <w:divBdr>
                <w:top w:val="none" w:sz="0" w:space="0" w:color="auto"/>
                <w:left w:val="none" w:sz="0" w:space="0" w:color="auto"/>
                <w:bottom w:val="none" w:sz="0" w:space="0" w:color="auto"/>
                <w:right w:val="none" w:sz="0" w:space="0" w:color="auto"/>
              </w:divBdr>
              <w:divsChild>
                <w:div w:id="222521092">
                  <w:marLeft w:val="0"/>
                  <w:marRight w:val="0"/>
                  <w:marTop w:val="0"/>
                  <w:marBottom w:val="0"/>
                  <w:divBdr>
                    <w:top w:val="none" w:sz="0" w:space="0" w:color="auto"/>
                    <w:left w:val="none" w:sz="0" w:space="0" w:color="auto"/>
                    <w:bottom w:val="none" w:sz="0" w:space="0" w:color="auto"/>
                    <w:right w:val="none" w:sz="0" w:space="0" w:color="auto"/>
                  </w:divBdr>
                  <w:divsChild>
                    <w:div w:id="62118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892492">
      <w:bodyDiv w:val="1"/>
      <w:marLeft w:val="0"/>
      <w:marRight w:val="0"/>
      <w:marTop w:val="0"/>
      <w:marBottom w:val="0"/>
      <w:divBdr>
        <w:top w:val="none" w:sz="0" w:space="0" w:color="auto"/>
        <w:left w:val="none" w:sz="0" w:space="0" w:color="auto"/>
        <w:bottom w:val="none" w:sz="0" w:space="0" w:color="auto"/>
        <w:right w:val="none" w:sz="0" w:space="0" w:color="auto"/>
      </w:divBdr>
    </w:div>
    <w:div w:id="1807623428">
      <w:bodyDiv w:val="1"/>
      <w:marLeft w:val="0"/>
      <w:marRight w:val="0"/>
      <w:marTop w:val="0"/>
      <w:marBottom w:val="0"/>
      <w:divBdr>
        <w:top w:val="none" w:sz="0" w:space="0" w:color="auto"/>
        <w:left w:val="none" w:sz="0" w:space="0" w:color="auto"/>
        <w:bottom w:val="none" w:sz="0" w:space="0" w:color="auto"/>
        <w:right w:val="none" w:sz="0" w:space="0" w:color="auto"/>
      </w:divBdr>
    </w:div>
    <w:div w:id="1825269407">
      <w:bodyDiv w:val="1"/>
      <w:marLeft w:val="0"/>
      <w:marRight w:val="0"/>
      <w:marTop w:val="0"/>
      <w:marBottom w:val="0"/>
      <w:divBdr>
        <w:top w:val="none" w:sz="0" w:space="0" w:color="auto"/>
        <w:left w:val="none" w:sz="0" w:space="0" w:color="auto"/>
        <w:bottom w:val="none" w:sz="0" w:space="0" w:color="auto"/>
        <w:right w:val="none" w:sz="0" w:space="0" w:color="auto"/>
      </w:divBdr>
    </w:div>
    <w:div w:id="1841654568">
      <w:bodyDiv w:val="1"/>
      <w:marLeft w:val="0"/>
      <w:marRight w:val="0"/>
      <w:marTop w:val="0"/>
      <w:marBottom w:val="0"/>
      <w:divBdr>
        <w:top w:val="none" w:sz="0" w:space="0" w:color="auto"/>
        <w:left w:val="none" w:sz="0" w:space="0" w:color="auto"/>
        <w:bottom w:val="none" w:sz="0" w:space="0" w:color="auto"/>
        <w:right w:val="none" w:sz="0" w:space="0" w:color="auto"/>
      </w:divBdr>
      <w:divsChild>
        <w:div w:id="1202329951">
          <w:marLeft w:val="0"/>
          <w:marRight w:val="0"/>
          <w:marTop w:val="0"/>
          <w:marBottom w:val="0"/>
          <w:divBdr>
            <w:top w:val="none" w:sz="0" w:space="0" w:color="auto"/>
            <w:left w:val="none" w:sz="0" w:space="0" w:color="auto"/>
            <w:bottom w:val="none" w:sz="0" w:space="0" w:color="auto"/>
            <w:right w:val="none" w:sz="0" w:space="0" w:color="auto"/>
          </w:divBdr>
          <w:divsChild>
            <w:div w:id="1462573870">
              <w:marLeft w:val="0"/>
              <w:marRight w:val="0"/>
              <w:marTop w:val="0"/>
              <w:marBottom w:val="0"/>
              <w:divBdr>
                <w:top w:val="none" w:sz="0" w:space="0" w:color="auto"/>
                <w:left w:val="none" w:sz="0" w:space="0" w:color="auto"/>
                <w:bottom w:val="none" w:sz="0" w:space="0" w:color="auto"/>
                <w:right w:val="none" w:sz="0" w:space="0" w:color="auto"/>
              </w:divBdr>
              <w:divsChild>
                <w:div w:id="1672561367">
                  <w:marLeft w:val="0"/>
                  <w:marRight w:val="0"/>
                  <w:marTop w:val="0"/>
                  <w:marBottom w:val="0"/>
                  <w:divBdr>
                    <w:top w:val="none" w:sz="0" w:space="0" w:color="auto"/>
                    <w:left w:val="none" w:sz="0" w:space="0" w:color="auto"/>
                    <w:bottom w:val="none" w:sz="0" w:space="0" w:color="auto"/>
                    <w:right w:val="none" w:sz="0" w:space="0" w:color="auto"/>
                  </w:divBdr>
                  <w:divsChild>
                    <w:div w:id="1130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818443">
      <w:bodyDiv w:val="1"/>
      <w:marLeft w:val="0"/>
      <w:marRight w:val="0"/>
      <w:marTop w:val="0"/>
      <w:marBottom w:val="0"/>
      <w:divBdr>
        <w:top w:val="none" w:sz="0" w:space="0" w:color="auto"/>
        <w:left w:val="none" w:sz="0" w:space="0" w:color="auto"/>
        <w:bottom w:val="none" w:sz="0" w:space="0" w:color="auto"/>
        <w:right w:val="none" w:sz="0" w:space="0" w:color="auto"/>
      </w:divBdr>
      <w:divsChild>
        <w:div w:id="1828089766">
          <w:marLeft w:val="0"/>
          <w:marRight w:val="0"/>
          <w:marTop w:val="0"/>
          <w:marBottom w:val="0"/>
          <w:divBdr>
            <w:top w:val="none" w:sz="0" w:space="0" w:color="auto"/>
            <w:left w:val="none" w:sz="0" w:space="0" w:color="auto"/>
            <w:bottom w:val="none" w:sz="0" w:space="0" w:color="auto"/>
            <w:right w:val="none" w:sz="0" w:space="0" w:color="auto"/>
          </w:divBdr>
          <w:divsChild>
            <w:div w:id="1921477262">
              <w:marLeft w:val="0"/>
              <w:marRight w:val="0"/>
              <w:marTop w:val="0"/>
              <w:marBottom w:val="0"/>
              <w:divBdr>
                <w:top w:val="none" w:sz="0" w:space="0" w:color="auto"/>
                <w:left w:val="none" w:sz="0" w:space="0" w:color="auto"/>
                <w:bottom w:val="none" w:sz="0" w:space="0" w:color="auto"/>
                <w:right w:val="none" w:sz="0" w:space="0" w:color="auto"/>
              </w:divBdr>
              <w:divsChild>
                <w:div w:id="546914558">
                  <w:marLeft w:val="0"/>
                  <w:marRight w:val="0"/>
                  <w:marTop w:val="0"/>
                  <w:marBottom w:val="0"/>
                  <w:divBdr>
                    <w:top w:val="none" w:sz="0" w:space="0" w:color="auto"/>
                    <w:left w:val="none" w:sz="0" w:space="0" w:color="auto"/>
                    <w:bottom w:val="none" w:sz="0" w:space="0" w:color="auto"/>
                    <w:right w:val="none" w:sz="0" w:space="0" w:color="auto"/>
                  </w:divBdr>
                  <w:divsChild>
                    <w:div w:id="194839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342987">
      <w:bodyDiv w:val="1"/>
      <w:marLeft w:val="0"/>
      <w:marRight w:val="0"/>
      <w:marTop w:val="0"/>
      <w:marBottom w:val="0"/>
      <w:divBdr>
        <w:top w:val="none" w:sz="0" w:space="0" w:color="auto"/>
        <w:left w:val="none" w:sz="0" w:space="0" w:color="auto"/>
        <w:bottom w:val="none" w:sz="0" w:space="0" w:color="auto"/>
        <w:right w:val="none" w:sz="0" w:space="0" w:color="auto"/>
      </w:divBdr>
    </w:div>
    <w:div w:id="2033533429">
      <w:bodyDiv w:val="1"/>
      <w:marLeft w:val="0"/>
      <w:marRight w:val="0"/>
      <w:marTop w:val="0"/>
      <w:marBottom w:val="0"/>
      <w:divBdr>
        <w:top w:val="none" w:sz="0" w:space="0" w:color="auto"/>
        <w:left w:val="none" w:sz="0" w:space="0" w:color="auto"/>
        <w:bottom w:val="none" w:sz="0" w:space="0" w:color="auto"/>
        <w:right w:val="none" w:sz="0" w:space="0" w:color="auto"/>
      </w:divBdr>
    </w:div>
    <w:div w:id="2079673410">
      <w:bodyDiv w:val="1"/>
      <w:marLeft w:val="0"/>
      <w:marRight w:val="0"/>
      <w:marTop w:val="0"/>
      <w:marBottom w:val="0"/>
      <w:divBdr>
        <w:top w:val="none" w:sz="0" w:space="0" w:color="auto"/>
        <w:left w:val="none" w:sz="0" w:space="0" w:color="auto"/>
        <w:bottom w:val="none" w:sz="0" w:space="0" w:color="auto"/>
        <w:right w:val="none" w:sz="0" w:space="0" w:color="auto"/>
      </w:divBdr>
    </w:div>
    <w:div w:id="2091609857">
      <w:bodyDiv w:val="1"/>
      <w:marLeft w:val="0"/>
      <w:marRight w:val="0"/>
      <w:marTop w:val="0"/>
      <w:marBottom w:val="0"/>
      <w:divBdr>
        <w:top w:val="none" w:sz="0" w:space="0" w:color="auto"/>
        <w:left w:val="none" w:sz="0" w:space="0" w:color="auto"/>
        <w:bottom w:val="none" w:sz="0" w:space="0" w:color="auto"/>
        <w:right w:val="none" w:sz="0" w:space="0" w:color="auto"/>
      </w:divBdr>
      <w:divsChild>
        <w:div w:id="1976058748">
          <w:marLeft w:val="0"/>
          <w:marRight w:val="0"/>
          <w:marTop w:val="0"/>
          <w:marBottom w:val="0"/>
          <w:divBdr>
            <w:top w:val="none" w:sz="0" w:space="0" w:color="auto"/>
            <w:left w:val="none" w:sz="0" w:space="0" w:color="auto"/>
            <w:bottom w:val="none" w:sz="0" w:space="0" w:color="auto"/>
            <w:right w:val="none" w:sz="0" w:space="0" w:color="auto"/>
          </w:divBdr>
          <w:divsChild>
            <w:div w:id="1443455199">
              <w:marLeft w:val="0"/>
              <w:marRight w:val="0"/>
              <w:marTop w:val="0"/>
              <w:marBottom w:val="0"/>
              <w:divBdr>
                <w:top w:val="none" w:sz="0" w:space="0" w:color="auto"/>
                <w:left w:val="none" w:sz="0" w:space="0" w:color="auto"/>
                <w:bottom w:val="none" w:sz="0" w:space="0" w:color="auto"/>
                <w:right w:val="none" w:sz="0" w:space="0" w:color="auto"/>
              </w:divBdr>
              <w:divsChild>
                <w:div w:id="1432164886">
                  <w:marLeft w:val="0"/>
                  <w:marRight w:val="0"/>
                  <w:marTop w:val="0"/>
                  <w:marBottom w:val="0"/>
                  <w:divBdr>
                    <w:top w:val="none" w:sz="0" w:space="0" w:color="auto"/>
                    <w:left w:val="none" w:sz="0" w:space="0" w:color="auto"/>
                    <w:bottom w:val="none" w:sz="0" w:space="0" w:color="auto"/>
                    <w:right w:val="none" w:sz="0" w:space="0" w:color="auto"/>
                  </w:divBdr>
                  <w:divsChild>
                    <w:div w:id="4348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175221">
      <w:bodyDiv w:val="1"/>
      <w:marLeft w:val="0"/>
      <w:marRight w:val="0"/>
      <w:marTop w:val="0"/>
      <w:marBottom w:val="0"/>
      <w:divBdr>
        <w:top w:val="none" w:sz="0" w:space="0" w:color="auto"/>
        <w:left w:val="none" w:sz="0" w:space="0" w:color="auto"/>
        <w:bottom w:val="none" w:sz="0" w:space="0" w:color="auto"/>
        <w:right w:val="none" w:sz="0" w:space="0" w:color="auto"/>
      </w:divBdr>
      <w:divsChild>
        <w:div w:id="1707482547">
          <w:marLeft w:val="0"/>
          <w:marRight w:val="0"/>
          <w:marTop w:val="0"/>
          <w:marBottom w:val="0"/>
          <w:divBdr>
            <w:top w:val="none" w:sz="0" w:space="0" w:color="auto"/>
            <w:left w:val="none" w:sz="0" w:space="0" w:color="auto"/>
            <w:bottom w:val="none" w:sz="0" w:space="0" w:color="auto"/>
            <w:right w:val="none" w:sz="0" w:space="0" w:color="auto"/>
          </w:divBdr>
          <w:divsChild>
            <w:div w:id="1891110969">
              <w:marLeft w:val="0"/>
              <w:marRight w:val="0"/>
              <w:marTop w:val="0"/>
              <w:marBottom w:val="0"/>
              <w:divBdr>
                <w:top w:val="none" w:sz="0" w:space="0" w:color="auto"/>
                <w:left w:val="none" w:sz="0" w:space="0" w:color="auto"/>
                <w:bottom w:val="none" w:sz="0" w:space="0" w:color="auto"/>
                <w:right w:val="none" w:sz="0" w:space="0" w:color="auto"/>
              </w:divBdr>
              <w:divsChild>
                <w:div w:id="759715262">
                  <w:marLeft w:val="0"/>
                  <w:marRight w:val="0"/>
                  <w:marTop w:val="0"/>
                  <w:marBottom w:val="0"/>
                  <w:divBdr>
                    <w:top w:val="none" w:sz="0" w:space="0" w:color="auto"/>
                    <w:left w:val="none" w:sz="0" w:space="0" w:color="auto"/>
                    <w:bottom w:val="none" w:sz="0" w:space="0" w:color="auto"/>
                    <w:right w:val="none" w:sz="0" w:space="0" w:color="auto"/>
                  </w:divBdr>
                  <w:divsChild>
                    <w:div w:id="117815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893087">
      <w:bodyDiv w:val="1"/>
      <w:marLeft w:val="0"/>
      <w:marRight w:val="0"/>
      <w:marTop w:val="0"/>
      <w:marBottom w:val="0"/>
      <w:divBdr>
        <w:top w:val="none" w:sz="0" w:space="0" w:color="auto"/>
        <w:left w:val="none" w:sz="0" w:space="0" w:color="auto"/>
        <w:bottom w:val="none" w:sz="0" w:space="0" w:color="auto"/>
        <w:right w:val="none" w:sz="0" w:space="0" w:color="auto"/>
      </w:divBdr>
      <w:divsChild>
        <w:div w:id="775634618">
          <w:marLeft w:val="0"/>
          <w:marRight w:val="0"/>
          <w:marTop w:val="0"/>
          <w:marBottom w:val="0"/>
          <w:divBdr>
            <w:top w:val="none" w:sz="0" w:space="0" w:color="auto"/>
            <w:left w:val="none" w:sz="0" w:space="0" w:color="auto"/>
            <w:bottom w:val="none" w:sz="0" w:space="0" w:color="auto"/>
            <w:right w:val="none" w:sz="0" w:space="0" w:color="auto"/>
          </w:divBdr>
          <w:divsChild>
            <w:div w:id="1122724456">
              <w:marLeft w:val="0"/>
              <w:marRight w:val="0"/>
              <w:marTop w:val="0"/>
              <w:marBottom w:val="0"/>
              <w:divBdr>
                <w:top w:val="none" w:sz="0" w:space="0" w:color="auto"/>
                <w:left w:val="none" w:sz="0" w:space="0" w:color="auto"/>
                <w:bottom w:val="none" w:sz="0" w:space="0" w:color="auto"/>
                <w:right w:val="none" w:sz="0" w:space="0" w:color="auto"/>
              </w:divBdr>
              <w:divsChild>
                <w:div w:id="1762294447">
                  <w:marLeft w:val="0"/>
                  <w:marRight w:val="0"/>
                  <w:marTop w:val="0"/>
                  <w:marBottom w:val="0"/>
                  <w:divBdr>
                    <w:top w:val="none" w:sz="0" w:space="0" w:color="auto"/>
                    <w:left w:val="none" w:sz="0" w:space="0" w:color="auto"/>
                    <w:bottom w:val="none" w:sz="0" w:space="0" w:color="auto"/>
                    <w:right w:val="none" w:sz="0" w:space="0" w:color="auto"/>
                  </w:divBdr>
                  <w:divsChild>
                    <w:div w:id="17511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266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casp-uk.net/wp-content/uploads/2018/01/CASP-Qualitative-Checklist-2018.pdf" TargetMode="External"/><Relationship Id="rId26" Type="http://schemas.openxmlformats.org/officeDocument/2006/relationships/hyperlink" Target="mailto:b.t.sobitan2@newcastle.ac.uk" TargetMode="External"/><Relationship Id="rId39" Type="http://schemas.openxmlformats.org/officeDocument/2006/relationships/hyperlink" Target="mailto:Wilma.barrow@newcastle.ac.uk" TargetMode="External"/><Relationship Id="rId21" Type="http://schemas.openxmlformats.org/officeDocument/2006/relationships/hyperlink" Target="http://whatworksscotland.ac.uk/wp-content/uploads/2018/06/WWSEduRefugeesLitReview-1.pdf" TargetMode="External"/><Relationship Id="rId34" Type="http://schemas.openxmlformats.org/officeDocument/2006/relationships/image" Target="media/image7.png"/><Relationship Id="rId42" Type="http://schemas.openxmlformats.org/officeDocument/2006/relationships/image" Target="media/image9.jpeg"/><Relationship Id="rId47" Type="http://schemas.openxmlformats.org/officeDocument/2006/relationships/hyperlink" Target="mailto:b.t.sobitan2@newcastle.ac.uk" TargetMode="External"/><Relationship Id="rId50" Type="http://schemas.openxmlformats.org/officeDocument/2006/relationships/hyperlink" Target="mailto:rec-man@ncl.ac.uk"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tiff"/><Relationship Id="rId29" Type="http://schemas.openxmlformats.org/officeDocument/2006/relationships/hyperlink" Target="mailto:rec-man@ncl.ac.uk" TargetMode="External"/><Relationship Id="rId11" Type="http://schemas.openxmlformats.org/officeDocument/2006/relationships/footer" Target="footer1.xml"/><Relationship Id="rId24" Type="http://schemas.openxmlformats.org/officeDocument/2006/relationships/hyperlink" Target="https://www.unhcr.org/3d4f91cf4.pdf" TargetMode="External"/><Relationship Id="rId32" Type="http://schemas.openxmlformats.org/officeDocument/2006/relationships/hyperlink" Target="mailto:Wilma.barrow@newcastle.ac.uk" TargetMode="External"/><Relationship Id="rId37" Type="http://schemas.openxmlformats.org/officeDocument/2006/relationships/hyperlink" Target="mailto:b.t.sobitan2@newcastle.ac.uk" TargetMode="External"/><Relationship Id="rId40" Type="http://schemas.openxmlformats.org/officeDocument/2006/relationships/hyperlink" Target="mailto:rec-man@ncl.ac.uk" TargetMode="External"/><Relationship Id="rId45" Type="http://schemas.openxmlformats.org/officeDocument/2006/relationships/image" Target="media/image12.jpe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assets.publishing.service.gov.uk/government/uploads/system/uploads/attachment_data/file/597990/Refugee-Leave-v4.pdf" TargetMode="External"/><Relationship Id="rId31" Type="http://schemas.openxmlformats.org/officeDocument/2006/relationships/hyperlink" Target="mailto:Richard.parker@newcastle.ac.uk" TargetMode="External"/><Relationship Id="rId44" Type="http://schemas.openxmlformats.org/officeDocument/2006/relationships/image" Target="media/image11.jpe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ippr.org/publications/regionalising-migration-the-north" TargetMode="External"/><Relationship Id="rId27" Type="http://schemas.openxmlformats.org/officeDocument/2006/relationships/hyperlink" Target="mailto:Richard.parker@newcastle.ac.uk" TargetMode="External"/><Relationship Id="rId30" Type="http://schemas.openxmlformats.org/officeDocument/2006/relationships/hyperlink" Target="mailto:b.t.sobitan2@newcastle.ac.uk" TargetMode="External"/><Relationship Id="rId35" Type="http://schemas.openxmlformats.org/officeDocument/2006/relationships/hyperlink" Target="mailto:b.t.sobitan2@newcastle.ac.uk" TargetMode="External"/><Relationship Id="rId43" Type="http://schemas.openxmlformats.org/officeDocument/2006/relationships/image" Target="media/image10.jpeg"/><Relationship Id="rId48" Type="http://schemas.openxmlformats.org/officeDocument/2006/relationships/hyperlink" Target="mailto:Richard.parker@newcastle.ac.uk" TargetMode="External"/><Relationship Id="rId8" Type="http://schemas.openxmlformats.org/officeDocument/2006/relationships/webSettings" Target="webSettings.xml"/><Relationship Id="rId51" Type="http://schemas.openxmlformats.org/officeDocument/2006/relationships/image" Target="media/image14.tiff"/><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aep.org.uk/news/racism-has-no-place-in-our-society" TargetMode="External"/><Relationship Id="rId25" Type="http://schemas.openxmlformats.org/officeDocument/2006/relationships/image" Target="media/image6.jpeg"/><Relationship Id="rId33" Type="http://schemas.openxmlformats.org/officeDocument/2006/relationships/hyperlink" Target="mailto:rec-man@ncl.ac.uk" TargetMode="External"/><Relationship Id="rId38" Type="http://schemas.openxmlformats.org/officeDocument/2006/relationships/hyperlink" Target="mailto:Richard.parker@newcastle.ac.uk" TargetMode="External"/><Relationship Id="rId46" Type="http://schemas.openxmlformats.org/officeDocument/2006/relationships/image" Target="media/image13.jpeg"/><Relationship Id="rId20" Type="http://schemas.openxmlformats.org/officeDocument/2006/relationships/hyperlink" Target="https://www.gov.uk/government/publications/immigration-statistics-year-ending-september-2019/how-many-people-do-we-grant-asylum-or-protection-to" TargetMode="External"/><Relationship Id="rId41"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gif"/><Relationship Id="rId23" Type="http://schemas.openxmlformats.org/officeDocument/2006/relationships/hyperlink" Target="https://www.legislation.gov.uk/ukpga/2002/41/contents" TargetMode="External"/><Relationship Id="rId28" Type="http://schemas.openxmlformats.org/officeDocument/2006/relationships/hyperlink" Target="mailto:Wilma.barrow@newcastle.ac.uk" TargetMode="External"/><Relationship Id="rId36" Type="http://schemas.openxmlformats.org/officeDocument/2006/relationships/hyperlink" Target="mailto:Richard.parker@newcastle.ac.uk" TargetMode="External"/><Relationship Id="rId49" Type="http://schemas.openxmlformats.org/officeDocument/2006/relationships/hyperlink" Target="mailto:Wilma.barrow@newcastle.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00FD8C2014A004F9FBB55B60D4EAF6A" ma:contentTypeVersion="10" ma:contentTypeDescription="Create a new document." ma:contentTypeScope="" ma:versionID="341740f35923349fc977d664273101eb">
  <xsd:schema xmlns:xsd="http://www.w3.org/2001/XMLSchema" xmlns:xs="http://www.w3.org/2001/XMLSchema" xmlns:p="http://schemas.microsoft.com/office/2006/metadata/properties" xmlns:ns2="83a2fb6c-c89b-4295-b9a5-b231f11285a1" targetNamespace="http://schemas.microsoft.com/office/2006/metadata/properties" ma:root="true" ma:fieldsID="173b9fe0ad22f0bd3ed7149937d731af" ns2:_="">
    <xsd:import namespace="83a2fb6c-c89b-4295-b9a5-b231f11285a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a2fb6c-c89b-4295-b9a5-b231f11285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1607EF-9BE5-CE4F-B2A6-40C9B582C575}">
  <ds:schemaRefs>
    <ds:schemaRef ds:uri="http://schemas.openxmlformats.org/officeDocument/2006/bibliography"/>
  </ds:schemaRefs>
</ds:datastoreItem>
</file>

<file path=customXml/itemProps2.xml><?xml version="1.0" encoding="utf-8"?>
<ds:datastoreItem xmlns:ds="http://schemas.openxmlformats.org/officeDocument/2006/customXml" ds:itemID="{0DD4A36C-F554-4C18-A3B0-C5DC60F62141}"/>
</file>

<file path=customXml/itemProps3.xml><?xml version="1.0" encoding="utf-8"?>
<ds:datastoreItem xmlns:ds="http://schemas.openxmlformats.org/officeDocument/2006/customXml" ds:itemID="{179585DE-117A-4105-B52C-10DD552BDFC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CFDE61C-22B7-4CF8-9B82-094CC8FDEC4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90</Pages>
  <Words>69453</Words>
  <Characters>395883</Characters>
  <Application>Microsoft Office Word</Application>
  <DocSecurity>0</DocSecurity>
  <Lines>3299</Lines>
  <Paragraphs>928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Tunde Sobitan (PGR)</dc:creator>
  <cp:keywords/>
  <dc:description/>
  <cp:lastModifiedBy>Tunde Sobitan (PGR)</cp:lastModifiedBy>
  <cp:revision>3</cp:revision>
  <dcterms:created xsi:type="dcterms:W3CDTF">2021-08-06T10:08:00Z</dcterms:created>
  <dcterms:modified xsi:type="dcterms:W3CDTF">2021-08-06T10:11:00Z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0x010100400FD8C2014A004F9FBB55B60D4EAF6A</vt:lpwstr>
  </property>
</Properties>
</file>